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FD4" w:rsidRDefault="00521FD4" w:rsidP="00521FD4">
      <w:pPr>
        <w:shd w:val="clear" w:color="auto" w:fill="FFFFFF"/>
        <w:spacing w:before="300" w:after="150" w:line="240" w:lineRule="auto"/>
        <w:outlineLvl w:val="0"/>
        <w:rPr>
          <w:rFonts w:ascii="Verdana" w:eastAsia="Times New Roman" w:hAnsi="Verdana" w:cs="Times New Roman"/>
          <w:color w:val="22465E"/>
          <w:kern w:val="36"/>
          <w:sz w:val="42"/>
          <w:szCs w:val="42"/>
          <w:lang w:eastAsia="en-IN"/>
        </w:rPr>
      </w:pPr>
      <w:r w:rsidRPr="00521FD4">
        <w:rPr>
          <w:rFonts w:ascii="Verdana" w:eastAsia="Times New Roman" w:hAnsi="Verdana" w:cs="Times New Roman"/>
          <w:color w:val="22465E"/>
          <w:kern w:val="36"/>
          <w:sz w:val="42"/>
          <w:szCs w:val="42"/>
          <w:lang w:eastAsia="en-IN"/>
        </w:rPr>
        <w:t>How to Configure SLAs</w:t>
      </w:r>
    </w:p>
    <w:p w:rsidR="00521FD4" w:rsidRPr="00521FD4" w:rsidRDefault="00521FD4" w:rsidP="00521FD4">
      <w:pPr>
        <w:shd w:val="clear" w:color="auto" w:fill="FFFFFF"/>
        <w:spacing w:after="150" w:line="300" w:lineRule="atLeast"/>
        <w:rPr>
          <w:rFonts w:ascii="Verdana" w:eastAsia="Times New Roman" w:hAnsi="Verdana" w:cs="Times New Roman"/>
          <w:color w:val="333333"/>
          <w:sz w:val="18"/>
          <w:szCs w:val="18"/>
          <w:lang w:eastAsia="en-IN"/>
        </w:rPr>
      </w:pPr>
      <w:r w:rsidRPr="00521FD4">
        <w:rPr>
          <w:rFonts w:ascii="Verdana" w:eastAsia="Times New Roman" w:hAnsi="Verdana" w:cs="Times New Roman"/>
          <w:color w:val="333333"/>
          <w:sz w:val="18"/>
          <w:szCs w:val="18"/>
          <w:lang w:eastAsia="en-IN"/>
        </w:rPr>
        <w:t xml:space="preserve">In CA SDM, the SLA or service type describes the level of service that the service desk analyst provides to the customer. To track your enterprise commitments and schedules (as they relate to specific tickets), events are attached to service types. Events are used to define the condition under which the service type is violated and the actions to be taken after the violation. Each event has three generic </w:t>
      </w:r>
      <w:r w:rsidR="00693BD7" w:rsidRPr="00521FD4">
        <w:rPr>
          <w:rFonts w:ascii="Verdana" w:eastAsia="Times New Roman" w:hAnsi="Verdana" w:cs="Times New Roman"/>
          <w:color w:val="333333"/>
          <w:sz w:val="18"/>
          <w:szCs w:val="18"/>
          <w:lang w:eastAsia="en-IN"/>
        </w:rPr>
        <w:t>behaviour</w:t>
      </w:r>
      <w:r w:rsidRPr="00521FD4">
        <w:rPr>
          <w:rFonts w:ascii="Verdana" w:eastAsia="Times New Roman" w:hAnsi="Verdana" w:cs="Times New Roman"/>
          <w:color w:val="333333"/>
          <w:sz w:val="18"/>
          <w:szCs w:val="18"/>
          <w:lang w:eastAsia="en-IN"/>
        </w:rPr>
        <w:t xml:space="preserve"> characteristics: conditions, actions on true, and actions on false.</w:t>
      </w:r>
    </w:p>
    <w:p w:rsidR="00521FD4" w:rsidRPr="00521FD4" w:rsidRDefault="00521FD4" w:rsidP="00521FD4">
      <w:pPr>
        <w:numPr>
          <w:ilvl w:val="0"/>
          <w:numId w:val="1"/>
        </w:numPr>
        <w:shd w:val="clear" w:color="auto" w:fill="FFFFFF"/>
        <w:spacing w:before="100" w:beforeAutospacing="1" w:after="150" w:line="300" w:lineRule="atLeast"/>
        <w:rPr>
          <w:rFonts w:ascii="Verdana" w:eastAsia="Times New Roman" w:hAnsi="Verdana" w:cs="Times New Roman"/>
          <w:color w:val="333333"/>
          <w:sz w:val="18"/>
          <w:szCs w:val="18"/>
          <w:lang w:eastAsia="en-IN"/>
        </w:rPr>
      </w:pPr>
      <w:r w:rsidRPr="00521FD4">
        <w:rPr>
          <w:rFonts w:ascii="Verdana" w:eastAsia="Times New Roman" w:hAnsi="Verdana" w:cs="Times New Roman"/>
          <w:color w:val="333333"/>
          <w:sz w:val="18"/>
          <w:szCs w:val="18"/>
          <w:lang w:eastAsia="en-IN"/>
        </w:rPr>
        <w:t>Condition identifies the measurable state of a ticket.</w:t>
      </w:r>
    </w:p>
    <w:p w:rsidR="00521FD4" w:rsidRPr="00521FD4" w:rsidRDefault="00521FD4" w:rsidP="00521FD4">
      <w:pPr>
        <w:numPr>
          <w:ilvl w:val="0"/>
          <w:numId w:val="1"/>
        </w:numPr>
        <w:shd w:val="clear" w:color="auto" w:fill="FFFFFF"/>
        <w:spacing w:before="100" w:beforeAutospacing="1" w:after="150" w:line="300" w:lineRule="atLeast"/>
        <w:rPr>
          <w:rFonts w:ascii="Verdana" w:eastAsia="Times New Roman" w:hAnsi="Verdana" w:cs="Times New Roman"/>
          <w:color w:val="333333"/>
          <w:sz w:val="18"/>
          <w:szCs w:val="18"/>
          <w:lang w:eastAsia="en-IN"/>
        </w:rPr>
      </w:pPr>
      <w:r w:rsidRPr="00521FD4">
        <w:rPr>
          <w:rFonts w:ascii="Verdana" w:eastAsia="Times New Roman" w:hAnsi="Verdana" w:cs="Times New Roman"/>
          <w:color w:val="333333"/>
          <w:sz w:val="18"/>
          <w:szCs w:val="18"/>
          <w:lang w:eastAsia="en-IN"/>
        </w:rPr>
        <w:t>Action identifies the processes that occur automatically when the condition is true or false after a specified amount of time.</w:t>
      </w:r>
    </w:p>
    <w:p w:rsidR="00521FD4" w:rsidRPr="00521FD4" w:rsidRDefault="00521FD4" w:rsidP="00521FD4">
      <w:pPr>
        <w:shd w:val="clear" w:color="auto" w:fill="FFFFFF"/>
        <w:spacing w:after="150" w:line="300" w:lineRule="atLeast"/>
        <w:rPr>
          <w:rFonts w:ascii="Verdana" w:eastAsia="Times New Roman" w:hAnsi="Verdana" w:cs="Times New Roman"/>
          <w:color w:val="333333"/>
          <w:sz w:val="18"/>
          <w:szCs w:val="18"/>
          <w:lang w:eastAsia="en-IN"/>
        </w:rPr>
      </w:pPr>
      <w:r w:rsidRPr="00521FD4">
        <w:rPr>
          <w:rFonts w:ascii="Verdana" w:eastAsia="Times New Roman" w:hAnsi="Verdana" w:cs="Times New Roman"/>
          <w:color w:val="333333"/>
          <w:sz w:val="18"/>
          <w:szCs w:val="18"/>
          <w:lang w:eastAsia="en-IN"/>
        </w:rPr>
        <w:t>The following diagram showcas</w:t>
      </w:r>
      <w:r w:rsidR="00693BD7">
        <w:rPr>
          <w:rFonts w:ascii="Verdana" w:eastAsia="Times New Roman" w:hAnsi="Verdana" w:cs="Times New Roman"/>
          <w:color w:val="333333"/>
          <w:sz w:val="18"/>
          <w:szCs w:val="18"/>
          <w:lang w:eastAsia="en-IN"/>
        </w:rPr>
        <w:t>es how you can set up an SLA:</w:t>
      </w:r>
      <w:r w:rsidRPr="00521FD4">
        <w:rPr>
          <w:rFonts w:ascii="Verdana" w:eastAsia="Times New Roman" w:hAnsi="Verdana" w:cs="Times New Roman"/>
          <w:color w:val="333333"/>
          <w:sz w:val="18"/>
          <w:szCs w:val="18"/>
          <w:lang w:eastAsia="en-IN"/>
        </w:rPr>
        <w:t> </w:t>
      </w:r>
    </w:p>
    <w:p w:rsidR="00521FD4" w:rsidRPr="00521FD4" w:rsidRDefault="00521FD4" w:rsidP="00521FD4">
      <w:pPr>
        <w:shd w:val="clear" w:color="auto" w:fill="FFFFFF"/>
        <w:spacing w:before="300" w:after="150" w:line="240" w:lineRule="auto"/>
        <w:outlineLvl w:val="0"/>
        <w:rPr>
          <w:rFonts w:ascii="Verdana" w:eastAsia="Times New Roman" w:hAnsi="Verdana" w:cs="Times New Roman"/>
          <w:color w:val="22465E"/>
          <w:kern w:val="36"/>
          <w:sz w:val="42"/>
          <w:szCs w:val="42"/>
          <w:lang w:eastAsia="en-IN"/>
        </w:rPr>
      </w:pPr>
    </w:p>
    <w:p w:rsidR="0047306A" w:rsidRDefault="00521FD4">
      <w:r>
        <w:rPr>
          <w:noProof/>
          <w:lang w:eastAsia="en-IN"/>
        </w:rPr>
        <w:lastRenderedPageBreak/>
        <w:drawing>
          <wp:inline distT="0" distB="0" distL="0" distR="0">
            <wp:extent cx="5731510" cy="5121619"/>
            <wp:effectExtent l="19050" t="0" r="2540" b="0"/>
            <wp:docPr id="1" name="Picture 1" descr="How to Configure SLAs for CA S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Configure SLAs for CA SDM"/>
                    <pic:cNvPicPr>
                      <a:picLocks noChangeAspect="1" noChangeArrowheads="1"/>
                    </pic:cNvPicPr>
                  </pic:nvPicPr>
                  <pic:blipFill>
                    <a:blip r:embed="rId7"/>
                    <a:srcRect/>
                    <a:stretch>
                      <a:fillRect/>
                    </a:stretch>
                  </pic:blipFill>
                  <pic:spPr bwMode="auto">
                    <a:xfrm>
                      <a:off x="0" y="0"/>
                      <a:ext cx="5731510" cy="5121619"/>
                    </a:xfrm>
                    <a:prstGeom prst="rect">
                      <a:avLst/>
                    </a:prstGeom>
                    <a:noFill/>
                    <a:ln w="9525">
                      <a:noFill/>
                      <a:miter lim="800000"/>
                      <a:headEnd/>
                      <a:tailEnd/>
                    </a:ln>
                  </pic:spPr>
                </pic:pic>
              </a:graphicData>
            </a:graphic>
          </wp:inline>
        </w:drawing>
      </w:r>
    </w:p>
    <w:p w:rsidR="00693BD7" w:rsidRDefault="00693BD7"/>
    <w:p w:rsidR="00693BD7" w:rsidRDefault="00693BD7">
      <w:r>
        <w:t xml:space="preserve">For creating a Service Type we need to create </w:t>
      </w:r>
    </w:p>
    <w:p w:rsidR="00693BD7" w:rsidRDefault="00693BD7" w:rsidP="00693BD7">
      <w:pPr>
        <w:pStyle w:val="ListParagraph"/>
        <w:numPr>
          <w:ilvl w:val="0"/>
          <w:numId w:val="2"/>
        </w:numPr>
      </w:pPr>
      <w:r>
        <w:t>A Macro</w:t>
      </w:r>
    </w:p>
    <w:p w:rsidR="00693BD7" w:rsidRDefault="00693BD7" w:rsidP="00693BD7">
      <w:pPr>
        <w:pStyle w:val="ListParagraph"/>
        <w:numPr>
          <w:ilvl w:val="0"/>
          <w:numId w:val="2"/>
        </w:numPr>
      </w:pPr>
      <w:r>
        <w:t>An Event</w:t>
      </w:r>
    </w:p>
    <w:p w:rsidR="00693BD7" w:rsidRDefault="00693BD7" w:rsidP="00693BD7">
      <w:pPr>
        <w:pStyle w:val="Heading2"/>
        <w:numPr>
          <w:ilvl w:val="0"/>
          <w:numId w:val="5"/>
        </w:numPr>
        <w:shd w:val="clear" w:color="auto" w:fill="FFFFFF"/>
        <w:spacing w:before="300" w:after="150"/>
        <w:rPr>
          <w:rFonts w:ascii="Verdana" w:hAnsi="Verdana"/>
          <w:b w:val="0"/>
          <w:bCs w:val="0"/>
          <w:color w:val="22465E"/>
          <w:sz w:val="38"/>
          <w:szCs w:val="38"/>
        </w:rPr>
      </w:pPr>
      <w:r>
        <w:rPr>
          <w:rFonts w:ascii="Verdana" w:hAnsi="Verdana"/>
          <w:b w:val="0"/>
          <w:bCs w:val="0"/>
          <w:color w:val="22465E"/>
          <w:sz w:val="38"/>
          <w:szCs w:val="38"/>
        </w:rPr>
        <w:lastRenderedPageBreak/>
        <w:t>Create a Macro</w:t>
      </w:r>
    </w:p>
    <w:p w:rsidR="00693BD7" w:rsidRDefault="00693BD7" w:rsidP="00693BD7">
      <w:pPr>
        <w:pStyle w:val="NormalWeb"/>
        <w:shd w:val="clear" w:color="auto" w:fill="FFFFFF"/>
        <w:spacing w:before="0" w:beforeAutospacing="0" w:after="150" w:afterAutospacing="0" w:line="300" w:lineRule="atLeast"/>
        <w:rPr>
          <w:rFonts w:ascii="Verdana" w:hAnsi="Verdana"/>
          <w:color w:val="333333"/>
          <w:sz w:val="18"/>
          <w:szCs w:val="18"/>
        </w:rPr>
      </w:pPr>
      <w:r>
        <w:rPr>
          <w:rFonts w:ascii="Verdana" w:hAnsi="Verdana"/>
          <w:color w:val="333333"/>
          <w:sz w:val="18"/>
          <w:szCs w:val="18"/>
        </w:rPr>
        <w:t>Macros are small scripts that define either conditions or actions. When Events or Behaviours execute, they can execute one or more Action macros. Before the macros are executed, you can use a conditional macro to determine which set of Action macros to execute.</w:t>
      </w:r>
    </w:p>
    <w:p w:rsidR="00693BD7" w:rsidRDefault="00693BD7" w:rsidP="00693BD7">
      <w:pPr>
        <w:pStyle w:val="NormalWeb"/>
        <w:shd w:val="clear" w:color="auto" w:fill="FFFFFF"/>
        <w:spacing w:before="0" w:beforeAutospacing="0" w:after="150" w:afterAutospacing="0" w:line="300" w:lineRule="atLeast"/>
        <w:rPr>
          <w:rFonts w:ascii="Verdana" w:hAnsi="Verdana"/>
          <w:color w:val="333333"/>
          <w:sz w:val="18"/>
          <w:szCs w:val="18"/>
        </w:rPr>
      </w:pPr>
      <w:r>
        <w:rPr>
          <w:rFonts w:ascii="Verdana" w:hAnsi="Verdana"/>
          <w:color w:val="333333"/>
          <w:sz w:val="18"/>
          <w:szCs w:val="18"/>
        </w:rPr>
        <w:t>You can use macros in the following areas:</w:t>
      </w:r>
    </w:p>
    <w:p w:rsidR="00693BD7" w:rsidRDefault="00693BD7" w:rsidP="00693BD7">
      <w:pPr>
        <w:numPr>
          <w:ilvl w:val="0"/>
          <w:numId w:val="3"/>
        </w:numPr>
        <w:shd w:val="clear" w:color="auto" w:fill="FFFFFF"/>
        <w:spacing w:before="100" w:beforeAutospacing="1" w:after="150" w:line="300" w:lineRule="atLeast"/>
        <w:rPr>
          <w:rFonts w:ascii="Verdana" w:hAnsi="Verdana"/>
          <w:color w:val="333333"/>
          <w:sz w:val="18"/>
          <w:szCs w:val="18"/>
        </w:rPr>
      </w:pPr>
      <w:r>
        <w:rPr>
          <w:rFonts w:ascii="Verdana" w:hAnsi="Verdana"/>
          <w:color w:val="333333"/>
          <w:sz w:val="18"/>
          <w:szCs w:val="18"/>
        </w:rPr>
        <w:t>Events</w:t>
      </w:r>
    </w:p>
    <w:p w:rsidR="00693BD7" w:rsidRDefault="00693BD7" w:rsidP="00693BD7">
      <w:pPr>
        <w:numPr>
          <w:ilvl w:val="0"/>
          <w:numId w:val="3"/>
        </w:numPr>
        <w:shd w:val="clear" w:color="auto" w:fill="FFFFFF"/>
        <w:spacing w:before="100" w:beforeAutospacing="1" w:after="150" w:line="300" w:lineRule="atLeast"/>
        <w:rPr>
          <w:rFonts w:ascii="Verdana" w:hAnsi="Verdana"/>
          <w:color w:val="333333"/>
          <w:sz w:val="18"/>
          <w:szCs w:val="18"/>
        </w:rPr>
      </w:pPr>
      <w:r>
        <w:rPr>
          <w:rFonts w:ascii="Verdana" w:hAnsi="Verdana"/>
          <w:color w:val="333333"/>
          <w:sz w:val="18"/>
          <w:szCs w:val="18"/>
        </w:rPr>
        <w:t>Behaviour templates</w:t>
      </w:r>
    </w:p>
    <w:p w:rsidR="00693BD7" w:rsidRDefault="00693BD7" w:rsidP="00693BD7">
      <w:pPr>
        <w:numPr>
          <w:ilvl w:val="0"/>
          <w:numId w:val="3"/>
        </w:numPr>
        <w:shd w:val="clear" w:color="auto" w:fill="FFFFFF"/>
        <w:spacing w:before="100" w:beforeAutospacing="1" w:after="150" w:line="300" w:lineRule="atLeast"/>
        <w:rPr>
          <w:rFonts w:ascii="Verdana" w:hAnsi="Verdana"/>
          <w:color w:val="333333"/>
          <w:sz w:val="18"/>
          <w:szCs w:val="18"/>
        </w:rPr>
      </w:pPr>
      <w:r>
        <w:rPr>
          <w:rFonts w:ascii="Verdana" w:hAnsi="Verdana"/>
          <w:color w:val="333333"/>
          <w:sz w:val="18"/>
          <w:szCs w:val="18"/>
        </w:rPr>
        <w:t>Activity Notifications</w:t>
      </w:r>
    </w:p>
    <w:p w:rsidR="00693BD7" w:rsidRDefault="00693BD7" w:rsidP="00693BD7">
      <w:pPr>
        <w:pStyle w:val="NormalWeb"/>
        <w:shd w:val="clear" w:color="auto" w:fill="FFFFFF"/>
        <w:spacing w:before="0" w:beforeAutospacing="0" w:after="150" w:afterAutospacing="0" w:line="300" w:lineRule="atLeast"/>
        <w:rPr>
          <w:rFonts w:ascii="Verdana" w:hAnsi="Verdana"/>
          <w:color w:val="333333"/>
          <w:sz w:val="18"/>
          <w:szCs w:val="18"/>
        </w:rPr>
      </w:pPr>
      <w:r>
        <w:rPr>
          <w:rFonts w:ascii="Verdana" w:hAnsi="Verdana"/>
          <w:color w:val="333333"/>
          <w:sz w:val="18"/>
          <w:szCs w:val="18"/>
        </w:rPr>
        <w:t>CA SDM includes several macros. Users can create their own macros too.</w:t>
      </w:r>
    </w:p>
    <w:p w:rsidR="00693BD7" w:rsidRDefault="00693BD7" w:rsidP="00693BD7">
      <w:pPr>
        <w:shd w:val="clear" w:color="auto" w:fill="FFFFFF"/>
        <w:rPr>
          <w:rFonts w:ascii="Verdana" w:hAnsi="Verdana"/>
          <w:color w:val="333333"/>
          <w:sz w:val="18"/>
          <w:szCs w:val="18"/>
        </w:rPr>
      </w:pPr>
      <w:r>
        <w:rPr>
          <w:rStyle w:val="Strong"/>
          <w:rFonts w:ascii="Verdana" w:hAnsi="Verdana"/>
          <w:color w:val="333333"/>
          <w:sz w:val="18"/>
          <w:szCs w:val="18"/>
        </w:rPr>
        <w:t>Note</w:t>
      </w:r>
      <w:r>
        <w:rPr>
          <w:rFonts w:ascii="Verdana" w:hAnsi="Verdana"/>
          <w:color w:val="333333"/>
          <w:sz w:val="18"/>
          <w:szCs w:val="18"/>
        </w:rPr>
        <w:t>: Customers cannot add Action or Condition macros but can create simple macros with site-defined conditions. The Site-defined conditions are noncomplex macros that are created from GUI dialogs; they are not replacements for condition-type macros.</w:t>
      </w:r>
    </w:p>
    <w:p w:rsidR="00693BD7" w:rsidRDefault="00693BD7" w:rsidP="00693BD7">
      <w:pPr>
        <w:pStyle w:val="NormalWeb"/>
        <w:shd w:val="clear" w:color="auto" w:fill="FFFFFF"/>
        <w:spacing w:before="0" w:beforeAutospacing="0" w:after="150" w:afterAutospacing="0" w:line="300" w:lineRule="atLeast"/>
        <w:rPr>
          <w:rFonts w:ascii="Verdana" w:hAnsi="Verdana"/>
          <w:color w:val="333333"/>
          <w:sz w:val="18"/>
          <w:szCs w:val="18"/>
        </w:rPr>
      </w:pPr>
      <w:r>
        <w:rPr>
          <w:rFonts w:ascii="Verdana" w:hAnsi="Verdana"/>
          <w:color w:val="333333"/>
          <w:sz w:val="18"/>
          <w:szCs w:val="18"/>
        </w:rPr>
        <w:t>For each macro, you specify the object type that you want the macro to use. If you create a site-defined conditional to verify a Requests value, you set the type to Request. CA SDM displays only those object type macros that match the ones on the Events or Behaviours.</w:t>
      </w:r>
    </w:p>
    <w:p w:rsidR="00693BD7" w:rsidRDefault="00693BD7" w:rsidP="00693BD7">
      <w:pPr>
        <w:pStyle w:val="NormalWeb"/>
        <w:shd w:val="clear" w:color="auto" w:fill="FFFFFF"/>
        <w:spacing w:before="0" w:beforeAutospacing="0" w:after="150" w:afterAutospacing="0" w:line="300" w:lineRule="atLeast"/>
        <w:rPr>
          <w:rFonts w:ascii="Verdana" w:hAnsi="Verdana"/>
          <w:color w:val="333333"/>
          <w:sz w:val="18"/>
          <w:szCs w:val="18"/>
        </w:rPr>
      </w:pPr>
      <w:r>
        <w:rPr>
          <w:rFonts w:ascii="Verdana" w:hAnsi="Verdana"/>
          <w:color w:val="333333"/>
          <w:sz w:val="18"/>
          <w:szCs w:val="18"/>
        </w:rPr>
        <w:t>Create a macro. Use this macro to add actions to objects, check for certain characteristics, or conditions.</w:t>
      </w:r>
    </w:p>
    <w:p w:rsidR="00693BD7" w:rsidRDefault="00693BD7" w:rsidP="00693BD7">
      <w:pPr>
        <w:shd w:val="clear" w:color="auto" w:fill="FFFFFF"/>
        <w:rPr>
          <w:rFonts w:ascii="Verdana" w:hAnsi="Verdana"/>
          <w:color w:val="333333"/>
          <w:sz w:val="18"/>
          <w:szCs w:val="18"/>
        </w:rPr>
      </w:pPr>
      <w:r>
        <w:rPr>
          <w:rStyle w:val="Strong"/>
          <w:rFonts w:ascii="Verdana" w:hAnsi="Verdana"/>
          <w:color w:val="333333"/>
          <w:sz w:val="18"/>
          <w:szCs w:val="18"/>
        </w:rPr>
        <w:t>Note:</w:t>
      </w:r>
      <w:r>
        <w:rPr>
          <w:rStyle w:val="apple-converted-space"/>
          <w:rFonts w:ascii="Verdana" w:hAnsi="Verdana"/>
          <w:color w:val="333333"/>
          <w:sz w:val="18"/>
          <w:szCs w:val="18"/>
        </w:rPr>
        <w:t> </w:t>
      </w:r>
      <w:r>
        <w:rPr>
          <w:rFonts w:ascii="Verdana" w:hAnsi="Verdana"/>
          <w:color w:val="333333"/>
          <w:sz w:val="18"/>
          <w:szCs w:val="18"/>
        </w:rPr>
        <w:t>If multi-tenancy is installed, select the appropriate tenant from the drop-down list. The public (shared) option creates the object for all tenants.</w:t>
      </w:r>
    </w:p>
    <w:p w:rsidR="00693BD7" w:rsidRDefault="00693BD7" w:rsidP="00693BD7">
      <w:pPr>
        <w:pStyle w:val="NormalWeb"/>
        <w:shd w:val="clear" w:color="auto" w:fill="FFFFFF"/>
        <w:spacing w:before="0" w:beforeAutospacing="0" w:after="150" w:afterAutospacing="0" w:line="300" w:lineRule="atLeast"/>
        <w:rPr>
          <w:rFonts w:ascii="Verdana" w:hAnsi="Verdana"/>
          <w:color w:val="333333"/>
          <w:sz w:val="18"/>
          <w:szCs w:val="18"/>
        </w:rPr>
      </w:pPr>
      <w:r>
        <w:rPr>
          <w:rStyle w:val="Strong"/>
          <w:rFonts w:ascii="Verdana" w:hAnsi="Verdana"/>
          <w:color w:val="333333"/>
          <w:sz w:val="18"/>
          <w:szCs w:val="18"/>
        </w:rPr>
        <w:t>Follow these steps:</w:t>
      </w:r>
    </w:p>
    <w:p w:rsidR="00693BD7" w:rsidRDefault="00693BD7" w:rsidP="00693BD7">
      <w:pPr>
        <w:numPr>
          <w:ilvl w:val="0"/>
          <w:numId w:val="4"/>
        </w:numPr>
        <w:shd w:val="clear" w:color="auto" w:fill="FFFFFF"/>
        <w:spacing w:before="100" w:beforeAutospacing="1" w:after="150" w:line="300" w:lineRule="atLeast"/>
        <w:rPr>
          <w:rFonts w:ascii="Verdana" w:hAnsi="Verdana"/>
          <w:color w:val="333333"/>
          <w:sz w:val="18"/>
          <w:szCs w:val="18"/>
        </w:rPr>
      </w:pPr>
      <w:r>
        <w:rPr>
          <w:rFonts w:ascii="Verdana" w:hAnsi="Verdana"/>
          <w:color w:val="333333"/>
          <w:sz w:val="18"/>
          <w:szCs w:val="18"/>
        </w:rPr>
        <w:t>Select </w:t>
      </w:r>
      <w:r>
        <w:rPr>
          <w:rStyle w:val="Strong"/>
          <w:rFonts w:ascii="Verdana" w:hAnsi="Verdana"/>
          <w:color w:val="333333"/>
          <w:sz w:val="18"/>
          <w:szCs w:val="18"/>
        </w:rPr>
        <w:t>Events and Macros</w:t>
      </w:r>
      <w:r>
        <w:rPr>
          <w:rFonts w:ascii="Verdana" w:hAnsi="Verdana"/>
          <w:color w:val="333333"/>
          <w:sz w:val="18"/>
          <w:szCs w:val="18"/>
        </w:rPr>
        <w:t>, </w:t>
      </w:r>
      <w:r>
        <w:rPr>
          <w:rStyle w:val="Strong"/>
          <w:rFonts w:ascii="Verdana" w:hAnsi="Verdana"/>
          <w:color w:val="333333"/>
          <w:sz w:val="18"/>
          <w:szCs w:val="18"/>
        </w:rPr>
        <w:t>Macros</w:t>
      </w:r>
      <w:r>
        <w:rPr>
          <w:rFonts w:ascii="Verdana" w:hAnsi="Verdana"/>
          <w:color w:val="333333"/>
          <w:sz w:val="18"/>
          <w:szCs w:val="18"/>
        </w:rPr>
        <w:t> on the </w:t>
      </w:r>
      <w:r>
        <w:rPr>
          <w:rStyle w:val="Strong"/>
          <w:rFonts w:ascii="Verdana" w:hAnsi="Verdana"/>
          <w:color w:val="333333"/>
          <w:sz w:val="18"/>
          <w:szCs w:val="18"/>
        </w:rPr>
        <w:t>Administration </w:t>
      </w:r>
      <w:r>
        <w:rPr>
          <w:rFonts w:ascii="Verdana" w:hAnsi="Verdana"/>
          <w:color w:val="333333"/>
          <w:sz w:val="18"/>
          <w:szCs w:val="18"/>
        </w:rPr>
        <w:t>tab.</w:t>
      </w:r>
    </w:p>
    <w:p w:rsidR="00732A76" w:rsidRDefault="00732A76" w:rsidP="00732A76">
      <w:pPr>
        <w:shd w:val="clear" w:color="auto" w:fill="FFFFFF"/>
        <w:spacing w:before="100" w:beforeAutospacing="1" w:after="150" w:line="300" w:lineRule="atLeast"/>
        <w:ind w:left="720"/>
        <w:rPr>
          <w:rFonts w:ascii="Verdana" w:hAnsi="Verdana"/>
          <w:color w:val="333333"/>
          <w:sz w:val="18"/>
          <w:szCs w:val="18"/>
        </w:rPr>
      </w:pPr>
      <w:r>
        <w:rPr>
          <w:rFonts w:ascii="Verdana" w:hAnsi="Verdana"/>
          <w:noProof/>
          <w:color w:val="333333"/>
          <w:sz w:val="18"/>
          <w:szCs w:val="18"/>
          <w:lang w:eastAsia="en-IN"/>
        </w:rPr>
        <w:lastRenderedPageBreak/>
        <w:drawing>
          <wp:inline distT="0" distB="0" distL="0" distR="0">
            <wp:extent cx="5731510" cy="2437053"/>
            <wp:effectExtent l="19050" t="0" r="2540" b="0"/>
            <wp:docPr id="4" name="Picture 4" descr="C:\Users\Sajal\Desktop\evnt mac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jal\Desktop\evnt macro.PNG"/>
                    <pic:cNvPicPr>
                      <a:picLocks noChangeAspect="1" noChangeArrowheads="1"/>
                    </pic:cNvPicPr>
                  </pic:nvPicPr>
                  <pic:blipFill>
                    <a:blip r:embed="rId8"/>
                    <a:srcRect/>
                    <a:stretch>
                      <a:fillRect/>
                    </a:stretch>
                  </pic:blipFill>
                  <pic:spPr bwMode="auto">
                    <a:xfrm>
                      <a:off x="0" y="0"/>
                      <a:ext cx="5731510" cy="2437053"/>
                    </a:xfrm>
                    <a:prstGeom prst="rect">
                      <a:avLst/>
                    </a:prstGeom>
                    <a:noFill/>
                    <a:ln w="9525">
                      <a:noFill/>
                      <a:miter lim="800000"/>
                      <a:headEnd/>
                      <a:tailEnd/>
                    </a:ln>
                  </pic:spPr>
                </pic:pic>
              </a:graphicData>
            </a:graphic>
          </wp:inline>
        </w:drawing>
      </w:r>
    </w:p>
    <w:p w:rsidR="00693BD7" w:rsidRDefault="00693BD7" w:rsidP="00693BD7">
      <w:pPr>
        <w:numPr>
          <w:ilvl w:val="0"/>
          <w:numId w:val="4"/>
        </w:numPr>
        <w:shd w:val="clear" w:color="auto" w:fill="FFFFFF"/>
        <w:spacing w:before="100" w:beforeAutospacing="1" w:after="150" w:line="300" w:lineRule="atLeast"/>
        <w:rPr>
          <w:rFonts w:ascii="Verdana" w:hAnsi="Verdana"/>
          <w:color w:val="333333"/>
          <w:sz w:val="18"/>
          <w:szCs w:val="18"/>
        </w:rPr>
      </w:pPr>
      <w:r>
        <w:rPr>
          <w:rFonts w:ascii="Verdana" w:hAnsi="Verdana"/>
          <w:color w:val="333333"/>
          <w:sz w:val="18"/>
          <w:szCs w:val="18"/>
        </w:rPr>
        <w:t>Click </w:t>
      </w:r>
      <w:r>
        <w:rPr>
          <w:rStyle w:val="Strong"/>
          <w:rFonts w:ascii="Verdana" w:hAnsi="Verdana"/>
          <w:color w:val="333333"/>
          <w:sz w:val="18"/>
          <w:szCs w:val="18"/>
        </w:rPr>
        <w:t>Create New</w:t>
      </w:r>
      <w:r>
        <w:rPr>
          <w:rFonts w:ascii="Verdana" w:hAnsi="Verdana"/>
          <w:color w:val="333333"/>
          <w:sz w:val="18"/>
          <w:szCs w:val="18"/>
        </w:rPr>
        <w:t>.</w:t>
      </w:r>
    </w:p>
    <w:p w:rsidR="00732A76" w:rsidRDefault="00732A76" w:rsidP="00732A76">
      <w:pPr>
        <w:shd w:val="clear" w:color="auto" w:fill="FFFFFF"/>
        <w:spacing w:before="100" w:beforeAutospacing="1" w:after="150" w:line="300" w:lineRule="atLeast"/>
        <w:ind w:left="720"/>
        <w:rPr>
          <w:rFonts w:ascii="Verdana" w:hAnsi="Verdana"/>
          <w:color w:val="333333"/>
          <w:sz w:val="18"/>
          <w:szCs w:val="18"/>
        </w:rPr>
      </w:pPr>
      <w:r>
        <w:rPr>
          <w:rFonts w:ascii="Verdana" w:hAnsi="Verdana"/>
          <w:noProof/>
          <w:color w:val="333333"/>
          <w:sz w:val="18"/>
          <w:szCs w:val="18"/>
          <w:lang w:eastAsia="en-IN"/>
        </w:rPr>
        <w:drawing>
          <wp:inline distT="0" distB="0" distL="0" distR="0">
            <wp:extent cx="5731510" cy="2329224"/>
            <wp:effectExtent l="19050" t="0" r="2540" b="0"/>
            <wp:docPr id="5" name="Picture 5" descr="C:\Users\Sajal\Desktop\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jal\Desktop\j1.PNG"/>
                    <pic:cNvPicPr>
                      <a:picLocks noChangeAspect="1" noChangeArrowheads="1"/>
                    </pic:cNvPicPr>
                  </pic:nvPicPr>
                  <pic:blipFill>
                    <a:blip r:embed="rId9"/>
                    <a:srcRect/>
                    <a:stretch>
                      <a:fillRect/>
                    </a:stretch>
                  </pic:blipFill>
                  <pic:spPr bwMode="auto">
                    <a:xfrm>
                      <a:off x="0" y="0"/>
                      <a:ext cx="5731510" cy="2329224"/>
                    </a:xfrm>
                    <a:prstGeom prst="rect">
                      <a:avLst/>
                    </a:prstGeom>
                    <a:noFill/>
                    <a:ln w="9525">
                      <a:noFill/>
                      <a:miter lim="800000"/>
                      <a:headEnd/>
                      <a:tailEnd/>
                    </a:ln>
                  </pic:spPr>
                </pic:pic>
              </a:graphicData>
            </a:graphic>
          </wp:inline>
        </w:drawing>
      </w:r>
    </w:p>
    <w:p w:rsidR="00693BD7" w:rsidRDefault="00693BD7" w:rsidP="00693BD7">
      <w:pPr>
        <w:numPr>
          <w:ilvl w:val="0"/>
          <w:numId w:val="4"/>
        </w:numPr>
        <w:shd w:val="clear" w:color="auto" w:fill="FFFFFF"/>
        <w:spacing w:before="100" w:beforeAutospacing="1" w:after="150" w:line="300" w:lineRule="atLeast"/>
        <w:rPr>
          <w:rFonts w:ascii="Verdana" w:hAnsi="Verdana"/>
          <w:color w:val="333333"/>
          <w:sz w:val="18"/>
          <w:szCs w:val="18"/>
        </w:rPr>
      </w:pPr>
      <w:r>
        <w:rPr>
          <w:rFonts w:ascii="Verdana" w:hAnsi="Verdana"/>
          <w:color w:val="333333"/>
          <w:sz w:val="18"/>
          <w:szCs w:val="18"/>
        </w:rPr>
        <w:t>Complete the fields as follows:</w:t>
      </w:r>
    </w:p>
    <w:p w:rsidR="00693BD7" w:rsidRDefault="00693BD7" w:rsidP="00693BD7">
      <w:pPr>
        <w:numPr>
          <w:ilvl w:val="1"/>
          <w:numId w:val="4"/>
        </w:numPr>
        <w:shd w:val="clear" w:color="auto" w:fill="FFFFFF"/>
        <w:spacing w:before="100" w:beforeAutospacing="1" w:after="0" w:line="300" w:lineRule="atLeast"/>
        <w:rPr>
          <w:rFonts w:ascii="Verdana" w:hAnsi="Verdana"/>
          <w:color w:val="333333"/>
          <w:sz w:val="18"/>
          <w:szCs w:val="18"/>
        </w:rPr>
      </w:pPr>
      <w:r>
        <w:rPr>
          <w:rStyle w:val="Strong"/>
          <w:rFonts w:ascii="Verdana" w:hAnsi="Verdana"/>
          <w:color w:val="333333"/>
          <w:sz w:val="18"/>
          <w:szCs w:val="18"/>
        </w:rPr>
        <w:t>Symbol</w:t>
      </w:r>
      <w:r>
        <w:rPr>
          <w:rFonts w:ascii="Verdana" w:hAnsi="Verdana"/>
          <w:color w:val="333333"/>
          <w:sz w:val="18"/>
          <w:szCs w:val="18"/>
        </w:rPr>
        <w:br/>
        <w:t>Enter a descriptive identifier for the macro.</w:t>
      </w:r>
    </w:p>
    <w:p w:rsidR="00693BD7" w:rsidRDefault="00693BD7" w:rsidP="00732A76">
      <w:pPr>
        <w:pStyle w:val="NormalWeb"/>
        <w:numPr>
          <w:ilvl w:val="1"/>
          <w:numId w:val="4"/>
        </w:numPr>
        <w:shd w:val="clear" w:color="auto" w:fill="FFFFFF"/>
        <w:tabs>
          <w:tab w:val="clear" w:pos="1353"/>
          <w:tab w:val="num" w:pos="1418"/>
        </w:tabs>
        <w:spacing w:before="0" w:beforeAutospacing="0" w:after="0" w:afterAutospacing="0" w:line="300" w:lineRule="atLeast"/>
        <w:rPr>
          <w:rFonts w:ascii="Verdana" w:hAnsi="Verdana"/>
          <w:color w:val="333333"/>
          <w:sz w:val="18"/>
          <w:szCs w:val="18"/>
        </w:rPr>
      </w:pPr>
      <w:r>
        <w:rPr>
          <w:rStyle w:val="Strong"/>
          <w:rFonts w:ascii="Verdana" w:hAnsi="Verdana"/>
          <w:color w:val="333333"/>
          <w:sz w:val="18"/>
          <w:szCs w:val="18"/>
        </w:rPr>
        <w:t>Macro Type</w:t>
      </w:r>
      <w:r>
        <w:rPr>
          <w:rFonts w:ascii="Verdana" w:hAnsi="Verdana"/>
          <w:color w:val="333333"/>
          <w:sz w:val="18"/>
          <w:szCs w:val="18"/>
        </w:rPr>
        <w:br/>
        <w:t>Select the type for this macro. The selected macro type controls the remaining data that is supplied.</w:t>
      </w:r>
    </w:p>
    <w:p w:rsidR="00732A76" w:rsidRDefault="00693BD7" w:rsidP="00732A76">
      <w:pPr>
        <w:shd w:val="clear" w:color="auto" w:fill="FFFFFF"/>
        <w:spacing w:beforeAutospacing="1" w:line="300" w:lineRule="atLeast"/>
        <w:ind w:left="1440"/>
        <w:rPr>
          <w:rFonts w:ascii="Verdana" w:hAnsi="Verdana"/>
          <w:color w:val="333333"/>
          <w:sz w:val="18"/>
          <w:szCs w:val="18"/>
        </w:rPr>
      </w:pPr>
      <w:r>
        <w:rPr>
          <w:rStyle w:val="Strong"/>
          <w:rFonts w:ascii="Verdana" w:hAnsi="Verdana"/>
          <w:color w:val="333333"/>
          <w:sz w:val="18"/>
          <w:szCs w:val="18"/>
        </w:rPr>
        <w:lastRenderedPageBreak/>
        <w:t>Note:</w:t>
      </w:r>
      <w:r>
        <w:rPr>
          <w:rStyle w:val="apple-converted-space"/>
          <w:rFonts w:ascii="Verdana" w:hAnsi="Verdana"/>
          <w:color w:val="333333"/>
          <w:sz w:val="18"/>
          <w:szCs w:val="18"/>
        </w:rPr>
        <w:t> </w:t>
      </w:r>
      <w:r>
        <w:rPr>
          <w:rFonts w:ascii="Verdana" w:hAnsi="Verdana"/>
          <w:color w:val="333333"/>
          <w:sz w:val="18"/>
          <w:szCs w:val="18"/>
        </w:rPr>
        <w:t>The</w:t>
      </w:r>
      <w:r>
        <w:rPr>
          <w:rStyle w:val="apple-converted-space"/>
          <w:rFonts w:ascii="Verdana" w:hAnsi="Verdana"/>
          <w:color w:val="333333"/>
          <w:sz w:val="18"/>
          <w:szCs w:val="18"/>
        </w:rPr>
        <w:t> </w:t>
      </w:r>
      <w:r>
        <w:rPr>
          <w:rStyle w:val="Strong"/>
          <w:rFonts w:ascii="Verdana" w:hAnsi="Verdana"/>
          <w:color w:val="333333"/>
          <w:sz w:val="18"/>
          <w:szCs w:val="18"/>
        </w:rPr>
        <w:t>Execute CA IT PAM Action</w:t>
      </w:r>
      <w:r>
        <w:rPr>
          <w:rStyle w:val="apple-converted-space"/>
          <w:rFonts w:ascii="Verdana" w:hAnsi="Verdana"/>
          <w:color w:val="333333"/>
          <w:sz w:val="18"/>
          <w:szCs w:val="18"/>
        </w:rPr>
        <w:t> </w:t>
      </w:r>
      <w:r>
        <w:rPr>
          <w:rFonts w:ascii="Verdana" w:hAnsi="Verdana"/>
          <w:color w:val="333333"/>
          <w:sz w:val="18"/>
          <w:szCs w:val="18"/>
        </w:rPr>
        <w:t>selection is only available when CA Process Automation Workflow is configured with CA SDM.</w:t>
      </w:r>
    </w:p>
    <w:p w:rsidR="00693BD7" w:rsidRDefault="00693BD7" w:rsidP="00732A76">
      <w:pPr>
        <w:shd w:val="clear" w:color="auto" w:fill="FFFFFF"/>
        <w:spacing w:beforeAutospacing="1" w:line="300" w:lineRule="atLeast"/>
        <w:ind w:left="1440"/>
        <w:rPr>
          <w:rFonts w:ascii="Verdana" w:hAnsi="Verdana"/>
          <w:color w:val="333333"/>
          <w:sz w:val="18"/>
          <w:szCs w:val="18"/>
        </w:rPr>
      </w:pPr>
      <w:r>
        <w:rPr>
          <w:rStyle w:val="Strong"/>
          <w:rFonts w:ascii="Verdana" w:hAnsi="Verdana"/>
          <w:color w:val="333333"/>
          <w:sz w:val="18"/>
          <w:szCs w:val="18"/>
        </w:rPr>
        <w:t>Object Type</w:t>
      </w:r>
      <w:r>
        <w:rPr>
          <w:rFonts w:ascii="Verdana" w:hAnsi="Verdana"/>
          <w:color w:val="333333"/>
          <w:sz w:val="18"/>
          <w:szCs w:val="18"/>
        </w:rPr>
        <w:br/>
        <w:t>Select the type of objec</w:t>
      </w:r>
      <w:r w:rsidR="00176D20">
        <w:rPr>
          <w:rFonts w:ascii="Verdana" w:hAnsi="Verdana"/>
          <w:color w:val="333333"/>
          <w:sz w:val="18"/>
          <w:szCs w:val="18"/>
        </w:rPr>
        <w:t>t on which the macro can be run</w:t>
      </w:r>
    </w:p>
    <w:p w:rsidR="00732A76" w:rsidRPr="00732A76" w:rsidRDefault="00693BD7" w:rsidP="00732A76">
      <w:pPr>
        <w:numPr>
          <w:ilvl w:val="0"/>
          <w:numId w:val="4"/>
        </w:numPr>
        <w:shd w:val="clear" w:color="auto" w:fill="FFFFFF"/>
        <w:spacing w:before="100" w:beforeAutospacing="1" w:after="0" w:line="300" w:lineRule="atLeast"/>
        <w:rPr>
          <w:rFonts w:ascii="Verdana" w:hAnsi="Verdana"/>
          <w:color w:val="333333"/>
          <w:sz w:val="18"/>
          <w:szCs w:val="18"/>
        </w:rPr>
      </w:pPr>
      <w:r w:rsidRPr="00732A76">
        <w:rPr>
          <w:rFonts w:ascii="Verdana" w:hAnsi="Verdana"/>
          <w:color w:val="333333"/>
          <w:sz w:val="18"/>
          <w:szCs w:val="18"/>
        </w:rPr>
        <w:t>Click </w:t>
      </w:r>
      <w:r w:rsidRPr="00732A76">
        <w:rPr>
          <w:rStyle w:val="Strong"/>
          <w:rFonts w:ascii="Verdana" w:hAnsi="Verdana"/>
          <w:color w:val="333333"/>
          <w:sz w:val="18"/>
          <w:szCs w:val="18"/>
        </w:rPr>
        <w:t>Continue</w:t>
      </w:r>
      <w:r w:rsidRPr="00732A76">
        <w:rPr>
          <w:rFonts w:ascii="Verdana" w:hAnsi="Verdana"/>
          <w:color w:val="333333"/>
          <w:sz w:val="18"/>
          <w:szCs w:val="18"/>
        </w:rPr>
        <w:t>.</w:t>
      </w:r>
    </w:p>
    <w:p w:rsidR="00693BD7" w:rsidRDefault="00732A76" w:rsidP="00732A76">
      <w:pPr>
        <w:shd w:val="clear" w:color="auto" w:fill="FFFFFF"/>
        <w:spacing w:before="100" w:beforeAutospacing="1" w:after="0" w:line="300" w:lineRule="atLeast"/>
        <w:ind w:left="720"/>
        <w:rPr>
          <w:rFonts w:ascii="Verdana" w:hAnsi="Verdana"/>
          <w:color w:val="333333"/>
          <w:sz w:val="18"/>
          <w:szCs w:val="18"/>
        </w:rPr>
      </w:pPr>
      <w:r>
        <w:rPr>
          <w:rFonts w:ascii="Verdana" w:hAnsi="Verdana"/>
          <w:noProof/>
          <w:color w:val="333333"/>
          <w:sz w:val="18"/>
          <w:szCs w:val="18"/>
          <w:lang w:eastAsia="en-IN"/>
        </w:rPr>
        <w:drawing>
          <wp:inline distT="0" distB="0" distL="0" distR="0">
            <wp:extent cx="5731510" cy="2261646"/>
            <wp:effectExtent l="19050" t="0" r="2540" b="0"/>
            <wp:docPr id="6" name="Picture 6" descr="C:\Users\Sajal\Desktop\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jal\Desktop\j2.PNG"/>
                    <pic:cNvPicPr>
                      <a:picLocks noChangeAspect="1" noChangeArrowheads="1"/>
                    </pic:cNvPicPr>
                  </pic:nvPicPr>
                  <pic:blipFill>
                    <a:blip r:embed="rId10"/>
                    <a:srcRect/>
                    <a:stretch>
                      <a:fillRect/>
                    </a:stretch>
                  </pic:blipFill>
                  <pic:spPr bwMode="auto">
                    <a:xfrm>
                      <a:off x="0" y="0"/>
                      <a:ext cx="5731510" cy="2261646"/>
                    </a:xfrm>
                    <a:prstGeom prst="rect">
                      <a:avLst/>
                    </a:prstGeom>
                    <a:noFill/>
                    <a:ln w="9525">
                      <a:noFill/>
                      <a:miter lim="800000"/>
                      <a:headEnd/>
                      <a:tailEnd/>
                    </a:ln>
                  </pic:spPr>
                </pic:pic>
              </a:graphicData>
            </a:graphic>
          </wp:inline>
        </w:drawing>
      </w:r>
      <w:r w:rsidR="00693BD7">
        <w:rPr>
          <w:rFonts w:ascii="Verdana" w:hAnsi="Verdana"/>
          <w:color w:val="333333"/>
          <w:sz w:val="18"/>
          <w:szCs w:val="18"/>
        </w:rPr>
        <w:br/>
        <w:t>The page fills in with the remaining data.</w:t>
      </w:r>
    </w:p>
    <w:p w:rsidR="00693BD7" w:rsidRDefault="00693BD7" w:rsidP="00693BD7">
      <w:pPr>
        <w:pStyle w:val="Heading2"/>
        <w:numPr>
          <w:ilvl w:val="0"/>
          <w:numId w:val="5"/>
        </w:numPr>
        <w:shd w:val="clear" w:color="auto" w:fill="FFFFFF"/>
        <w:spacing w:before="300" w:after="150"/>
        <w:rPr>
          <w:rFonts w:ascii="Verdana" w:hAnsi="Verdana"/>
          <w:b w:val="0"/>
          <w:bCs w:val="0"/>
          <w:color w:val="22465E"/>
          <w:sz w:val="38"/>
          <w:szCs w:val="38"/>
        </w:rPr>
      </w:pPr>
      <w:r>
        <w:rPr>
          <w:rFonts w:ascii="Verdana" w:hAnsi="Verdana"/>
          <w:b w:val="0"/>
          <w:bCs w:val="0"/>
          <w:color w:val="22465E"/>
          <w:sz w:val="38"/>
          <w:szCs w:val="38"/>
        </w:rPr>
        <w:t>Create an Event</w:t>
      </w:r>
    </w:p>
    <w:p w:rsidR="00693BD7" w:rsidRDefault="00693BD7" w:rsidP="00693BD7">
      <w:pPr>
        <w:pStyle w:val="NormalWeb"/>
        <w:shd w:val="clear" w:color="auto" w:fill="FFFFFF"/>
        <w:spacing w:before="0" w:beforeAutospacing="0" w:after="150" w:afterAutospacing="0" w:line="300" w:lineRule="atLeast"/>
        <w:rPr>
          <w:rFonts w:ascii="Verdana" w:hAnsi="Verdana"/>
          <w:color w:val="333333"/>
          <w:sz w:val="18"/>
          <w:szCs w:val="18"/>
        </w:rPr>
      </w:pPr>
      <w:r>
        <w:rPr>
          <w:rFonts w:ascii="Verdana" w:hAnsi="Verdana"/>
          <w:color w:val="333333"/>
          <w:sz w:val="18"/>
          <w:szCs w:val="18"/>
        </w:rPr>
        <w:t>You can configure events that are attached to objects to execute configured actions. Events are procedures that execute after a certain amount of time has elapsed. For example, an event sends a message to a service desk analyst if a "priority 1" issue is not received within an hour. Other parts of the system use events, for example, Service Types.</w:t>
      </w:r>
    </w:p>
    <w:p w:rsidR="00693BD7" w:rsidRDefault="00693BD7" w:rsidP="00693BD7">
      <w:pPr>
        <w:pStyle w:val="NormalWeb"/>
        <w:shd w:val="clear" w:color="auto" w:fill="FFFFFF"/>
        <w:spacing w:before="0" w:beforeAutospacing="0" w:after="150" w:afterAutospacing="0" w:line="300" w:lineRule="atLeast"/>
        <w:rPr>
          <w:rFonts w:ascii="Verdana" w:hAnsi="Verdana"/>
          <w:color w:val="333333"/>
          <w:sz w:val="18"/>
          <w:szCs w:val="18"/>
        </w:rPr>
      </w:pPr>
      <w:r>
        <w:rPr>
          <w:rFonts w:ascii="Verdana" w:hAnsi="Verdana"/>
          <w:color w:val="333333"/>
          <w:sz w:val="18"/>
          <w:szCs w:val="18"/>
        </w:rPr>
        <w:t>You can define events for Requests, incidents, problems, change orders, issues, contacts, configuration items, and global and specific tenants. CA SDM schedules the events execution time that is based on the delay time and work shift.</w:t>
      </w:r>
    </w:p>
    <w:p w:rsidR="00693BD7" w:rsidRDefault="00693BD7" w:rsidP="00693BD7">
      <w:pPr>
        <w:pStyle w:val="NormalWeb"/>
        <w:shd w:val="clear" w:color="auto" w:fill="FFFFFF"/>
        <w:spacing w:before="0" w:beforeAutospacing="0" w:after="0" w:afterAutospacing="0" w:line="300" w:lineRule="atLeast"/>
        <w:rPr>
          <w:rFonts w:ascii="Verdana" w:hAnsi="Verdana"/>
          <w:color w:val="333333"/>
          <w:sz w:val="18"/>
          <w:szCs w:val="18"/>
        </w:rPr>
      </w:pPr>
      <w:r>
        <w:rPr>
          <w:rStyle w:val="Strong"/>
          <w:rFonts w:ascii="Verdana" w:hAnsi="Verdana"/>
          <w:color w:val="333333"/>
          <w:sz w:val="18"/>
          <w:szCs w:val="18"/>
        </w:rPr>
        <w:t>Note:</w:t>
      </w:r>
      <w:r>
        <w:rPr>
          <w:rFonts w:ascii="Verdana" w:hAnsi="Verdana"/>
          <w:color w:val="333333"/>
          <w:sz w:val="18"/>
          <w:szCs w:val="18"/>
        </w:rPr>
        <w:t> If multi-tenancy is installed, select the appropriate tenant from the drop-down list. The public (shared) option creates the object for all tenants.</w:t>
      </w:r>
    </w:p>
    <w:p w:rsidR="00693BD7" w:rsidRDefault="00693BD7" w:rsidP="00693BD7">
      <w:pPr>
        <w:pStyle w:val="NormalWeb"/>
        <w:shd w:val="clear" w:color="auto" w:fill="FFFFFF"/>
        <w:spacing w:before="0" w:beforeAutospacing="0" w:after="0" w:afterAutospacing="0" w:line="300" w:lineRule="atLeast"/>
        <w:rPr>
          <w:rFonts w:ascii="Verdana" w:hAnsi="Verdana"/>
          <w:color w:val="333333"/>
          <w:sz w:val="18"/>
          <w:szCs w:val="18"/>
        </w:rPr>
      </w:pPr>
      <w:r>
        <w:rPr>
          <w:rFonts w:ascii="Verdana" w:hAnsi="Verdana"/>
          <w:color w:val="000000"/>
          <w:sz w:val="18"/>
          <w:szCs w:val="18"/>
        </w:rPr>
        <w:lastRenderedPageBreak/>
        <w:br/>
        <w:t>Create an event and attach a macro to this event. This event is executed after certain time is elapsed. If any macro is attached, an action is performed.</w:t>
      </w:r>
    </w:p>
    <w:p w:rsidR="00693BD7" w:rsidRPr="00732A76" w:rsidRDefault="00693BD7" w:rsidP="00693BD7">
      <w:pPr>
        <w:numPr>
          <w:ilvl w:val="0"/>
          <w:numId w:val="6"/>
        </w:numPr>
        <w:shd w:val="clear" w:color="auto" w:fill="FFFFFF"/>
        <w:spacing w:before="100" w:beforeAutospacing="1" w:after="150" w:line="300" w:lineRule="atLeast"/>
        <w:rPr>
          <w:rFonts w:ascii="Verdana" w:hAnsi="Verdana"/>
          <w:color w:val="333333"/>
          <w:sz w:val="18"/>
          <w:szCs w:val="18"/>
        </w:rPr>
      </w:pPr>
      <w:r>
        <w:rPr>
          <w:rFonts w:ascii="Verdana" w:hAnsi="Verdana"/>
          <w:color w:val="000000"/>
          <w:sz w:val="18"/>
          <w:szCs w:val="18"/>
        </w:rPr>
        <w:t>Select </w:t>
      </w:r>
      <w:r>
        <w:rPr>
          <w:rStyle w:val="uielement"/>
          <w:rFonts w:ascii="Verdana" w:hAnsi="Verdana"/>
          <w:color w:val="0F0F0F"/>
          <w:sz w:val="18"/>
          <w:szCs w:val="18"/>
        </w:rPr>
        <w:t>Events and Macros</w:t>
      </w:r>
      <w:r>
        <w:rPr>
          <w:rFonts w:ascii="Verdana" w:hAnsi="Verdana"/>
          <w:color w:val="000000"/>
          <w:sz w:val="18"/>
          <w:szCs w:val="18"/>
        </w:rPr>
        <w:t>, </w:t>
      </w:r>
      <w:r>
        <w:rPr>
          <w:rStyle w:val="uielement"/>
          <w:rFonts w:ascii="Verdana" w:hAnsi="Verdana"/>
          <w:color w:val="0F0F0F"/>
          <w:sz w:val="18"/>
          <w:szCs w:val="18"/>
        </w:rPr>
        <w:t>Events </w:t>
      </w:r>
      <w:r>
        <w:rPr>
          <w:rFonts w:ascii="Verdana" w:hAnsi="Verdana"/>
          <w:color w:val="000000"/>
          <w:sz w:val="18"/>
          <w:szCs w:val="18"/>
        </w:rPr>
        <w:t>on the </w:t>
      </w:r>
      <w:r>
        <w:rPr>
          <w:rStyle w:val="uielement"/>
          <w:rFonts w:ascii="Verdana" w:hAnsi="Verdana"/>
          <w:color w:val="0F0F0F"/>
          <w:sz w:val="18"/>
          <w:szCs w:val="18"/>
        </w:rPr>
        <w:t>Administration </w:t>
      </w:r>
      <w:r>
        <w:rPr>
          <w:rFonts w:ascii="Verdana" w:hAnsi="Verdana"/>
          <w:color w:val="000000"/>
          <w:sz w:val="18"/>
          <w:szCs w:val="18"/>
        </w:rPr>
        <w:t>tab.</w:t>
      </w:r>
    </w:p>
    <w:p w:rsidR="00732A76" w:rsidRDefault="00732A76" w:rsidP="00732A76">
      <w:pPr>
        <w:shd w:val="clear" w:color="auto" w:fill="FFFFFF"/>
        <w:spacing w:before="100" w:beforeAutospacing="1" w:after="150" w:line="300" w:lineRule="atLeast"/>
        <w:ind w:left="720"/>
        <w:rPr>
          <w:rFonts w:ascii="Verdana" w:hAnsi="Verdana"/>
          <w:color w:val="333333"/>
          <w:sz w:val="18"/>
          <w:szCs w:val="18"/>
        </w:rPr>
      </w:pPr>
      <w:r>
        <w:rPr>
          <w:rFonts w:ascii="Verdana" w:hAnsi="Verdana"/>
          <w:noProof/>
          <w:color w:val="333333"/>
          <w:sz w:val="18"/>
          <w:szCs w:val="18"/>
          <w:lang w:eastAsia="en-IN"/>
        </w:rPr>
        <w:drawing>
          <wp:inline distT="0" distB="0" distL="0" distR="0">
            <wp:extent cx="5731510" cy="2291754"/>
            <wp:effectExtent l="19050" t="0" r="2540" b="0"/>
            <wp:docPr id="7" name="Picture 7" descr="C:\Users\Sajal\Desktop\J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jal\Desktop\J3.PNG"/>
                    <pic:cNvPicPr>
                      <a:picLocks noChangeAspect="1" noChangeArrowheads="1"/>
                    </pic:cNvPicPr>
                  </pic:nvPicPr>
                  <pic:blipFill>
                    <a:blip r:embed="rId11"/>
                    <a:srcRect/>
                    <a:stretch>
                      <a:fillRect/>
                    </a:stretch>
                  </pic:blipFill>
                  <pic:spPr bwMode="auto">
                    <a:xfrm>
                      <a:off x="0" y="0"/>
                      <a:ext cx="5731510" cy="2291754"/>
                    </a:xfrm>
                    <a:prstGeom prst="rect">
                      <a:avLst/>
                    </a:prstGeom>
                    <a:noFill/>
                    <a:ln w="9525">
                      <a:noFill/>
                      <a:miter lim="800000"/>
                      <a:headEnd/>
                      <a:tailEnd/>
                    </a:ln>
                  </pic:spPr>
                </pic:pic>
              </a:graphicData>
            </a:graphic>
          </wp:inline>
        </w:drawing>
      </w:r>
    </w:p>
    <w:p w:rsidR="00693BD7" w:rsidRPr="00732A76" w:rsidRDefault="00693BD7" w:rsidP="00693BD7">
      <w:pPr>
        <w:numPr>
          <w:ilvl w:val="0"/>
          <w:numId w:val="6"/>
        </w:numPr>
        <w:shd w:val="clear" w:color="auto" w:fill="FFFFFF"/>
        <w:spacing w:before="100" w:beforeAutospacing="1" w:after="150" w:line="300" w:lineRule="atLeast"/>
        <w:rPr>
          <w:rFonts w:ascii="Verdana" w:hAnsi="Verdana"/>
          <w:color w:val="333333"/>
          <w:sz w:val="18"/>
          <w:szCs w:val="18"/>
        </w:rPr>
      </w:pPr>
      <w:r>
        <w:rPr>
          <w:rFonts w:ascii="Verdana" w:hAnsi="Verdana"/>
          <w:color w:val="000000"/>
          <w:sz w:val="18"/>
          <w:szCs w:val="18"/>
        </w:rPr>
        <w:t>Click Create New.</w:t>
      </w:r>
    </w:p>
    <w:p w:rsidR="00732A76" w:rsidRDefault="00732A76" w:rsidP="00732A76">
      <w:pPr>
        <w:shd w:val="clear" w:color="auto" w:fill="FFFFFF"/>
        <w:spacing w:before="100" w:beforeAutospacing="1" w:after="150" w:line="300" w:lineRule="atLeast"/>
        <w:ind w:left="720"/>
        <w:rPr>
          <w:rFonts w:ascii="Verdana" w:hAnsi="Verdana"/>
          <w:color w:val="333333"/>
          <w:sz w:val="18"/>
          <w:szCs w:val="18"/>
        </w:rPr>
      </w:pPr>
      <w:r>
        <w:rPr>
          <w:rFonts w:ascii="Verdana" w:hAnsi="Verdana"/>
          <w:noProof/>
          <w:color w:val="333333"/>
          <w:sz w:val="18"/>
          <w:szCs w:val="18"/>
          <w:lang w:eastAsia="en-IN"/>
        </w:rPr>
        <w:drawing>
          <wp:inline distT="0" distB="0" distL="0" distR="0">
            <wp:extent cx="5731510" cy="2291754"/>
            <wp:effectExtent l="19050" t="0" r="2540" b="0"/>
            <wp:docPr id="8" name="Picture 8" descr="C:\Users\Sajal\Desktop\J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jal\Desktop\J3.PNG"/>
                    <pic:cNvPicPr>
                      <a:picLocks noChangeAspect="1" noChangeArrowheads="1"/>
                    </pic:cNvPicPr>
                  </pic:nvPicPr>
                  <pic:blipFill>
                    <a:blip r:embed="rId12"/>
                    <a:srcRect/>
                    <a:stretch>
                      <a:fillRect/>
                    </a:stretch>
                  </pic:blipFill>
                  <pic:spPr bwMode="auto">
                    <a:xfrm>
                      <a:off x="0" y="0"/>
                      <a:ext cx="5731510" cy="2291754"/>
                    </a:xfrm>
                    <a:prstGeom prst="rect">
                      <a:avLst/>
                    </a:prstGeom>
                    <a:noFill/>
                    <a:ln w="9525">
                      <a:noFill/>
                      <a:miter lim="800000"/>
                      <a:headEnd/>
                      <a:tailEnd/>
                    </a:ln>
                  </pic:spPr>
                </pic:pic>
              </a:graphicData>
            </a:graphic>
          </wp:inline>
        </w:drawing>
      </w:r>
    </w:p>
    <w:p w:rsidR="00693BD7" w:rsidRPr="00732A76" w:rsidRDefault="00693BD7" w:rsidP="00693BD7">
      <w:pPr>
        <w:numPr>
          <w:ilvl w:val="0"/>
          <w:numId w:val="6"/>
        </w:numPr>
        <w:shd w:val="clear" w:color="auto" w:fill="FFFFFF"/>
        <w:spacing w:before="100" w:beforeAutospacing="1" w:after="150" w:line="300" w:lineRule="atLeast"/>
        <w:rPr>
          <w:rFonts w:ascii="Verdana" w:hAnsi="Verdana"/>
          <w:color w:val="000000" w:themeColor="text1"/>
          <w:sz w:val="18"/>
          <w:szCs w:val="18"/>
        </w:rPr>
      </w:pPr>
      <w:r>
        <w:rPr>
          <w:rFonts w:ascii="Verdana" w:hAnsi="Verdana"/>
          <w:color w:val="333333"/>
          <w:sz w:val="18"/>
          <w:szCs w:val="18"/>
        </w:rPr>
        <w:t>Complete the</w:t>
      </w:r>
      <w:r>
        <w:rPr>
          <w:rStyle w:val="apple-converted-space"/>
          <w:rFonts w:ascii="Verdana" w:hAnsi="Verdana"/>
          <w:color w:val="333333"/>
          <w:sz w:val="18"/>
          <w:szCs w:val="18"/>
        </w:rPr>
        <w:t> </w:t>
      </w:r>
      <w:hyperlink r:id="rId13" w:anchor="HowtoConfigureSLAs-EventFields" w:history="1">
        <w:r w:rsidRPr="00732A76">
          <w:rPr>
            <w:rStyle w:val="Hyperlink"/>
            <w:rFonts w:ascii="Verdana" w:hAnsi="Verdana"/>
            <w:color w:val="000000" w:themeColor="text1"/>
            <w:sz w:val="18"/>
            <w:szCs w:val="18"/>
          </w:rPr>
          <w:t>event fields</w:t>
        </w:r>
      </w:hyperlink>
      <w:r w:rsidRPr="00732A76">
        <w:rPr>
          <w:rStyle w:val="apple-converted-space"/>
          <w:rFonts w:ascii="Verdana" w:hAnsi="Verdana"/>
          <w:color w:val="000000" w:themeColor="text1"/>
          <w:sz w:val="18"/>
          <w:szCs w:val="18"/>
        </w:rPr>
        <w:t> </w:t>
      </w:r>
      <w:r w:rsidRPr="00732A76">
        <w:rPr>
          <w:rFonts w:ascii="Verdana" w:hAnsi="Verdana"/>
          <w:color w:val="000000" w:themeColor="text1"/>
          <w:sz w:val="18"/>
          <w:szCs w:val="18"/>
        </w:rPr>
        <w:t>and the</w:t>
      </w:r>
      <w:r w:rsidRPr="00732A76">
        <w:rPr>
          <w:rStyle w:val="apple-converted-space"/>
          <w:rFonts w:ascii="Verdana" w:hAnsi="Verdana"/>
          <w:color w:val="000000" w:themeColor="text1"/>
          <w:sz w:val="18"/>
          <w:szCs w:val="18"/>
        </w:rPr>
        <w:t> </w:t>
      </w:r>
      <w:hyperlink r:id="rId14" w:anchor="HowtoConfigureSLAs-ConfigurationInformationFields" w:history="1">
        <w:r w:rsidRPr="00732A76">
          <w:rPr>
            <w:rStyle w:val="Hyperlink"/>
            <w:rFonts w:ascii="Verdana" w:hAnsi="Verdana"/>
            <w:color w:val="000000" w:themeColor="text1"/>
            <w:sz w:val="18"/>
            <w:szCs w:val="18"/>
          </w:rPr>
          <w:t>configuration information fields</w:t>
        </w:r>
      </w:hyperlink>
      <w:r w:rsidRPr="00732A76">
        <w:rPr>
          <w:rFonts w:ascii="Verdana" w:hAnsi="Verdana"/>
          <w:color w:val="000000" w:themeColor="text1"/>
          <w:sz w:val="18"/>
          <w:szCs w:val="18"/>
        </w:rPr>
        <w:t>.</w:t>
      </w:r>
    </w:p>
    <w:p w:rsidR="00693BD7" w:rsidRDefault="00693BD7" w:rsidP="00693BD7">
      <w:pPr>
        <w:numPr>
          <w:ilvl w:val="0"/>
          <w:numId w:val="6"/>
        </w:numPr>
        <w:shd w:val="clear" w:color="auto" w:fill="FFFFFF"/>
        <w:spacing w:before="100" w:beforeAutospacing="1" w:after="150" w:line="300" w:lineRule="atLeast"/>
        <w:rPr>
          <w:rFonts w:ascii="Verdana" w:hAnsi="Verdana"/>
          <w:color w:val="000000" w:themeColor="text1"/>
          <w:sz w:val="18"/>
          <w:szCs w:val="18"/>
        </w:rPr>
      </w:pPr>
      <w:r w:rsidRPr="00732A76">
        <w:rPr>
          <w:rFonts w:ascii="Verdana" w:hAnsi="Verdana"/>
          <w:color w:val="000000" w:themeColor="text1"/>
          <w:sz w:val="18"/>
          <w:szCs w:val="18"/>
        </w:rPr>
        <w:lastRenderedPageBreak/>
        <w:t>Click Save.</w:t>
      </w:r>
    </w:p>
    <w:p w:rsidR="0008327E" w:rsidRPr="00732A76" w:rsidRDefault="0008327E" w:rsidP="0008327E">
      <w:pPr>
        <w:shd w:val="clear" w:color="auto" w:fill="FFFFFF"/>
        <w:spacing w:before="100" w:beforeAutospacing="1" w:after="150" w:line="300" w:lineRule="atLeast"/>
        <w:ind w:left="720"/>
        <w:rPr>
          <w:rFonts w:ascii="Verdana" w:hAnsi="Verdana"/>
          <w:color w:val="000000" w:themeColor="text1"/>
          <w:sz w:val="18"/>
          <w:szCs w:val="18"/>
        </w:rPr>
      </w:pPr>
      <w:r>
        <w:rPr>
          <w:rFonts w:ascii="Verdana" w:hAnsi="Verdana"/>
          <w:noProof/>
          <w:color w:val="000000" w:themeColor="text1"/>
          <w:sz w:val="18"/>
          <w:szCs w:val="18"/>
          <w:lang w:eastAsia="en-IN"/>
        </w:rPr>
        <w:drawing>
          <wp:inline distT="0" distB="0" distL="0" distR="0">
            <wp:extent cx="5731510" cy="2973006"/>
            <wp:effectExtent l="19050" t="0" r="2540" b="0"/>
            <wp:docPr id="9" name="Picture 9" descr="C:\Users\Sajal\Desktop\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jal\Desktop\J4.PNG"/>
                    <pic:cNvPicPr>
                      <a:picLocks noChangeAspect="1" noChangeArrowheads="1"/>
                    </pic:cNvPicPr>
                  </pic:nvPicPr>
                  <pic:blipFill>
                    <a:blip r:embed="rId15"/>
                    <a:srcRect/>
                    <a:stretch>
                      <a:fillRect/>
                    </a:stretch>
                  </pic:blipFill>
                  <pic:spPr bwMode="auto">
                    <a:xfrm>
                      <a:off x="0" y="0"/>
                      <a:ext cx="5731510" cy="2973006"/>
                    </a:xfrm>
                    <a:prstGeom prst="rect">
                      <a:avLst/>
                    </a:prstGeom>
                    <a:noFill/>
                    <a:ln w="9525">
                      <a:noFill/>
                      <a:miter lim="800000"/>
                      <a:headEnd/>
                      <a:tailEnd/>
                    </a:ln>
                  </pic:spPr>
                </pic:pic>
              </a:graphicData>
            </a:graphic>
          </wp:inline>
        </w:drawing>
      </w:r>
    </w:p>
    <w:p w:rsidR="00104144" w:rsidRDefault="00693BD7" w:rsidP="00693BD7">
      <w:pPr>
        <w:numPr>
          <w:ilvl w:val="0"/>
          <w:numId w:val="6"/>
        </w:numPr>
        <w:shd w:val="clear" w:color="auto" w:fill="FFFFFF"/>
        <w:spacing w:before="100" w:beforeAutospacing="1" w:after="0" w:line="300" w:lineRule="atLeast"/>
        <w:rPr>
          <w:rFonts w:ascii="Verdana" w:hAnsi="Verdana"/>
          <w:color w:val="000000" w:themeColor="text1"/>
          <w:sz w:val="18"/>
          <w:szCs w:val="18"/>
        </w:rPr>
      </w:pPr>
      <w:r w:rsidRPr="00732A76">
        <w:rPr>
          <w:rFonts w:ascii="Verdana" w:hAnsi="Verdana"/>
          <w:color w:val="000000" w:themeColor="text1"/>
          <w:sz w:val="18"/>
          <w:szCs w:val="18"/>
        </w:rPr>
        <w:t>To add the macro to this event, complete the </w:t>
      </w:r>
      <w:hyperlink r:id="rId16" w:anchor="actioninformationfields" w:history="1">
        <w:r w:rsidRPr="00732A76">
          <w:rPr>
            <w:rStyle w:val="Hyperlink"/>
            <w:rFonts w:ascii="Verdana" w:hAnsi="Verdana"/>
            <w:color w:val="000000" w:themeColor="text1"/>
            <w:sz w:val="18"/>
            <w:szCs w:val="18"/>
          </w:rPr>
          <w:t>action information fields</w:t>
        </w:r>
      </w:hyperlink>
      <w:r w:rsidR="00104144">
        <w:rPr>
          <w:rFonts w:ascii="Verdana" w:hAnsi="Verdana"/>
          <w:color w:val="000000" w:themeColor="text1"/>
          <w:sz w:val="18"/>
          <w:szCs w:val="18"/>
        </w:rPr>
        <w:t xml:space="preserve"> with condition</w:t>
      </w:r>
      <w:r w:rsidRPr="00732A76">
        <w:rPr>
          <w:rFonts w:ascii="Verdana" w:hAnsi="Verdana"/>
          <w:color w:val="000000" w:themeColor="text1"/>
          <w:sz w:val="18"/>
          <w:szCs w:val="18"/>
        </w:rPr>
        <w:t>.</w:t>
      </w:r>
    </w:p>
    <w:p w:rsidR="00104144" w:rsidRDefault="00104144" w:rsidP="00104144">
      <w:pPr>
        <w:shd w:val="clear" w:color="auto" w:fill="FFFFFF"/>
        <w:spacing w:before="100" w:beforeAutospacing="1" w:after="0" w:line="300" w:lineRule="atLeast"/>
        <w:ind w:left="720"/>
        <w:rPr>
          <w:rFonts w:ascii="Verdana" w:hAnsi="Verdana"/>
          <w:color w:val="000000" w:themeColor="text1"/>
          <w:sz w:val="18"/>
          <w:szCs w:val="18"/>
        </w:rPr>
      </w:pPr>
      <w:r>
        <w:rPr>
          <w:rFonts w:ascii="Verdana" w:hAnsi="Verdana"/>
          <w:noProof/>
          <w:color w:val="000000" w:themeColor="text1"/>
          <w:sz w:val="18"/>
          <w:szCs w:val="18"/>
          <w:lang w:eastAsia="en-IN"/>
        </w:rPr>
        <w:drawing>
          <wp:inline distT="0" distB="0" distL="0" distR="0">
            <wp:extent cx="5731510" cy="2814351"/>
            <wp:effectExtent l="19050" t="0" r="2540" b="0"/>
            <wp:docPr id="10" name="Picture 10" descr="C:\Users\Sajal\Desktop\j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jal\Desktop\j6.PNG"/>
                    <pic:cNvPicPr>
                      <a:picLocks noChangeAspect="1" noChangeArrowheads="1"/>
                    </pic:cNvPicPr>
                  </pic:nvPicPr>
                  <pic:blipFill>
                    <a:blip r:embed="rId17"/>
                    <a:srcRect/>
                    <a:stretch>
                      <a:fillRect/>
                    </a:stretch>
                  </pic:blipFill>
                  <pic:spPr bwMode="auto">
                    <a:xfrm>
                      <a:off x="0" y="0"/>
                      <a:ext cx="5731510" cy="2814351"/>
                    </a:xfrm>
                    <a:prstGeom prst="rect">
                      <a:avLst/>
                    </a:prstGeom>
                    <a:noFill/>
                    <a:ln w="9525">
                      <a:noFill/>
                      <a:miter lim="800000"/>
                      <a:headEnd/>
                      <a:tailEnd/>
                    </a:ln>
                  </pic:spPr>
                </pic:pic>
              </a:graphicData>
            </a:graphic>
          </wp:inline>
        </w:drawing>
      </w:r>
    </w:p>
    <w:p w:rsidR="00104144" w:rsidRDefault="00104144" w:rsidP="00104144">
      <w:pPr>
        <w:shd w:val="clear" w:color="auto" w:fill="FFFFFF"/>
        <w:spacing w:before="100" w:beforeAutospacing="1" w:after="0" w:line="300" w:lineRule="atLeast"/>
        <w:ind w:left="720"/>
        <w:rPr>
          <w:rFonts w:ascii="Verdana" w:hAnsi="Verdana"/>
          <w:color w:val="000000" w:themeColor="text1"/>
          <w:sz w:val="18"/>
          <w:szCs w:val="18"/>
        </w:rPr>
      </w:pPr>
      <w:r>
        <w:rPr>
          <w:rFonts w:ascii="Verdana" w:hAnsi="Verdana"/>
          <w:noProof/>
          <w:color w:val="000000" w:themeColor="text1"/>
          <w:sz w:val="18"/>
          <w:szCs w:val="18"/>
          <w:lang w:eastAsia="en-IN"/>
        </w:rPr>
        <w:lastRenderedPageBreak/>
        <w:drawing>
          <wp:inline distT="0" distB="0" distL="0" distR="0">
            <wp:extent cx="5731510" cy="2893787"/>
            <wp:effectExtent l="19050" t="0" r="2540" b="0"/>
            <wp:docPr id="11" name="Picture 11" descr="C:\Users\Sajal\Desktop\j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jal\Desktop\j7.PNG"/>
                    <pic:cNvPicPr>
                      <a:picLocks noChangeAspect="1" noChangeArrowheads="1"/>
                    </pic:cNvPicPr>
                  </pic:nvPicPr>
                  <pic:blipFill>
                    <a:blip r:embed="rId18"/>
                    <a:srcRect/>
                    <a:stretch>
                      <a:fillRect/>
                    </a:stretch>
                  </pic:blipFill>
                  <pic:spPr bwMode="auto">
                    <a:xfrm>
                      <a:off x="0" y="0"/>
                      <a:ext cx="5731510" cy="2893787"/>
                    </a:xfrm>
                    <a:prstGeom prst="rect">
                      <a:avLst/>
                    </a:prstGeom>
                    <a:noFill/>
                    <a:ln w="9525">
                      <a:noFill/>
                      <a:miter lim="800000"/>
                      <a:headEnd/>
                      <a:tailEnd/>
                    </a:ln>
                  </pic:spPr>
                </pic:pic>
              </a:graphicData>
            </a:graphic>
          </wp:inline>
        </w:drawing>
      </w:r>
    </w:p>
    <w:p w:rsidR="00693BD7" w:rsidRPr="00732A76" w:rsidRDefault="00104144" w:rsidP="00104144">
      <w:pPr>
        <w:shd w:val="clear" w:color="auto" w:fill="FFFFFF"/>
        <w:spacing w:before="100" w:beforeAutospacing="1" w:after="0" w:line="300" w:lineRule="atLeast"/>
        <w:ind w:left="720"/>
        <w:rPr>
          <w:rFonts w:ascii="Verdana" w:hAnsi="Verdana"/>
          <w:color w:val="000000" w:themeColor="text1"/>
          <w:sz w:val="18"/>
          <w:szCs w:val="18"/>
        </w:rPr>
      </w:pPr>
      <w:r>
        <w:rPr>
          <w:rFonts w:ascii="Verdana" w:hAnsi="Verdana"/>
          <w:noProof/>
          <w:color w:val="000000" w:themeColor="text1"/>
          <w:sz w:val="18"/>
          <w:szCs w:val="18"/>
          <w:lang w:eastAsia="en-IN"/>
        </w:rPr>
        <w:drawing>
          <wp:inline distT="0" distB="0" distL="0" distR="0">
            <wp:extent cx="5731510" cy="2893787"/>
            <wp:effectExtent l="19050" t="0" r="2540" b="0"/>
            <wp:docPr id="12" name="Picture 12" descr="C:\Users\Sajal\Desktop\j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jal\Desktop\j7.PNG"/>
                    <pic:cNvPicPr>
                      <a:picLocks noChangeAspect="1" noChangeArrowheads="1"/>
                    </pic:cNvPicPr>
                  </pic:nvPicPr>
                  <pic:blipFill>
                    <a:blip r:embed="rId19"/>
                    <a:srcRect/>
                    <a:stretch>
                      <a:fillRect/>
                    </a:stretch>
                  </pic:blipFill>
                  <pic:spPr bwMode="auto">
                    <a:xfrm>
                      <a:off x="0" y="0"/>
                      <a:ext cx="5731510" cy="2893787"/>
                    </a:xfrm>
                    <a:prstGeom prst="rect">
                      <a:avLst/>
                    </a:prstGeom>
                    <a:noFill/>
                    <a:ln w="9525">
                      <a:noFill/>
                      <a:miter lim="800000"/>
                      <a:headEnd/>
                      <a:tailEnd/>
                    </a:ln>
                  </pic:spPr>
                </pic:pic>
              </a:graphicData>
            </a:graphic>
          </wp:inline>
        </w:drawing>
      </w:r>
      <w:r w:rsidR="00693BD7" w:rsidRPr="00732A76">
        <w:rPr>
          <w:rFonts w:ascii="Verdana" w:hAnsi="Verdana"/>
          <w:color w:val="000000" w:themeColor="text1"/>
          <w:sz w:val="18"/>
          <w:szCs w:val="18"/>
        </w:rPr>
        <w:br/>
      </w:r>
    </w:p>
    <w:p w:rsidR="00693BD7" w:rsidRDefault="00693BD7" w:rsidP="00693BD7">
      <w:pPr>
        <w:pStyle w:val="listcontinue"/>
        <w:shd w:val="clear" w:color="auto" w:fill="FFFFFF"/>
        <w:spacing w:before="0" w:beforeAutospacing="0" w:after="150" w:afterAutospacing="0" w:line="300" w:lineRule="atLeast"/>
        <w:ind w:left="720"/>
        <w:rPr>
          <w:rFonts w:ascii="Verdana" w:hAnsi="Verdana"/>
          <w:color w:val="333333"/>
          <w:sz w:val="18"/>
          <w:szCs w:val="18"/>
        </w:rPr>
      </w:pPr>
      <w:r>
        <w:rPr>
          <w:rFonts w:ascii="Verdana" w:hAnsi="Verdana"/>
          <w:color w:val="333333"/>
          <w:sz w:val="18"/>
          <w:szCs w:val="18"/>
        </w:rPr>
        <w:t>The new event is saved.</w:t>
      </w:r>
    </w:p>
    <w:p w:rsidR="00693BD7" w:rsidRDefault="00693BD7" w:rsidP="00693BD7">
      <w:pPr>
        <w:pStyle w:val="Heading3"/>
        <w:shd w:val="clear" w:color="auto" w:fill="FFFFFF"/>
        <w:spacing w:before="300" w:after="150"/>
        <w:rPr>
          <w:rFonts w:ascii="Verdana" w:hAnsi="Verdana"/>
          <w:b w:val="0"/>
          <w:bCs w:val="0"/>
          <w:color w:val="22465E"/>
          <w:sz w:val="32"/>
          <w:szCs w:val="32"/>
        </w:rPr>
      </w:pPr>
      <w:r>
        <w:rPr>
          <w:rFonts w:ascii="Verdana" w:hAnsi="Verdana"/>
          <w:b w:val="0"/>
          <w:bCs w:val="0"/>
          <w:color w:val="22465E"/>
          <w:sz w:val="32"/>
          <w:szCs w:val="32"/>
        </w:rPr>
        <w:lastRenderedPageBreak/>
        <w:t>Event Fields</w:t>
      </w:r>
    </w:p>
    <w:p w:rsidR="00693BD7" w:rsidRDefault="00693BD7" w:rsidP="00693BD7">
      <w:pPr>
        <w:numPr>
          <w:ilvl w:val="0"/>
          <w:numId w:val="7"/>
        </w:numPr>
        <w:shd w:val="clear" w:color="auto" w:fill="FFFFFF"/>
        <w:spacing w:before="100" w:beforeAutospacing="1" w:after="0" w:line="300" w:lineRule="atLeast"/>
        <w:rPr>
          <w:rFonts w:ascii="Verdana" w:hAnsi="Verdana"/>
          <w:color w:val="333333"/>
          <w:sz w:val="18"/>
          <w:szCs w:val="18"/>
        </w:rPr>
      </w:pPr>
      <w:r>
        <w:rPr>
          <w:rStyle w:val="Strong"/>
          <w:rFonts w:ascii="Verdana" w:hAnsi="Verdana"/>
          <w:color w:val="333333"/>
          <w:sz w:val="18"/>
          <w:szCs w:val="18"/>
        </w:rPr>
        <w:t>Object Type</w:t>
      </w:r>
      <w:r>
        <w:rPr>
          <w:rFonts w:ascii="Verdana" w:hAnsi="Verdana"/>
          <w:color w:val="333333"/>
          <w:sz w:val="18"/>
          <w:szCs w:val="18"/>
        </w:rPr>
        <w:br/>
        <w:t>Indicates if the event is attached to an issue, request, change order, workflow task, knowledge document, knowledge report card, assistance session, or managed survey.</w:t>
      </w:r>
      <w:r>
        <w:rPr>
          <w:rFonts w:ascii="Verdana" w:hAnsi="Verdana"/>
          <w:color w:val="333333"/>
          <w:sz w:val="18"/>
          <w:szCs w:val="18"/>
        </w:rPr>
        <w:br/>
        <w:t>This field can only be edited when creating an event. This field is read-only when you want to update the event.</w:t>
      </w:r>
    </w:p>
    <w:p w:rsidR="00693BD7" w:rsidRDefault="00693BD7" w:rsidP="00693BD7">
      <w:pPr>
        <w:numPr>
          <w:ilvl w:val="0"/>
          <w:numId w:val="7"/>
        </w:numPr>
        <w:shd w:val="clear" w:color="auto" w:fill="FFFFFF"/>
        <w:spacing w:before="100" w:beforeAutospacing="1" w:after="0" w:line="300" w:lineRule="atLeast"/>
        <w:rPr>
          <w:rFonts w:ascii="Verdana" w:hAnsi="Verdana"/>
          <w:color w:val="333333"/>
          <w:sz w:val="18"/>
          <w:szCs w:val="18"/>
        </w:rPr>
      </w:pPr>
      <w:r>
        <w:rPr>
          <w:rStyle w:val="Strong"/>
          <w:rFonts w:ascii="Verdana" w:hAnsi="Verdana"/>
          <w:color w:val="333333"/>
          <w:sz w:val="18"/>
          <w:szCs w:val="18"/>
        </w:rPr>
        <w:t>Record Status</w:t>
      </w:r>
      <w:r>
        <w:rPr>
          <w:rFonts w:ascii="Verdana" w:hAnsi="Verdana"/>
          <w:color w:val="333333"/>
          <w:sz w:val="18"/>
          <w:szCs w:val="18"/>
        </w:rPr>
        <w:br/>
      </w:r>
      <w:r w:rsidR="00732A76">
        <w:rPr>
          <w:rFonts w:ascii="Verdana" w:hAnsi="Verdana"/>
          <w:color w:val="333333"/>
          <w:sz w:val="18"/>
          <w:szCs w:val="18"/>
        </w:rPr>
        <w:t>Indicates</w:t>
      </w:r>
      <w:r>
        <w:rPr>
          <w:rFonts w:ascii="Verdana" w:hAnsi="Verdana"/>
          <w:color w:val="333333"/>
          <w:sz w:val="18"/>
          <w:szCs w:val="18"/>
        </w:rPr>
        <w:t xml:space="preserve"> whether the event is active or inactive. Only active events can be used.</w:t>
      </w:r>
    </w:p>
    <w:p w:rsidR="00693BD7" w:rsidRDefault="00693BD7" w:rsidP="00693BD7">
      <w:pPr>
        <w:pStyle w:val="Heading3"/>
        <w:shd w:val="clear" w:color="auto" w:fill="FFFFFF"/>
        <w:spacing w:before="300" w:after="150"/>
        <w:rPr>
          <w:rFonts w:ascii="Verdana" w:hAnsi="Verdana"/>
          <w:b w:val="0"/>
          <w:bCs w:val="0"/>
          <w:color w:val="22465E"/>
          <w:sz w:val="32"/>
          <w:szCs w:val="32"/>
        </w:rPr>
      </w:pPr>
      <w:r>
        <w:rPr>
          <w:rFonts w:ascii="Verdana" w:hAnsi="Verdana"/>
          <w:b w:val="0"/>
          <w:bCs w:val="0"/>
          <w:color w:val="22465E"/>
          <w:sz w:val="32"/>
          <w:szCs w:val="32"/>
        </w:rPr>
        <w:t>Configuration Information Fields</w:t>
      </w:r>
    </w:p>
    <w:p w:rsidR="00693BD7" w:rsidRDefault="00693BD7" w:rsidP="00693BD7">
      <w:pPr>
        <w:pStyle w:val="NormalWeb"/>
        <w:shd w:val="clear" w:color="auto" w:fill="FFFFFF"/>
        <w:spacing w:before="0" w:beforeAutospacing="0" w:after="150" w:afterAutospacing="0" w:line="300" w:lineRule="atLeast"/>
        <w:rPr>
          <w:rFonts w:ascii="Verdana" w:hAnsi="Verdana"/>
          <w:color w:val="333333"/>
          <w:sz w:val="18"/>
          <w:szCs w:val="18"/>
        </w:rPr>
      </w:pPr>
      <w:r>
        <w:rPr>
          <w:rFonts w:ascii="Verdana" w:hAnsi="Verdana"/>
          <w:color w:val="333333"/>
          <w:sz w:val="18"/>
          <w:szCs w:val="18"/>
        </w:rPr>
        <w:t>Complete the following configuration information fields:</w:t>
      </w:r>
    </w:p>
    <w:p w:rsidR="00693BD7" w:rsidRDefault="00693BD7" w:rsidP="00693BD7">
      <w:pPr>
        <w:numPr>
          <w:ilvl w:val="0"/>
          <w:numId w:val="8"/>
        </w:numPr>
        <w:shd w:val="clear" w:color="auto" w:fill="FFFFFF"/>
        <w:spacing w:before="100" w:beforeAutospacing="1" w:after="0" w:line="300" w:lineRule="atLeast"/>
        <w:rPr>
          <w:rFonts w:ascii="Verdana" w:hAnsi="Verdana"/>
          <w:color w:val="333333"/>
          <w:sz w:val="18"/>
          <w:szCs w:val="18"/>
        </w:rPr>
      </w:pPr>
      <w:r>
        <w:rPr>
          <w:rStyle w:val="Strong"/>
          <w:rFonts w:ascii="Verdana" w:hAnsi="Verdana"/>
          <w:color w:val="333333"/>
          <w:sz w:val="18"/>
          <w:szCs w:val="18"/>
        </w:rPr>
        <w:t>Delay Time</w:t>
      </w:r>
      <w:r>
        <w:rPr>
          <w:rFonts w:ascii="Verdana" w:hAnsi="Verdana"/>
          <w:color w:val="333333"/>
          <w:sz w:val="18"/>
          <w:szCs w:val="18"/>
        </w:rPr>
        <w:br/>
        <w:t>The time after which the event is triggered.</w:t>
      </w:r>
    </w:p>
    <w:p w:rsidR="00693BD7" w:rsidRDefault="00693BD7" w:rsidP="00693BD7">
      <w:pPr>
        <w:numPr>
          <w:ilvl w:val="0"/>
          <w:numId w:val="8"/>
        </w:numPr>
        <w:shd w:val="clear" w:color="auto" w:fill="FFFFFF"/>
        <w:spacing w:before="100" w:beforeAutospacing="1" w:after="0" w:line="300" w:lineRule="atLeast"/>
        <w:rPr>
          <w:rFonts w:ascii="Verdana" w:hAnsi="Verdana"/>
          <w:color w:val="333333"/>
          <w:sz w:val="18"/>
          <w:szCs w:val="18"/>
        </w:rPr>
      </w:pPr>
      <w:r>
        <w:rPr>
          <w:rStyle w:val="Strong"/>
          <w:rFonts w:ascii="Verdana" w:hAnsi="Verdana"/>
          <w:color w:val="333333"/>
          <w:sz w:val="18"/>
          <w:szCs w:val="18"/>
        </w:rPr>
        <w:t>Repeat Delay Time</w:t>
      </w:r>
      <w:r>
        <w:rPr>
          <w:rFonts w:ascii="Verdana" w:hAnsi="Verdana"/>
          <w:color w:val="333333"/>
          <w:sz w:val="18"/>
          <w:szCs w:val="18"/>
        </w:rPr>
        <w:br/>
        <w:t>The interval of time after which you want the event to be triggered again.</w:t>
      </w:r>
    </w:p>
    <w:p w:rsidR="00693BD7" w:rsidRDefault="00693BD7" w:rsidP="00693BD7">
      <w:pPr>
        <w:numPr>
          <w:ilvl w:val="0"/>
          <w:numId w:val="8"/>
        </w:numPr>
        <w:shd w:val="clear" w:color="auto" w:fill="FFFFFF"/>
        <w:spacing w:before="100" w:beforeAutospacing="1" w:after="0" w:line="300" w:lineRule="atLeast"/>
        <w:rPr>
          <w:rFonts w:ascii="Verdana" w:hAnsi="Verdana"/>
          <w:color w:val="333333"/>
          <w:sz w:val="18"/>
          <w:szCs w:val="18"/>
        </w:rPr>
      </w:pPr>
      <w:r>
        <w:rPr>
          <w:rStyle w:val="Strong"/>
          <w:rFonts w:ascii="Verdana" w:hAnsi="Verdana"/>
          <w:color w:val="333333"/>
          <w:sz w:val="18"/>
          <w:szCs w:val="18"/>
        </w:rPr>
        <w:t>Allow Time Resetting</w:t>
      </w:r>
      <w:r>
        <w:rPr>
          <w:rFonts w:ascii="Verdana" w:hAnsi="Verdana"/>
          <w:color w:val="333333"/>
          <w:sz w:val="18"/>
          <w:szCs w:val="18"/>
        </w:rPr>
        <w:br/>
        <w:t>Indicates that the desk analyst can change the </w:t>
      </w:r>
      <w:r>
        <w:rPr>
          <w:rStyle w:val="Strong"/>
          <w:rFonts w:ascii="Verdana" w:hAnsi="Verdana"/>
          <w:color w:val="333333"/>
          <w:sz w:val="18"/>
          <w:szCs w:val="18"/>
        </w:rPr>
        <w:t>Delay Time</w:t>
      </w:r>
      <w:r>
        <w:rPr>
          <w:rFonts w:ascii="Verdana" w:hAnsi="Verdana"/>
          <w:color w:val="333333"/>
          <w:sz w:val="18"/>
          <w:szCs w:val="18"/>
        </w:rPr>
        <w:t>. Select this option to use an event as a Service Type event.</w:t>
      </w:r>
    </w:p>
    <w:p w:rsidR="00693BD7" w:rsidRDefault="00693BD7" w:rsidP="00693BD7">
      <w:pPr>
        <w:numPr>
          <w:ilvl w:val="0"/>
          <w:numId w:val="8"/>
        </w:numPr>
        <w:shd w:val="clear" w:color="auto" w:fill="FFFFFF"/>
        <w:spacing w:before="100" w:beforeAutospacing="1" w:after="0" w:line="300" w:lineRule="atLeast"/>
        <w:rPr>
          <w:rFonts w:ascii="Verdana" w:hAnsi="Verdana"/>
          <w:color w:val="333333"/>
          <w:sz w:val="18"/>
          <w:szCs w:val="18"/>
        </w:rPr>
      </w:pPr>
      <w:r>
        <w:rPr>
          <w:rStyle w:val="Strong"/>
          <w:rFonts w:ascii="Verdana" w:hAnsi="Verdana"/>
          <w:color w:val="333333"/>
          <w:sz w:val="18"/>
          <w:szCs w:val="18"/>
        </w:rPr>
        <w:t>Work Shift</w:t>
      </w:r>
      <w:r>
        <w:rPr>
          <w:rFonts w:ascii="Verdana" w:hAnsi="Verdana"/>
          <w:color w:val="333333"/>
          <w:sz w:val="18"/>
          <w:szCs w:val="18"/>
        </w:rPr>
        <w:br/>
        <w:t>The dates, days, and hours when the service type is in effect.</w:t>
      </w:r>
    </w:p>
    <w:p w:rsidR="00693BD7" w:rsidRDefault="00693BD7" w:rsidP="00693BD7">
      <w:pPr>
        <w:numPr>
          <w:ilvl w:val="0"/>
          <w:numId w:val="8"/>
        </w:numPr>
        <w:shd w:val="clear" w:color="auto" w:fill="FFFFFF"/>
        <w:spacing w:before="100" w:beforeAutospacing="1" w:after="0" w:line="300" w:lineRule="atLeast"/>
        <w:rPr>
          <w:rFonts w:ascii="Verdana" w:hAnsi="Verdana"/>
          <w:color w:val="333333"/>
          <w:sz w:val="18"/>
          <w:szCs w:val="18"/>
        </w:rPr>
      </w:pPr>
      <w:r>
        <w:rPr>
          <w:rStyle w:val="Strong"/>
          <w:rFonts w:ascii="Verdana" w:hAnsi="Verdana"/>
          <w:color w:val="333333"/>
          <w:sz w:val="18"/>
          <w:szCs w:val="18"/>
        </w:rPr>
        <w:t>On Done Event Flag</w:t>
      </w:r>
      <w:r>
        <w:rPr>
          <w:rFonts w:ascii="Verdana" w:hAnsi="Verdana"/>
          <w:color w:val="333333"/>
          <w:sz w:val="18"/>
          <w:szCs w:val="18"/>
        </w:rPr>
        <w:br/>
        <w:t>The action that is taken once the event is complete.</w:t>
      </w:r>
    </w:p>
    <w:p w:rsidR="00693BD7" w:rsidRDefault="00693BD7" w:rsidP="00693BD7">
      <w:pPr>
        <w:numPr>
          <w:ilvl w:val="1"/>
          <w:numId w:val="8"/>
        </w:numPr>
        <w:shd w:val="clear" w:color="auto" w:fill="FFFFFF"/>
        <w:spacing w:before="100" w:beforeAutospacing="1" w:after="0" w:line="300" w:lineRule="atLeast"/>
        <w:rPr>
          <w:rFonts w:ascii="Verdana" w:hAnsi="Verdana"/>
          <w:color w:val="333333"/>
          <w:sz w:val="18"/>
          <w:szCs w:val="18"/>
        </w:rPr>
      </w:pPr>
      <w:r>
        <w:rPr>
          <w:rStyle w:val="Strong"/>
          <w:rFonts w:ascii="Verdana" w:hAnsi="Verdana"/>
          <w:color w:val="333333"/>
          <w:sz w:val="18"/>
          <w:szCs w:val="18"/>
        </w:rPr>
        <w:t>Repeat Event</w:t>
      </w:r>
      <w:r>
        <w:rPr>
          <w:rFonts w:ascii="Verdana" w:hAnsi="Verdana"/>
          <w:color w:val="333333"/>
          <w:sz w:val="18"/>
          <w:szCs w:val="18"/>
        </w:rPr>
        <w:br/>
        <w:t>The event at the specified time interval until the issue is closed.</w:t>
      </w:r>
    </w:p>
    <w:p w:rsidR="00693BD7" w:rsidRDefault="00693BD7" w:rsidP="00693BD7">
      <w:pPr>
        <w:numPr>
          <w:ilvl w:val="1"/>
          <w:numId w:val="8"/>
        </w:numPr>
        <w:shd w:val="clear" w:color="auto" w:fill="FFFFFF"/>
        <w:spacing w:before="100" w:beforeAutospacing="1" w:after="0" w:line="300" w:lineRule="atLeast"/>
        <w:rPr>
          <w:rFonts w:ascii="Verdana" w:hAnsi="Verdana"/>
          <w:color w:val="333333"/>
          <w:sz w:val="18"/>
          <w:szCs w:val="18"/>
        </w:rPr>
      </w:pPr>
      <w:r>
        <w:rPr>
          <w:rStyle w:val="Strong"/>
          <w:rFonts w:ascii="Verdana" w:hAnsi="Verdana"/>
          <w:color w:val="333333"/>
          <w:sz w:val="18"/>
          <w:szCs w:val="18"/>
        </w:rPr>
        <w:t>Save History</w:t>
      </w:r>
      <w:r>
        <w:rPr>
          <w:rFonts w:ascii="Verdana" w:hAnsi="Verdana"/>
          <w:color w:val="333333"/>
          <w:sz w:val="18"/>
          <w:szCs w:val="18"/>
        </w:rPr>
        <w:br/>
        <w:t>Records the history of activities that are taken on the event.</w:t>
      </w:r>
    </w:p>
    <w:p w:rsidR="00693BD7" w:rsidRDefault="00693BD7" w:rsidP="00693BD7">
      <w:pPr>
        <w:numPr>
          <w:ilvl w:val="1"/>
          <w:numId w:val="8"/>
        </w:numPr>
        <w:shd w:val="clear" w:color="auto" w:fill="FFFFFF"/>
        <w:spacing w:before="100" w:beforeAutospacing="1" w:after="0" w:line="300" w:lineRule="atLeast"/>
        <w:rPr>
          <w:rFonts w:ascii="Verdana" w:hAnsi="Verdana"/>
          <w:color w:val="333333"/>
          <w:sz w:val="18"/>
          <w:szCs w:val="18"/>
        </w:rPr>
      </w:pPr>
      <w:r>
        <w:rPr>
          <w:rStyle w:val="Strong"/>
          <w:rFonts w:ascii="Verdana" w:hAnsi="Verdana"/>
          <w:color w:val="333333"/>
          <w:sz w:val="18"/>
          <w:szCs w:val="18"/>
        </w:rPr>
        <w:t>No History</w:t>
      </w:r>
      <w:r>
        <w:rPr>
          <w:rFonts w:ascii="Verdana" w:hAnsi="Verdana"/>
          <w:color w:val="333333"/>
          <w:sz w:val="18"/>
          <w:szCs w:val="18"/>
        </w:rPr>
        <w:br/>
        <w:t>Do not record any history of the event. The event does not appear in the </w:t>
      </w:r>
      <w:r>
        <w:rPr>
          <w:rStyle w:val="Strong"/>
          <w:rFonts w:ascii="Verdana" w:hAnsi="Verdana"/>
          <w:color w:val="333333"/>
          <w:sz w:val="18"/>
          <w:szCs w:val="18"/>
        </w:rPr>
        <w:t>Event History</w:t>
      </w:r>
      <w:r>
        <w:rPr>
          <w:rFonts w:ascii="Verdana" w:hAnsi="Verdana"/>
          <w:color w:val="333333"/>
          <w:sz w:val="18"/>
          <w:szCs w:val="18"/>
        </w:rPr>
        <w:t> window.</w:t>
      </w:r>
    </w:p>
    <w:p w:rsidR="00693BD7" w:rsidRDefault="00693BD7" w:rsidP="00693BD7">
      <w:pPr>
        <w:numPr>
          <w:ilvl w:val="0"/>
          <w:numId w:val="8"/>
        </w:numPr>
        <w:shd w:val="clear" w:color="auto" w:fill="FFFFFF"/>
        <w:spacing w:before="100" w:beforeAutospacing="1" w:after="0" w:line="300" w:lineRule="atLeast"/>
        <w:rPr>
          <w:rFonts w:ascii="Verdana" w:hAnsi="Verdana"/>
          <w:color w:val="333333"/>
          <w:sz w:val="18"/>
          <w:szCs w:val="18"/>
        </w:rPr>
      </w:pPr>
      <w:r>
        <w:rPr>
          <w:rStyle w:val="Strong"/>
          <w:rFonts w:ascii="Verdana" w:hAnsi="Verdana"/>
          <w:color w:val="333333"/>
          <w:sz w:val="18"/>
          <w:szCs w:val="18"/>
        </w:rPr>
        <w:t>Condition</w:t>
      </w:r>
      <w:r>
        <w:rPr>
          <w:rFonts w:ascii="Verdana" w:hAnsi="Verdana"/>
          <w:color w:val="333333"/>
          <w:sz w:val="18"/>
          <w:szCs w:val="18"/>
        </w:rPr>
        <w:br/>
        <w:t>Displays the macro (if associated with the event) indicating the condition that is checked for by the event.</w:t>
      </w:r>
    </w:p>
    <w:p w:rsidR="00693BD7" w:rsidRDefault="00693BD7" w:rsidP="00693BD7">
      <w:pPr>
        <w:numPr>
          <w:ilvl w:val="0"/>
          <w:numId w:val="8"/>
        </w:numPr>
        <w:shd w:val="clear" w:color="auto" w:fill="FFFFFF"/>
        <w:spacing w:before="100" w:beforeAutospacing="1" w:after="0" w:line="300" w:lineRule="atLeast"/>
        <w:rPr>
          <w:rFonts w:ascii="Verdana" w:hAnsi="Verdana"/>
          <w:color w:val="333333"/>
          <w:sz w:val="18"/>
          <w:szCs w:val="18"/>
        </w:rPr>
      </w:pPr>
      <w:r>
        <w:rPr>
          <w:rStyle w:val="Strong"/>
          <w:rFonts w:ascii="Verdana" w:hAnsi="Verdana"/>
          <w:color w:val="333333"/>
          <w:sz w:val="18"/>
          <w:szCs w:val="18"/>
        </w:rPr>
        <w:lastRenderedPageBreak/>
        <w:t>Text</w:t>
      </w:r>
      <w:r>
        <w:rPr>
          <w:rFonts w:ascii="Verdana" w:hAnsi="Verdana"/>
          <w:color w:val="333333"/>
          <w:sz w:val="18"/>
          <w:szCs w:val="18"/>
        </w:rPr>
        <w:br/>
        <w:t>Defines the event configuration. For some action macros, this field is used for a specific purpose. For example, the </w:t>
      </w:r>
      <w:r>
        <w:rPr>
          <w:rStyle w:val="Strong"/>
          <w:rFonts w:ascii="Verdana" w:hAnsi="Verdana"/>
          <w:color w:val="333333"/>
          <w:sz w:val="18"/>
          <w:szCs w:val="18"/>
        </w:rPr>
        <w:t>Transfer to Event Contact</w:t>
      </w:r>
      <w:r>
        <w:rPr>
          <w:rFonts w:ascii="Verdana" w:hAnsi="Verdana"/>
          <w:color w:val="333333"/>
          <w:sz w:val="18"/>
          <w:szCs w:val="18"/>
        </w:rPr>
        <w:t> action macro contains the User ID of the person to whom the ticket can be transferred.</w:t>
      </w:r>
    </w:p>
    <w:p w:rsidR="00693BD7" w:rsidRDefault="00693BD7" w:rsidP="00693BD7">
      <w:pPr>
        <w:pStyle w:val="Heading3"/>
        <w:shd w:val="clear" w:color="auto" w:fill="FFFFFF"/>
        <w:spacing w:before="300" w:after="150"/>
        <w:rPr>
          <w:rFonts w:ascii="Verdana" w:hAnsi="Verdana"/>
          <w:b w:val="0"/>
          <w:bCs w:val="0"/>
          <w:color w:val="22465E"/>
          <w:sz w:val="32"/>
          <w:szCs w:val="32"/>
        </w:rPr>
      </w:pPr>
      <w:r>
        <w:rPr>
          <w:rFonts w:ascii="Verdana" w:hAnsi="Verdana"/>
          <w:b w:val="0"/>
          <w:bCs w:val="0"/>
          <w:color w:val="22465E"/>
          <w:sz w:val="32"/>
          <w:szCs w:val="32"/>
        </w:rPr>
        <w:t>Action Information Fields</w:t>
      </w:r>
    </w:p>
    <w:p w:rsidR="00693BD7" w:rsidRDefault="00693BD7" w:rsidP="00693BD7">
      <w:pPr>
        <w:pStyle w:val="NormalWeb"/>
        <w:shd w:val="clear" w:color="auto" w:fill="FFFFFF"/>
        <w:spacing w:before="0" w:beforeAutospacing="0" w:after="150" w:afterAutospacing="0" w:line="300" w:lineRule="atLeast"/>
        <w:rPr>
          <w:rFonts w:ascii="Verdana" w:hAnsi="Verdana"/>
          <w:color w:val="333333"/>
          <w:sz w:val="18"/>
          <w:szCs w:val="18"/>
        </w:rPr>
      </w:pPr>
      <w:r>
        <w:rPr>
          <w:rFonts w:ascii="Verdana" w:hAnsi="Verdana"/>
          <w:color w:val="333333"/>
          <w:sz w:val="18"/>
          <w:szCs w:val="18"/>
        </w:rPr>
        <w:t>Select the actions to be associated with the event as follows:</w:t>
      </w:r>
    </w:p>
    <w:p w:rsidR="00693BD7" w:rsidRDefault="00693BD7" w:rsidP="00693BD7">
      <w:pPr>
        <w:numPr>
          <w:ilvl w:val="0"/>
          <w:numId w:val="9"/>
        </w:numPr>
        <w:shd w:val="clear" w:color="auto" w:fill="FFFFFF"/>
        <w:spacing w:before="100" w:beforeAutospacing="1" w:after="150" w:line="300" w:lineRule="atLeast"/>
        <w:rPr>
          <w:rFonts w:ascii="Verdana" w:hAnsi="Verdana"/>
          <w:color w:val="333333"/>
          <w:sz w:val="18"/>
          <w:szCs w:val="18"/>
        </w:rPr>
      </w:pPr>
      <w:r>
        <w:rPr>
          <w:rFonts w:ascii="Verdana" w:hAnsi="Verdana"/>
          <w:color w:val="333333"/>
          <w:sz w:val="18"/>
          <w:szCs w:val="18"/>
        </w:rPr>
        <w:t>Click the</w:t>
      </w:r>
      <w:r>
        <w:rPr>
          <w:rStyle w:val="apple-converted-space"/>
          <w:rFonts w:ascii="Verdana" w:hAnsi="Verdana"/>
          <w:color w:val="333333"/>
          <w:sz w:val="18"/>
          <w:szCs w:val="18"/>
        </w:rPr>
        <w:t> </w:t>
      </w:r>
      <w:r>
        <w:rPr>
          <w:rStyle w:val="Strong"/>
          <w:rFonts w:ascii="Verdana" w:hAnsi="Verdana"/>
          <w:color w:val="333333"/>
          <w:sz w:val="18"/>
          <w:szCs w:val="18"/>
        </w:rPr>
        <w:t>Action Information</w:t>
      </w:r>
      <w:r>
        <w:rPr>
          <w:rStyle w:val="apple-converted-space"/>
          <w:rFonts w:ascii="Verdana" w:hAnsi="Verdana"/>
          <w:color w:val="333333"/>
          <w:sz w:val="18"/>
          <w:szCs w:val="18"/>
        </w:rPr>
        <w:t> </w:t>
      </w:r>
      <w:r>
        <w:rPr>
          <w:rFonts w:ascii="Verdana" w:hAnsi="Verdana"/>
          <w:color w:val="333333"/>
          <w:sz w:val="18"/>
          <w:szCs w:val="18"/>
        </w:rPr>
        <w:t>tab.</w:t>
      </w:r>
    </w:p>
    <w:p w:rsidR="00693BD7" w:rsidRDefault="00693BD7" w:rsidP="00693BD7">
      <w:pPr>
        <w:pStyle w:val="NormalWeb"/>
        <w:numPr>
          <w:ilvl w:val="0"/>
          <w:numId w:val="9"/>
        </w:numPr>
        <w:shd w:val="clear" w:color="auto" w:fill="FFFFFF"/>
        <w:spacing w:before="0" w:beforeAutospacing="0" w:after="150" w:afterAutospacing="0" w:line="300" w:lineRule="atLeast"/>
        <w:rPr>
          <w:rFonts w:ascii="Verdana" w:hAnsi="Verdana"/>
          <w:color w:val="333333"/>
          <w:sz w:val="18"/>
          <w:szCs w:val="18"/>
        </w:rPr>
      </w:pPr>
      <w:r>
        <w:rPr>
          <w:rFonts w:ascii="Verdana" w:hAnsi="Verdana"/>
          <w:color w:val="333333"/>
          <w:sz w:val="18"/>
          <w:szCs w:val="18"/>
        </w:rPr>
        <w:t>Select one or both of the Set SLA Violation for Actions on True/False Macro check boxes. Selecting these check boxes logs a Service Level Agreement (SLA) violation when a true or false condition is encountered for the event.</w:t>
      </w:r>
    </w:p>
    <w:p w:rsidR="00693BD7" w:rsidRDefault="00693BD7" w:rsidP="00693BD7">
      <w:pPr>
        <w:shd w:val="clear" w:color="auto" w:fill="FFFFFF"/>
        <w:spacing w:beforeAutospacing="1" w:line="300" w:lineRule="atLeast"/>
        <w:ind w:left="720"/>
        <w:rPr>
          <w:rFonts w:ascii="Verdana" w:hAnsi="Verdana"/>
          <w:color w:val="333333"/>
          <w:sz w:val="18"/>
          <w:szCs w:val="18"/>
        </w:rPr>
      </w:pPr>
      <w:r>
        <w:rPr>
          <w:rStyle w:val="Strong"/>
          <w:rFonts w:ascii="Verdana" w:hAnsi="Verdana"/>
          <w:color w:val="333333"/>
          <w:sz w:val="18"/>
          <w:szCs w:val="18"/>
        </w:rPr>
        <w:t>Note:</w:t>
      </w:r>
      <w:r>
        <w:rPr>
          <w:rStyle w:val="apple-converted-space"/>
          <w:rFonts w:ascii="Verdana" w:hAnsi="Verdana"/>
          <w:b/>
          <w:bCs/>
          <w:color w:val="333333"/>
          <w:sz w:val="18"/>
          <w:szCs w:val="18"/>
        </w:rPr>
        <w:t> </w:t>
      </w:r>
      <w:r>
        <w:rPr>
          <w:rFonts w:ascii="Verdana" w:hAnsi="Verdana"/>
          <w:color w:val="333333"/>
          <w:sz w:val="18"/>
          <w:szCs w:val="18"/>
        </w:rPr>
        <w:t>Specify appropriate macros for true or false condition under the action</w:t>
      </w:r>
      <w:r w:rsidR="0008327E">
        <w:rPr>
          <w:rFonts w:ascii="Verdana" w:hAnsi="Verdana"/>
          <w:color w:val="333333"/>
          <w:sz w:val="18"/>
          <w:szCs w:val="18"/>
        </w:rPr>
        <w:t xml:space="preserve"> list to log the SLA violations.</w:t>
      </w:r>
    </w:p>
    <w:p w:rsidR="00104144" w:rsidRDefault="00693BD7" w:rsidP="00693BD7">
      <w:pPr>
        <w:numPr>
          <w:ilvl w:val="0"/>
          <w:numId w:val="9"/>
        </w:numPr>
        <w:shd w:val="clear" w:color="auto" w:fill="FFFFFF"/>
        <w:spacing w:before="100" w:beforeAutospacing="1" w:after="0" w:line="300" w:lineRule="atLeast"/>
        <w:rPr>
          <w:rFonts w:ascii="Verdana" w:hAnsi="Verdana"/>
          <w:color w:val="333333"/>
          <w:sz w:val="18"/>
          <w:szCs w:val="18"/>
        </w:rPr>
      </w:pPr>
      <w:r>
        <w:rPr>
          <w:rFonts w:ascii="Verdana" w:hAnsi="Verdana"/>
          <w:color w:val="333333"/>
          <w:sz w:val="18"/>
          <w:szCs w:val="18"/>
        </w:rPr>
        <w:t>Click</w:t>
      </w:r>
      <w:r>
        <w:rPr>
          <w:rStyle w:val="apple-converted-space"/>
          <w:rFonts w:ascii="Verdana" w:hAnsi="Verdana"/>
          <w:color w:val="333333"/>
          <w:sz w:val="18"/>
          <w:szCs w:val="18"/>
        </w:rPr>
        <w:t> </w:t>
      </w:r>
      <w:r>
        <w:rPr>
          <w:rStyle w:val="Strong"/>
          <w:rFonts w:ascii="Verdana" w:hAnsi="Verdana"/>
          <w:color w:val="333333"/>
          <w:sz w:val="18"/>
          <w:szCs w:val="18"/>
        </w:rPr>
        <w:t>Update Actions on True</w:t>
      </w:r>
      <w:r>
        <w:rPr>
          <w:rFonts w:ascii="Verdana" w:hAnsi="Verdana"/>
          <w:color w:val="333333"/>
          <w:sz w:val="18"/>
          <w:szCs w:val="18"/>
        </w:rPr>
        <w:t>.</w:t>
      </w:r>
    </w:p>
    <w:p w:rsidR="00104144" w:rsidRDefault="00104144" w:rsidP="00104144">
      <w:pPr>
        <w:shd w:val="clear" w:color="auto" w:fill="FFFFFF"/>
        <w:spacing w:before="100" w:beforeAutospacing="1" w:after="0" w:line="300" w:lineRule="atLeast"/>
        <w:ind w:left="720"/>
        <w:rPr>
          <w:rFonts w:ascii="Verdana" w:hAnsi="Verdana"/>
          <w:color w:val="333333"/>
          <w:sz w:val="18"/>
          <w:szCs w:val="18"/>
        </w:rPr>
      </w:pPr>
      <w:r>
        <w:rPr>
          <w:rFonts w:ascii="Verdana" w:hAnsi="Verdana"/>
          <w:noProof/>
          <w:color w:val="333333"/>
          <w:sz w:val="18"/>
          <w:szCs w:val="18"/>
          <w:lang w:eastAsia="en-IN"/>
        </w:rPr>
        <w:drawing>
          <wp:inline distT="0" distB="0" distL="0" distR="0">
            <wp:extent cx="5731510" cy="2415760"/>
            <wp:effectExtent l="19050" t="0" r="2540" b="0"/>
            <wp:docPr id="13" name="Picture 13" descr="C:\Users\Sajal\Desktop\j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jal\Desktop\j8.PNG"/>
                    <pic:cNvPicPr>
                      <a:picLocks noChangeAspect="1" noChangeArrowheads="1"/>
                    </pic:cNvPicPr>
                  </pic:nvPicPr>
                  <pic:blipFill>
                    <a:blip r:embed="rId20"/>
                    <a:srcRect/>
                    <a:stretch>
                      <a:fillRect/>
                    </a:stretch>
                  </pic:blipFill>
                  <pic:spPr bwMode="auto">
                    <a:xfrm>
                      <a:off x="0" y="0"/>
                      <a:ext cx="5731510" cy="2415760"/>
                    </a:xfrm>
                    <a:prstGeom prst="rect">
                      <a:avLst/>
                    </a:prstGeom>
                    <a:noFill/>
                    <a:ln w="9525">
                      <a:noFill/>
                      <a:miter lim="800000"/>
                      <a:headEnd/>
                      <a:tailEnd/>
                    </a:ln>
                  </pic:spPr>
                </pic:pic>
              </a:graphicData>
            </a:graphic>
          </wp:inline>
        </w:drawing>
      </w:r>
    </w:p>
    <w:p w:rsidR="00693BD7" w:rsidRDefault="00104144" w:rsidP="00104144">
      <w:pPr>
        <w:shd w:val="clear" w:color="auto" w:fill="FFFFFF"/>
        <w:spacing w:before="100" w:beforeAutospacing="1" w:after="0" w:line="300" w:lineRule="atLeast"/>
        <w:ind w:left="720"/>
        <w:rPr>
          <w:rFonts w:ascii="Verdana" w:hAnsi="Verdana"/>
          <w:color w:val="333333"/>
          <w:sz w:val="18"/>
          <w:szCs w:val="18"/>
        </w:rPr>
      </w:pPr>
      <w:r>
        <w:rPr>
          <w:rFonts w:ascii="Verdana" w:hAnsi="Verdana"/>
          <w:noProof/>
          <w:color w:val="333333"/>
          <w:sz w:val="18"/>
          <w:szCs w:val="18"/>
          <w:lang w:eastAsia="en-IN"/>
        </w:rPr>
        <w:lastRenderedPageBreak/>
        <w:drawing>
          <wp:inline distT="0" distB="0" distL="0" distR="0">
            <wp:extent cx="5731510" cy="2726224"/>
            <wp:effectExtent l="19050" t="0" r="2540" b="0"/>
            <wp:docPr id="14" name="Picture 14" descr="C:\Users\Sajal\Desktop\j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jal\Desktop\j9.PNG"/>
                    <pic:cNvPicPr>
                      <a:picLocks noChangeAspect="1" noChangeArrowheads="1"/>
                    </pic:cNvPicPr>
                  </pic:nvPicPr>
                  <pic:blipFill>
                    <a:blip r:embed="rId21"/>
                    <a:srcRect/>
                    <a:stretch>
                      <a:fillRect/>
                    </a:stretch>
                  </pic:blipFill>
                  <pic:spPr bwMode="auto">
                    <a:xfrm>
                      <a:off x="0" y="0"/>
                      <a:ext cx="5731510" cy="2726224"/>
                    </a:xfrm>
                    <a:prstGeom prst="rect">
                      <a:avLst/>
                    </a:prstGeom>
                    <a:noFill/>
                    <a:ln w="9525">
                      <a:noFill/>
                      <a:miter lim="800000"/>
                      <a:headEnd/>
                      <a:tailEnd/>
                    </a:ln>
                  </pic:spPr>
                </pic:pic>
              </a:graphicData>
            </a:graphic>
          </wp:inline>
        </w:drawing>
      </w:r>
      <w:r w:rsidR="00693BD7">
        <w:rPr>
          <w:rFonts w:ascii="Verdana" w:hAnsi="Verdana"/>
          <w:color w:val="333333"/>
          <w:sz w:val="18"/>
          <w:szCs w:val="18"/>
        </w:rPr>
        <w:br/>
        <w:t>The</w:t>
      </w:r>
      <w:r w:rsidR="00693BD7">
        <w:rPr>
          <w:rStyle w:val="apple-converted-space"/>
          <w:rFonts w:ascii="Verdana" w:hAnsi="Verdana"/>
          <w:color w:val="333333"/>
          <w:sz w:val="18"/>
          <w:szCs w:val="18"/>
        </w:rPr>
        <w:t> </w:t>
      </w:r>
      <w:r w:rsidR="00693BD7">
        <w:rPr>
          <w:rStyle w:val="Strong"/>
          <w:rFonts w:ascii="Verdana" w:hAnsi="Verdana"/>
          <w:color w:val="333333"/>
          <w:sz w:val="18"/>
          <w:szCs w:val="18"/>
        </w:rPr>
        <w:t>Macro Search</w:t>
      </w:r>
      <w:r w:rsidR="00693BD7">
        <w:rPr>
          <w:rStyle w:val="apple-converted-space"/>
          <w:rFonts w:ascii="Verdana" w:hAnsi="Verdana"/>
          <w:color w:val="333333"/>
          <w:sz w:val="18"/>
          <w:szCs w:val="18"/>
        </w:rPr>
        <w:t> </w:t>
      </w:r>
      <w:r w:rsidR="00693BD7">
        <w:rPr>
          <w:rFonts w:ascii="Verdana" w:hAnsi="Verdana"/>
          <w:color w:val="333333"/>
          <w:sz w:val="18"/>
          <w:szCs w:val="18"/>
        </w:rPr>
        <w:t>page opens.</w:t>
      </w:r>
    </w:p>
    <w:p w:rsidR="00693BD7" w:rsidRDefault="00693BD7" w:rsidP="00693BD7">
      <w:pPr>
        <w:numPr>
          <w:ilvl w:val="0"/>
          <w:numId w:val="9"/>
        </w:numPr>
        <w:shd w:val="clear" w:color="auto" w:fill="FFFFFF"/>
        <w:spacing w:before="100" w:beforeAutospacing="1" w:after="150" w:line="300" w:lineRule="atLeast"/>
        <w:rPr>
          <w:rFonts w:ascii="Verdana" w:hAnsi="Verdana"/>
          <w:color w:val="333333"/>
          <w:sz w:val="18"/>
          <w:szCs w:val="18"/>
        </w:rPr>
      </w:pPr>
      <w:r>
        <w:rPr>
          <w:rFonts w:ascii="Verdana" w:hAnsi="Verdana"/>
          <w:color w:val="333333"/>
          <w:sz w:val="18"/>
          <w:szCs w:val="18"/>
        </w:rPr>
        <w:t>Search for the macros to be performed if the event condition is true.</w:t>
      </w:r>
    </w:p>
    <w:p w:rsidR="00693BD7" w:rsidRDefault="00693BD7" w:rsidP="00693BD7">
      <w:pPr>
        <w:numPr>
          <w:ilvl w:val="0"/>
          <w:numId w:val="9"/>
        </w:numPr>
        <w:shd w:val="clear" w:color="auto" w:fill="FFFFFF"/>
        <w:spacing w:before="100" w:beforeAutospacing="1" w:after="0" w:line="300" w:lineRule="atLeast"/>
        <w:rPr>
          <w:rFonts w:ascii="Verdana" w:hAnsi="Verdana"/>
          <w:color w:val="333333"/>
          <w:sz w:val="18"/>
          <w:szCs w:val="18"/>
        </w:rPr>
      </w:pPr>
      <w:r>
        <w:rPr>
          <w:rFonts w:ascii="Verdana" w:hAnsi="Verdana"/>
          <w:color w:val="333333"/>
          <w:sz w:val="18"/>
          <w:szCs w:val="18"/>
        </w:rPr>
        <w:t>Select the desired macros from the list on the left, and click More (&gt;&gt;).</w:t>
      </w:r>
      <w:r>
        <w:rPr>
          <w:rFonts w:ascii="Verdana" w:hAnsi="Verdana"/>
          <w:color w:val="333333"/>
          <w:sz w:val="18"/>
          <w:szCs w:val="18"/>
        </w:rPr>
        <w:br/>
        <w:t>The selected macros are added to the list on the right.</w:t>
      </w:r>
    </w:p>
    <w:p w:rsidR="00693BD7" w:rsidRDefault="00693BD7" w:rsidP="00693BD7">
      <w:pPr>
        <w:numPr>
          <w:ilvl w:val="0"/>
          <w:numId w:val="9"/>
        </w:numPr>
        <w:shd w:val="clear" w:color="auto" w:fill="FFFFFF"/>
        <w:spacing w:before="100" w:beforeAutospacing="1" w:after="0" w:line="300" w:lineRule="atLeast"/>
        <w:rPr>
          <w:rFonts w:ascii="Verdana" w:hAnsi="Verdana"/>
          <w:color w:val="333333"/>
          <w:sz w:val="18"/>
          <w:szCs w:val="18"/>
        </w:rPr>
      </w:pPr>
      <w:r>
        <w:rPr>
          <w:rFonts w:ascii="Verdana" w:hAnsi="Verdana"/>
          <w:color w:val="333333"/>
          <w:sz w:val="18"/>
          <w:szCs w:val="18"/>
        </w:rPr>
        <w:t>When all desired macros are in the list on the right, click</w:t>
      </w:r>
      <w:r>
        <w:rPr>
          <w:rStyle w:val="apple-converted-space"/>
          <w:rFonts w:ascii="Verdana" w:hAnsi="Verdana"/>
          <w:color w:val="333333"/>
          <w:sz w:val="18"/>
          <w:szCs w:val="18"/>
        </w:rPr>
        <w:t> </w:t>
      </w:r>
      <w:r>
        <w:rPr>
          <w:rStyle w:val="Strong"/>
          <w:rFonts w:ascii="Verdana" w:hAnsi="Verdana"/>
          <w:color w:val="333333"/>
          <w:sz w:val="18"/>
          <w:szCs w:val="18"/>
        </w:rPr>
        <w:t>OK</w:t>
      </w:r>
      <w:r>
        <w:rPr>
          <w:rFonts w:ascii="Verdana" w:hAnsi="Verdana"/>
          <w:color w:val="333333"/>
          <w:sz w:val="18"/>
          <w:szCs w:val="18"/>
        </w:rPr>
        <w:t>.</w:t>
      </w:r>
      <w:r>
        <w:rPr>
          <w:rFonts w:ascii="Verdana" w:hAnsi="Verdana"/>
          <w:color w:val="333333"/>
          <w:sz w:val="18"/>
          <w:szCs w:val="18"/>
        </w:rPr>
        <w:br/>
        <w:t>The selected macros appear in the</w:t>
      </w:r>
      <w:r>
        <w:rPr>
          <w:rStyle w:val="apple-converted-space"/>
          <w:rFonts w:ascii="Verdana" w:hAnsi="Verdana"/>
          <w:color w:val="333333"/>
          <w:sz w:val="18"/>
          <w:szCs w:val="18"/>
        </w:rPr>
        <w:t> </w:t>
      </w:r>
      <w:r>
        <w:rPr>
          <w:rStyle w:val="Strong"/>
          <w:rFonts w:ascii="Verdana" w:hAnsi="Verdana"/>
          <w:color w:val="333333"/>
          <w:sz w:val="18"/>
          <w:szCs w:val="18"/>
        </w:rPr>
        <w:t>Actions on True Macro List</w:t>
      </w:r>
      <w:r>
        <w:rPr>
          <w:rFonts w:ascii="Verdana" w:hAnsi="Verdana"/>
          <w:color w:val="333333"/>
          <w:sz w:val="18"/>
          <w:szCs w:val="18"/>
        </w:rPr>
        <w:t>.</w:t>
      </w:r>
    </w:p>
    <w:p w:rsidR="00693BD7" w:rsidRDefault="00693BD7" w:rsidP="00693BD7">
      <w:pPr>
        <w:numPr>
          <w:ilvl w:val="0"/>
          <w:numId w:val="9"/>
        </w:numPr>
        <w:shd w:val="clear" w:color="auto" w:fill="FFFFFF"/>
        <w:spacing w:before="100" w:beforeAutospacing="1" w:after="150" w:line="300" w:lineRule="atLeast"/>
        <w:rPr>
          <w:rFonts w:ascii="Verdana" w:hAnsi="Verdana"/>
          <w:color w:val="333333"/>
          <w:sz w:val="18"/>
          <w:szCs w:val="18"/>
        </w:rPr>
      </w:pPr>
      <w:r>
        <w:rPr>
          <w:rFonts w:ascii="Verdana" w:hAnsi="Verdana"/>
          <w:color w:val="333333"/>
          <w:sz w:val="18"/>
          <w:szCs w:val="18"/>
        </w:rPr>
        <w:t>Click</w:t>
      </w:r>
      <w:r>
        <w:rPr>
          <w:rStyle w:val="apple-converted-space"/>
          <w:rFonts w:ascii="Verdana" w:hAnsi="Verdana"/>
          <w:color w:val="333333"/>
          <w:sz w:val="18"/>
          <w:szCs w:val="18"/>
        </w:rPr>
        <w:t> </w:t>
      </w:r>
      <w:r>
        <w:rPr>
          <w:rStyle w:val="Strong"/>
          <w:rFonts w:ascii="Verdana" w:hAnsi="Verdana"/>
          <w:color w:val="333333"/>
          <w:sz w:val="18"/>
          <w:szCs w:val="18"/>
        </w:rPr>
        <w:t>Update Actions on False</w:t>
      </w:r>
      <w:r>
        <w:rPr>
          <w:rFonts w:ascii="Verdana" w:hAnsi="Verdana"/>
          <w:color w:val="333333"/>
          <w:sz w:val="18"/>
          <w:szCs w:val="18"/>
        </w:rPr>
        <w:t>, and repeat the previous procedure to select the macros to be performed if the event condition is false.</w:t>
      </w:r>
    </w:p>
    <w:p w:rsidR="00693BD7" w:rsidRDefault="00693BD7" w:rsidP="00693BD7">
      <w:pPr>
        <w:pStyle w:val="Heading2"/>
        <w:shd w:val="clear" w:color="auto" w:fill="FFFFFF"/>
        <w:spacing w:before="300" w:after="150"/>
        <w:rPr>
          <w:rFonts w:ascii="Verdana" w:hAnsi="Verdana"/>
          <w:b w:val="0"/>
          <w:bCs w:val="0"/>
          <w:color w:val="22465E"/>
          <w:sz w:val="38"/>
          <w:szCs w:val="38"/>
        </w:rPr>
      </w:pPr>
      <w:r>
        <w:rPr>
          <w:rFonts w:ascii="Verdana" w:hAnsi="Verdana"/>
          <w:b w:val="0"/>
          <w:bCs w:val="0"/>
          <w:color w:val="22465E"/>
          <w:sz w:val="38"/>
          <w:szCs w:val="38"/>
        </w:rPr>
        <w:t>Create a Service Type</w:t>
      </w:r>
    </w:p>
    <w:p w:rsidR="00693BD7" w:rsidRPr="00693BD7" w:rsidRDefault="00693BD7" w:rsidP="00693BD7">
      <w:pPr>
        <w:shd w:val="clear" w:color="auto" w:fill="FFFFFF"/>
        <w:spacing w:after="15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color w:val="333333"/>
          <w:sz w:val="18"/>
          <w:szCs w:val="18"/>
          <w:lang w:eastAsia="en-IN"/>
        </w:rPr>
        <w:t>You can create a service type that suits your requirements. You can also modify a predefined service type.</w:t>
      </w:r>
    </w:p>
    <w:p w:rsidR="00693BD7" w:rsidRPr="00693BD7" w:rsidRDefault="00693BD7" w:rsidP="00693BD7">
      <w:pPr>
        <w:shd w:val="clear" w:color="auto" w:fill="FFFFFF"/>
        <w:spacing w:after="15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b/>
          <w:bCs/>
          <w:color w:val="333333"/>
          <w:sz w:val="18"/>
          <w:lang w:eastAsia="en-IN"/>
        </w:rPr>
        <w:t>Follow these steps:</w:t>
      </w:r>
    </w:p>
    <w:p w:rsidR="00693BD7" w:rsidRPr="00693BD7" w:rsidRDefault="00693BD7" w:rsidP="00693BD7">
      <w:pPr>
        <w:numPr>
          <w:ilvl w:val="0"/>
          <w:numId w:val="10"/>
        </w:numPr>
        <w:shd w:val="clear" w:color="auto" w:fill="FFFFFF"/>
        <w:spacing w:before="100" w:beforeAutospacing="1" w:after="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color w:val="333333"/>
          <w:sz w:val="18"/>
          <w:szCs w:val="18"/>
          <w:lang w:eastAsia="en-IN"/>
        </w:rPr>
        <w:t>Select</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b/>
          <w:bCs/>
          <w:color w:val="333333"/>
          <w:sz w:val="18"/>
          <w:lang w:eastAsia="en-IN"/>
        </w:rPr>
        <w:t>Service Desk</w:t>
      </w:r>
      <w:r w:rsidRPr="00693BD7">
        <w:rPr>
          <w:rFonts w:ascii="Verdana" w:eastAsia="Times New Roman" w:hAnsi="Verdana" w:cs="Times New Roman"/>
          <w:color w:val="333333"/>
          <w:sz w:val="18"/>
          <w:szCs w:val="18"/>
          <w:lang w:eastAsia="en-IN"/>
        </w:rPr>
        <w:t>,</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b/>
          <w:bCs/>
          <w:color w:val="333333"/>
          <w:sz w:val="18"/>
          <w:lang w:eastAsia="en-IN"/>
        </w:rPr>
        <w:t>Service Types</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color w:val="333333"/>
          <w:sz w:val="18"/>
          <w:szCs w:val="18"/>
          <w:lang w:eastAsia="en-IN"/>
        </w:rPr>
        <w:t>on the</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b/>
          <w:bCs/>
          <w:color w:val="333333"/>
          <w:sz w:val="18"/>
          <w:lang w:eastAsia="en-IN"/>
        </w:rPr>
        <w:t>Administration</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color w:val="333333"/>
          <w:sz w:val="18"/>
          <w:szCs w:val="18"/>
          <w:lang w:eastAsia="en-IN"/>
        </w:rPr>
        <w:t>tab.</w:t>
      </w:r>
      <w:r w:rsidRPr="00693BD7">
        <w:rPr>
          <w:rFonts w:ascii="Verdana" w:eastAsia="Times New Roman" w:hAnsi="Verdana" w:cs="Times New Roman"/>
          <w:color w:val="333333"/>
          <w:sz w:val="18"/>
          <w:szCs w:val="18"/>
          <w:lang w:eastAsia="en-IN"/>
        </w:rPr>
        <w:br/>
        <w:t>The</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b/>
          <w:bCs/>
          <w:color w:val="333333"/>
          <w:sz w:val="18"/>
          <w:lang w:eastAsia="en-IN"/>
        </w:rPr>
        <w:t>Service Type List</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color w:val="333333"/>
          <w:sz w:val="18"/>
          <w:szCs w:val="18"/>
          <w:lang w:eastAsia="en-IN"/>
        </w:rPr>
        <w:t>page opens.</w:t>
      </w:r>
    </w:p>
    <w:p w:rsidR="00693BD7" w:rsidRPr="00693BD7" w:rsidRDefault="00693BD7" w:rsidP="00693BD7">
      <w:pPr>
        <w:numPr>
          <w:ilvl w:val="0"/>
          <w:numId w:val="10"/>
        </w:numPr>
        <w:shd w:val="clear" w:color="auto" w:fill="FFFFFF"/>
        <w:spacing w:after="15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color w:val="333333"/>
          <w:sz w:val="18"/>
          <w:szCs w:val="18"/>
          <w:lang w:eastAsia="en-IN"/>
        </w:rPr>
        <w:t>Click</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b/>
          <w:bCs/>
          <w:color w:val="333333"/>
          <w:sz w:val="18"/>
          <w:lang w:eastAsia="en-IN"/>
        </w:rPr>
        <w:t>Create New</w:t>
      </w:r>
      <w:r w:rsidRPr="00693BD7">
        <w:rPr>
          <w:rFonts w:ascii="Verdana" w:eastAsia="Times New Roman" w:hAnsi="Verdana" w:cs="Times New Roman"/>
          <w:color w:val="333333"/>
          <w:sz w:val="18"/>
          <w:szCs w:val="18"/>
          <w:lang w:eastAsia="en-IN"/>
        </w:rPr>
        <w:t>.</w:t>
      </w:r>
    </w:p>
    <w:p w:rsidR="00693BD7" w:rsidRDefault="00693BD7" w:rsidP="00693BD7">
      <w:pPr>
        <w:shd w:val="clear" w:color="auto" w:fill="FFFFFF"/>
        <w:spacing w:after="150" w:line="300" w:lineRule="atLeast"/>
        <w:ind w:left="720"/>
        <w:rPr>
          <w:rFonts w:ascii="Verdana" w:eastAsia="Times New Roman" w:hAnsi="Verdana" w:cs="Times New Roman"/>
          <w:color w:val="333333"/>
          <w:sz w:val="18"/>
          <w:szCs w:val="18"/>
          <w:lang w:eastAsia="en-IN"/>
        </w:rPr>
      </w:pPr>
      <w:r w:rsidRPr="00693BD7">
        <w:rPr>
          <w:rFonts w:ascii="Verdana" w:eastAsia="Times New Roman" w:hAnsi="Verdana" w:cs="Times New Roman"/>
          <w:color w:val="333333"/>
          <w:sz w:val="18"/>
          <w:szCs w:val="18"/>
          <w:lang w:eastAsia="en-IN"/>
        </w:rPr>
        <w:lastRenderedPageBreak/>
        <w:t>The</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b/>
          <w:bCs/>
          <w:color w:val="333333"/>
          <w:sz w:val="18"/>
          <w:lang w:eastAsia="en-IN"/>
        </w:rPr>
        <w:t>Create New Service Type</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color w:val="333333"/>
          <w:sz w:val="18"/>
          <w:szCs w:val="18"/>
          <w:lang w:eastAsia="en-IN"/>
        </w:rPr>
        <w:t>page opens.</w:t>
      </w:r>
    </w:p>
    <w:p w:rsidR="00B43E79" w:rsidRPr="00693BD7" w:rsidRDefault="00B43E79" w:rsidP="00693BD7">
      <w:pPr>
        <w:shd w:val="clear" w:color="auto" w:fill="FFFFFF"/>
        <w:spacing w:after="150" w:line="300" w:lineRule="atLeast"/>
        <w:ind w:left="720"/>
        <w:rPr>
          <w:rFonts w:ascii="Verdana" w:eastAsia="Times New Roman" w:hAnsi="Verdana" w:cs="Times New Roman"/>
          <w:color w:val="333333"/>
          <w:sz w:val="18"/>
          <w:szCs w:val="18"/>
          <w:lang w:eastAsia="en-IN"/>
        </w:rPr>
      </w:pPr>
      <w:r>
        <w:rPr>
          <w:rFonts w:ascii="Verdana" w:eastAsia="Times New Roman" w:hAnsi="Verdana" w:cs="Times New Roman"/>
          <w:noProof/>
          <w:color w:val="333333"/>
          <w:sz w:val="18"/>
          <w:szCs w:val="18"/>
          <w:lang w:eastAsia="en-IN"/>
        </w:rPr>
        <w:drawing>
          <wp:inline distT="0" distB="0" distL="0" distR="0">
            <wp:extent cx="5731510" cy="2487576"/>
            <wp:effectExtent l="19050" t="0" r="2540" b="0"/>
            <wp:docPr id="15" name="Picture 15" descr="C:\Users\Sajal\Desktop\j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jal\Desktop\j10.PNG"/>
                    <pic:cNvPicPr>
                      <a:picLocks noChangeAspect="1" noChangeArrowheads="1"/>
                    </pic:cNvPicPr>
                  </pic:nvPicPr>
                  <pic:blipFill>
                    <a:blip r:embed="rId22"/>
                    <a:srcRect/>
                    <a:stretch>
                      <a:fillRect/>
                    </a:stretch>
                  </pic:blipFill>
                  <pic:spPr bwMode="auto">
                    <a:xfrm>
                      <a:off x="0" y="0"/>
                      <a:ext cx="5731510" cy="2487576"/>
                    </a:xfrm>
                    <a:prstGeom prst="rect">
                      <a:avLst/>
                    </a:prstGeom>
                    <a:noFill/>
                    <a:ln w="9525">
                      <a:noFill/>
                      <a:miter lim="800000"/>
                      <a:headEnd/>
                      <a:tailEnd/>
                    </a:ln>
                  </pic:spPr>
                </pic:pic>
              </a:graphicData>
            </a:graphic>
          </wp:inline>
        </w:drawing>
      </w:r>
    </w:p>
    <w:p w:rsidR="00693BD7" w:rsidRPr="00693BD7" w:rsidRDefault="00693BD7" w:rsidP="00693BD7">
      <w:pPr>
        <w:numPr>
          <w:ilvl w:val="0"/>
          <w:numId w:val="10"/>
        </w:numPr>
        <w:shd w:val="clear" w:color="auto" w:fill="FFFFFF"/>
        <w:spacing w:before="100" w:beforeAutospacing="1" w:after="15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color w:val="333333"/>
          <w:sz w:val="18"/>
          <w:szCs w:val="18"/>
          <w:lang w:eastAsia="en-IN"/>
        </w:rPr>
        <w:t>If multi-tenancy is installed, select the appropriate tenant from the drop-down list. The public (shared) option creates the object for all tenants.</w:t>
      </w:r>
    </w:p>
    <w:p w:rsidR="00693BD7" w:rsidRPr="00693BD7" w:rsidRDefault="00693BD7" w:rsidP="00693BD7">
      <w:pPr>
        <w:numPr>
          <w:ilvl w:val="0"/>
          <w:numId w:val="10"/>
        </w:numPr>
        <w:shd w:val="clear" w:color="auto" w:fill="FFFFFF"/>
        <w:spacing w:before="100" w:beforeAutospacing="1" w:after="15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color w:val="333333"/>
          <w:sz w:val="18"/>
          <w:szCs w:val="18"/>
          <w:lang w:eastAsia="en-IN"/>
        </w:rPr>
        <w:t>Complete the following fields, as appropriate:</w:t>
      </w:r>
    </w:p>
    <w:p w:rsidR="00693BD7" w:rsidRPr="00693BD7" w:rsidRDefault="00693BD7" w:rsidP="00693BD7">
      <w:pPr>
        <w:numPr>
          <w:ilvl w:val="1"/>
          <w:numId w:val="10"/>
        </w:numPr>
        <w:shd w:val="clear" w:color="auto" w:fill="FFFFFF"/>
        <w:spacing w:before="100" w:beforeAutospacing="1" w:after="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b/>
          <w:bCs/>
          <w:color w:val="333333"/>
          <w:sz w:val="18"/>
          <w:lang w:eastAsia="en-IN"/>
        </w:rPr>
        <w:t>Symbol</w:t>
      </w:r>
      <w:r w:rsidRPr="00693BD7">
        <w:rPr>
          <w:rFonts w:ascii="Verdana" w:eastAsia="Times New Roman" w:hAnsi="Verdana" w:cs="Times New Roman"/>
          <w:color w:val="333333"/>
          <w:sz w:val="18"/>
          <w:szCs w:val="18"/>
          <w:lang w:eastAsia="en-IN"/>
        </w:rPr>
        <w:br/>
        <w:t>Defines a unique identifier for the service type. In this example, you assign the symbol as 24_hr_resolution.</w:t>
      </w:r>
    </w:p>
    <w:p w:rsidR="00693BD7" w:rsidRPr="00693BD7" w:rsidRDefault="00693BD7" w:rsidP="00693BD7">
      <w:pPr>
        <w:numPr>
          <w:ilvl w:val="1"/>
          <w:numId w:val="10"/>
        </w:numPr>
        <w:shd w:val="clear" w:color="auto" w:fill="FFFFFF"/>
        <w:spacing w:before="100" w:beforeAutospacing="1" w:after="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b/>
          <w:bCs/>
          <w:color w:val="333333"/>
          <w:sz w:val="18"/>
          <w:lang w:eastAsia="en-IN"/>
        </w:rPr>
        <w:t>Ranking</w:t>
      </w:r>
      <w:r w:rsidRPr="00693BD7">
        <w:rPr>
          <w:rFonts w:ascii="Verdana" w:eastAsia="Times New Roman" w:hAnsi="Verdana" w:cs="Times New Roman"/>
          <w:color w:val="333333"/>
          <w:sz w:val="18"/>
          <w:szCs w:val="18"/>
          <w:lang w:eastAsia="en-IN"/>
        </w:rPr>
        <w:br/>
        <w:t>Defines a ranking for the service type. In this example, the hardware request ticket may be associated with multiple service types. The ranking value determines the applicable service type. The service type with low ranking has the highest priority.</w:t>
      </w:r>
      <w:r w:rsidRPr="00693BD7">
        <w:rPr>
          <w:rFonts w:ascii="Verdana" w:eastAsia="Times New Roman" w:hAnsi="Verdana" w:cs="Times New Roman"/>
          <w:color w:val="333333"/>
          <w:sz w:val="18"/>
          <w:szCs w:val="18"/>
          <w:lang w:eastAsia="en-IN"/>
        </w:rPr>
        <w:br/>
        <w:t>Enter 1.</w:t>
      </w:r>
    </w:p>
    <w:p w:rsidR="00693BD7" w:rsidRPr="00693BD7" w:rsidRDefault="00693BD7" w:rsidP="00693BD7">
      <w:pPr>
        <w:numPr>
          <w:ilvl w:val="1"/>
          <w:numId w:val="10"/>
        </w:numPr>
        <w:shd w:val="clear" w:color="auto" w:fill="FFFFFF"/>
        <w:spacing w:before="100" w:beforeAutospacing="1" w:after="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b/>
          <w:bCs/>
          <w:color w:val="333333"/>
          <w:sz w:val="18"/>
          <w:lang w:eastAsia="en-IN"/>
        </w:rPr>
        <w:t>Workshift</w:t>
      </w:r>
      <w:r w:rsidRPr="00693BD7">
        <w:rPr>
          <w:rFonts w:ascii="Verdana" w:eastAsia="Times New Roman" w:hAnsi="Verdana" w:cs="Times New Roman"/>
          <w:color w:val="333333"/>
          <w:sz w:val="18"/>
          <w:szCs w:val="18"/>
          <w:lang w:eastAsia="en-IN"/>
        </w:rPr>
        <w:br/>
        <w:t>Specifies the dates, days, and hours when the service type is in effect. The following rules apply to workshifts:</w:t>
      </w:r>
    </w:p>
    <w:p w:rsidR="00693BD7" w:rsidRPr="00693BD7" w:rsidRDefault="00693BD7" w:rsidP="00693BD7">
      <w:pPr>
        <w:numPr>
          <w:ilvl w:val="2"/>
          <w:numId w:val="10"/>
        </w:numPr>
        <w:shd w:val="clear" w:color="auto" w:fill="FFFFFF"/>
        <w:spacing w:before="100" w:beforeAutospacing="1" w:after="15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color w:val="333333"/>
          <w:sz w:val="18"/>
          <w:szCs w:val="18"/>
          <w:lang w:eastAsia="en-IN"/>
        </w:rPr>
        <w:t>If you apply a workshift to a service type, stop and restart the service for the workshift to take effect immediately.</w:t>
      </w:r>
    </w:p>
    <w:p w:rsidR="00693BD7" w:rsidRPr="00693BD7" w:rsidRDefault="00693BD7" w:rsidP="00693BD7">
      <w:pPr>
        <w:numPr>
          <w:ilvl w:val="2"/>
          <w:numId w:val="10"/>
        </w:numPr>
        <w:shd w:val="clear" w:color="auto" w:fill="FFFFFF"/>
        <w:spacing w:before="100" w:beforeAutospacing="1" w:after="15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color w:val="333333"/>
          <w:sz w:val="18"/>
          <w:szCs w:val="18"/>
          <w:lang w:eastAsia="en-IN"/>
        </w:rPr>
        <w:lastRenderedPageBreak/>
        <w:t>If a workshift for a service type has been specified, but not for an event, the service type workshift is in effect.</w:t>
      </w:r>
    </w:p>
    <w:p w:rsidR="00693BD7" w:rsidRPr="00693BD7" w:rsidRDefault="00693BD7" w:rsidP="00693BD7">
      <w:pPr>
        <w:numPr>
          <w:ilvl w:val="2"/>
          <w:numId w:val="10"/>
        </w:numPr>
        <w:shd w:val="clear" w:color="auto" w:fill="FFFFFF"/>
        <w:spacing w:before="100" w:beforeAutospacing="1" w:after="15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color w:val="333333"/>
          <w:sz w:val="18"/>
          <w:szCs w:val="18"/>
          <w:lang w:eastAsia="en-IN"/>
        </w:rPr>
        <w:t>If a workshift for an event has been specified, but not for a service type, the service type workshift is ignored.</w:t>
      </w:r>
    </w:p>
    <w:p w:rsidR="00693BD7" w:rsidRPr="00693BD7" w:rsidRDefault="00693BD7" w:rsidP="00693BD7">
      <w:pPr>
        <w:numPr>
          <w:ilvl w:val="2"/>
          <w:numId w:val="10"/>
        </w:numPr>
        <w:shd w:val="clear" w:color="auto" w:fill="FFFFFF"/>
        <w:spacing w:before="100" w:beforeAutospacing="1" w:after="15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color w:val="333333"/>
          <w:sz w:val="18"/>
          <w:szCs w:val="18"/>
          <w:lang w:eastAsia="en-IN"/>
        </w:rPr>
        <w:t>If a workshift for the event and service type have been specified, the service type workshift is ignored.</w:t>
      </w:r>
    </w:p>
    <w:p w:rsidR="00693BD7" w:rsidRPr="00693BD7" w:rsidRDefault="00693BD7" w:rsidP="00693BD7">
      <w:pPr>
        <w:numPr>
          <w:ilvl w:val="1"/>
          <w:numId w:val="10"/>
        </w:numPr>
        <w:shd w:val="clear" w:color="auto" w:fill="FFFFFF"/>
        <w:spacing w:before="100" w:beforeAutospacing="1" w:after="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b/>
          <w:bCs/>
          <w:color w:val="333333"/>
          <w:sz w:val="18"/>
          <w:lang w:eastAsia="en-IN"/>
        </w:rPr>
        <w:t>Timezone</w:t>
      </w:r>
      <w:r w:rsidRPr="00693BD7">
        <w:rPr>
          <w:rFonts w:ascii="Verdana" w:eastAsia="Times New Roman" w:hAnsi="Verdana" w:cs="Times New Roman"/>
          <w:color w:val="333333"/>
          <w:sz w:val="18"/>
          <w:szCs w:val="18"/>
          <w:lang w:eastAsia="en-IN"/>
        </w:rPr>
        <w:br/>
        <w:t>Specifies the time zone for the service type. This time zone is used for triggering events in the system if the</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b/>
          <w:bCs/>
          <w:color w:val="333333"/>
          <w:sz w:val="18"/>
          <w:lang w:eastAsia="en-IN"/>
        </w:rPr>
        <w:t>Use End User's Time Zone</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color w:val="333333"/>
          <w:sz w:val="18"/>
          <w:szCs w:val="18"/>
          <w:lang w:eastAsia="en-IN"/>
        </w:rPr>
        <w:t>option is not selected.</w:t>
      </w:r>
    </w:p>
    <w:p w:rsidR="00693BD7" w:rsidRPr="00693BD7" w:rsidRDefault="00693BD7" w:rsidP="00693BD7">
      <w:pPr>
        <w:numPr>
          <w:ilvl w:val="1"/>
          <w:numId w:val="10"/>
        </w:numPr>
        <w:shd w:val="clear" w:color="auto" w:fill="FFFFFF"/>
        <w:spacing w:before="100" w:beforeAutospacing="1" w:after="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b/>
          <w:bCs/>
          <w:color w:val="333333"/>
          <w:sz w:val="18"/>
          <w:lang w:eastAsia="en-IN"/>
        </w:rPr>
        <w:t>Use End User's Timezone</w:t>
      </w:r>
      <w:r w:rsidRPr="00693BD7">
        <w:rPr>
          <w:rFonts w:ascii="Verdana" w:eastAsia="Times New Roman" w:hAnsi="Verdana" w:cs="Times New Roman"/>
          <w:color w:val="333333"/>
          <w:sz w:val="18"/>
          <w:szCs w:val="18"/>
          <w:lang w:eastAsia="en-IN"/>
        </w:rPr>
        <w:br/>
        <w:t>Specifies the timezone of the affected end user to trigger the events.</w:t>
      </w:r>
    </w:p>
    <w:p w:rsidR="00693BD7" w:rsidRPr="00693BD7" w:rsidRDefault="00693BD7" w:rsidP="00693BD7">
      <w:pPr>
        <w:numPr>
          <w:ilvl w:val="1"/>
          <w:numId w:val="10"/>
        </w:numPr>
        <w:shd w:val="clear" w:color="auto" w:fill="FFFFFF"/>
        <w:spacing w:before="100" w:beforeAutospacing="1" w:after="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b/>
          <w:bCs/>
          <w:color w:val="333333"/>
          <w:sz w:val="18"/>
          <w:lang w:eastAsia="en-IN"/>
        </w:rPr>
        <w:t>Violation Cost</w:t>
      </w:r>
      <w:r w:rsidRPr="00693BD7">
        <w:rPr>
          <w:rFonts w:ascii="Verdana" w:eastAsia="Times New Roman" w:hAnsi="Verdana" w:cs="Times New Roman"/>
          <w:color w:val="333333"/>
          <w:sz w:val="18"/>
          <w:szCs w:val="18"/>
          <w:lang w:eastAsia="en-IN"/>
        </w:rPr>
        <w:br/>
        <w:t>Specifies the cost that is incurred if the service type time limit is violated.</w:t>
      </w:r>
    </w:p>
    <w:p w:rsidR="00B43E79" w:rsidRDefault="00693BD7" w:rsidP="00693BD7">
      <w:pPr>
        <w:numPr>
          <w:ilvl w:val="0"/>
          <w:numId w:val="10"/>
        </w:numPr>
        <w:shd w:val="clear" w:color="auto" w:fill="FFFFFF"/>
        <w:spacing w:before="100" w:beforeAutospacing="1" w:after="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color w:val="333333"/>
          <w:sz w:val="18"/>
          <w:szCs w:val="18"/>
          <w:lang w:eastAsia="en-IN"/>
        </w:rPr>
        <w:t>Click</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b/>
          <w:bCs/>
          <w:color w:val="333333"/>
          <w:sz w:val="18"/>
          <w:lang w:eastAsia="en-IN"/>
        </w:rPr>
        <w:t>Save</w:t>
      </w:r>
      <w:r w:rsidRPr="00693BD7">
        <w:rPr>
          <w:rFonts w:ascii="Verdana" w:eastAsia="Times New Roman" w:hAnsi="Verdana" w:cs="Times New Roman"/>
          <w:color w:val="333333"/>
          <w:sz w:val="18"/>
          <w:szCs w:val="18"/>
          <w:lang w:eastAsia="en-IN"/>
        </w:rPr>
        <w:t>.</w:t>
      </w:r>
    </w:p>
    <w:p w:rsidR="00693BD7" w:rsidRPr="00693BD7" w:rsidRDefault="00B43E79" w:rsidP="00B43E79">
      <w:pPr>
        <w:shd w:val="clear" w:color="auto" w:fill="FFFFFF"/>
        <w:spacing w:before="100" w:beforeAutospacing="1" w:after="0" w:line="300" w:lineRule="atLeast"/>
        <w:ind w:left="720"/>
        <w:rPr>
          <w:rFonts w:ascii="Verdana" w:eastAsia="Times New Roman" w:hAnsi="Verdana" w:cs="Times New Roman"/>
          <w:color w:val="333333"/>
          <w:sz w:val="18"/>
          <w:szCs w:val="18"/>
          <w:lang w:eastAsia="en-IN"/>
        </w:rPr>
      </w:pPr>
      <w:r>
        <w:rPr>
          <w:rFonts w:ascii="Verdana" w:eastAsia="Times New Roman" w:hAnsi="Verdana" w:cs="Times New Roman"/>
          <w:noProof/>
          <w:color w:val="333333"/>
          <w:sz w:val="18"/>
          <w:szCs w:val="18"/>
          <w:lang w:eastAsia="en-IN"/>
        </w:rPr>
        <w:drawing>
          <wp:inline distT="0" distB="0" distL="0" distR="0">
            <wp:extent cx="5731510" cy="2723758"/>
            <wp:effectExtent l="19050" t="0" r="2540" b="0"/>
            <wp:docPr id="16" name="Picture 16" descr="C:\Users\Sajal\Desktop\j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jal\Desktop\j11.PNG"/>
                    <pic:cNvPicPr>
                      <a:picLocks noChangeAspect="1" noChangeArrowheads="1"/>
                    </pic:cNvPicPr>
                  </pic:nvPicPr>
                  <pic:blipFill>
                    <a:blip r:embed="rId23"/>
                    <a:srcRect/>
                    <a:stretch>
                      <a:fillRect/>
                    </a:stretch>
                  </pic:blipFill>
                  <pic:spPr bwMode="auto">
                    <a:xfrm>
                      <a:off x="0" y="0"/>
                      <a:ext cx="5731510" cy="2723758"/>
                    </a:xfrm>
                    <a:prstGeom prst="rect">
                      <a:avLst/>
                    </a:prstGeom>
                    <a:noFill/>
                    <a:ln w="9525">
                      <a:noFill/>
                      <a:miter lim="800000"/>
                      <a:headEnd/>
                      <a:tailEnd/>
                    </a:ln>
                  </pic:spPr>
                </pic:pic>
              </a:graphicData>
            </a:graphic>
          </wp:inline>
        </w:drawing>
      </w:r>
      <w:r w:rsidR="00693BD7" w:rsidRPr="00693BD7">
        <w:rPr>
          <w:rFonts w:ascii="Verdana" w:eastAsia="Times New Roman" w:hAnsi="Verdana" w:cs="Times New Roman"/>
          <w:color w:val="333333"/>
          <w:sz w:val="18"/>
          <w:szCs w:val="18"/>
          <w:lang w:eastAsia="en-IN"/>
        </w:rPr>
        <w:br/>
        <w:t>The service type is saved.</w:t>
      </w:r>
    </w:p>
    <w:p w:rsidR="00B43E79" w:rsidRDefault="00693BD7" w:rsidP="00693BD7">
      <w:pPr>
        <w:numPr>
          <w:ilvl w:val="0"/>
          <w:numId w:val="10"/>
        </w:numPr>
        <w:shd w:val="clear" w:color="auto" w:fill="FFFFFF"/>
        <w:spacing w:before="100" w:beforeAutospacing="1" w:after="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color w:val="333333"/>
          <w:sz w:val="18"/>
          <w:szCs w:val="18"/>
          <w:lang w:eastAsia="en-IN"/>
        </w:rPr>
        <w:t>To attach a service type event, select the appropriate tab (Requests, Change Orders, Change Order Tasks, Issues, or Issue Tasks) and click</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b/>
          <w:bCs/>
          <w:color w:val="333333"/>
          <w:sz w:val="18"/>
          <w:lang w:eastAsia="en-IN"/>
        </w:rPr>
        <w:t>Add Service Type Event</w:t>
      </w:r>
      <w:r w:rsidRPr="00693BD7">
        <w:rPr>
          <w:rFonts w:ascii="Verdana" w:eastAsia="Times New Roman" w:hAnsi="Verdana" w:cs="Times New Roman"/>
          <w:color w:val="333333"/>
          <w:sz w:val="18"/>
          <w:szCs w:val="18"/>
          <w:lang w:eastAsia="en-IN"/>
        </w:rPr>
        <w:t>.</w:t>
      </w:r>
    </w:p>
    <w:p w:rsidR="00693BD7" w:rsidRDefault="00B43E79" w:rsidP="00B43E79">
      <w:pPr>
        <w:shd w:val="clear" w:color="auto" w:fill="FFFFFF"/>
        <w:spacing w:before="100" w:beforeAutospacing="1" w:after="0" w:line="300" w:lineRule="atLeast"/>
        <w:ind w:left="720"/>
        <w:rPr>
          <w:rFonts w:ascii="Verdana" w:eastAsia="Times New Roman" w:hAnsi="Verdana" w:cs="Times New Roman"/>
          <w:color w:val="333333"/>
          <w:sz w:val="18"/>
          <w:szCs w:val="18"/>
          <w:lang w:eastAsia="en-IN"/>
        </w:rPr>
      </w:pPr>
      <w:r>
        <w:rPr>
          <w:rFonts w:ascii="Verdana" w:eastAsia="Times New Roman" w:hAnsi="Verdana" w:cs="Times New Roman"/>
          <w:noProof/>
          <w:color w:val="333333"/>
          <w:sz w:val="18"/>
          <w:szCs w:val="18"/>
          <w:lang w:eastAsia="en-IN"/>
        </w:rPr>
        <w:lastRenderedPageBreak/>
        <w:drawing>
          <wp:inline distT="0" distB="0" distL="0" distR="0">
            <wp:extent cx="5731510" cy="2702309"/>
            <wp:effectExtent l="19050" t="0" r="2540" b="0"/>
            <wp:docPr id="17" name="Picture 17" descr="C:\Users\Sajal\Desktop\j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jal\Desktop\j12.PNG"/>
                    <pic:cNvPicPr>
                      <a:picLocks noChangeAspect="1" noChangeArrowheads="1"/>
                    </pic:cNvPicPr>
                  </pic:nvPicPr>
                  <pic:blipFill>
                    <a:blip r:embed="rId24"/>
                    <a:srcRect/>
                    <a:stretch>
                      <a:fillRect/>
                    </a:stretch>
                  </pic:blipFill>
                  <pic:spPr bwMode="auto">
                    <a:xfrm>
                      <a:off x="0" y="0"/>
                      <a:ext cx="5731510" cy="2702309"/>
                    </a:xfrm>
                    <a:prstGeom prst="rect">
                      <a:avLst/>
                    </a:prstGeom>
                    <a:noFill/>
                    <a:ln w="9525">
                      <a:noFill/>
                      <a:miter lim="800000"/>
                      <a:headEnd/>
                      <a:tailEnd/>
                    </a:ln>
                  </pic:spPr>
                </pic:pic>
              </a:graphicData>
            </a:graphic>
          </wp:inline>
        </w:drawing>
      </w:r>
      <w:r w:rsidR="00693BD7" w:rsidRPr="00693BD7">
        <w:rPr>
          <w:rFonts w:ascii="Verdana" w:eastAsia="Times New Roman" w:hAnsi="Verdana" w:cs="Times New Roman"/>
          <w:color w:val="333333"/>
          <w:sz w:val="18"/>
          <w:szCs w:val="18"/>
          <w:lang w:eastAsia="en-IN"/>
        </w:rPr>
        <w:br/>
        <w:t>The</w:t>
      </w:r>
      <w:r w:rsidR="00693BD7" w:rsidRPr="00693BD7">
        <w:rPr>
          <w:rFonts w:ascii="Verdana" w:eastAsia="Times New Roman" w:hAnsi="Verdana" w:cs="Times New Roman"/>
          <w:color w:val="333333"/>
          <w:sz w:val="18"/>
          <w:lang w:eastAsia="en-IN"/>
        </w:rPr>
        <w:t> </w:t>
      </w:r>
      <w:r w:rsidR="00693BD7" w:rsidRPr="00693BD7">
        <w:rPr>
          <w:rFonts w:ascii="Verdana" w:eastAsia="Times New Roman" w:hAnsi="Verdana" w:cs="Times New Roman"/>
          <w:b/>
          <w:bCs/>
          <w:color w:val="333333"/>
          <w:sz w:val="18"/>
          <w:lang w:eastAsia="en-IN"/>
        </w:rPr>
        <w:t>Create New Service Type Event</w:t>
      </w:r>
      <w:r w:rsidR="00693BD7" w:rsidRPr="00693BD7">
        <w:rPr>
          <w:rFonts w:ascii="Verdana" w:eastAsia="Times New Roman" w:hAnsi="Verdana" w:cs="Times New Roman"/>
          <w:color w:val="333333"/>
          <w:sz w:val="18"/>
          <w:lang w:eastAsia="en-IN"/>
        </w:rPr>
        <w:t> </w:t>
      </w:r>
      <w:r w:rsidR="00693BD7" w:rsidRPr="00693BD7">
        <w:rPr>
          <w:rFonts w:ascii="Verdana" w:eastAsia="Times New Roman" w:hAnsi="Verdana" w:cs="Times New Roman"/>
          <w:color w:val="333333"/>
          <w:sz w:val="18"/>
          <w:szCs w:val="18"/>
          <w:lang w:eastAsia="en-IN"/>
        </w:rPr>
        <w:t>page opens.</w:t>
      </w:r>
    </w:p>
    <w:p w:rsidR="00B43E79" w:rsidRPr="00693BD7" w:rsidRDefault="00B43E79" w:rsidP="00B43E79">
      <w:pPr>
        <w:shd w:val="clear" w:color="auto" w:fill="FFFFFF"/>
        <w:spacing w:before="100" w:beforeAutospacing="1" w:after="0" w:line="300" w:lineRule="atLeast"/>
        <w:ind w:left="720"/>
        <w:rPr>
          <w:rFonts w:ascii="Verdana" w:eastAsia="Times New Roman" w:hAnsi="Verdana" w:cs="Times New Roman"/>
          <w:color w:val="333333"/>
          <w:sz w:val="18"/>
          <w:szCs w:val="18"/>
          <w:lang w:eastAsia="en-IN"/>
        </w:rPr>
      </w:pPr>
      <w:r>
        <w:rPr>
          <w:rFonts w:ascii="Verdana" w:eastAsia="Times New Roman" w:hAnsi="Verdana" w:cs="Times New Roman"/>
          <w:noProof/>
          <w:color w:val="333333"/>
          <w:sz w:val="18"/>
          <w:szCs w:val="18"/>
          <w:lang w:eastAsia="en-IN"/>
        </w:rPr>
        <w:drawing>
          <wp:inline distT="0" distB="0" distL="0" distR="0">
            <wp:extent cx="5731510" cy="2851462"/>
            <wp:effectExtent l="19050" t="0" r="2540" b="0"/>
            <wp:docPr id="18" name="Picture 18" descr="C:\Users\Sajal\Desktop\j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jal\Desktop\j13.PNG"/>
                    <pic:cNvPicPr>
                      <a:picLocks noChangeAspect="1" noChangeArrowheads="1"/>
                    </pic:cNvPicPr>
                  </pic:nvPicPr>
                  <pic:blipFill>
                    <a:blip r:embed="rId25"/>
                    <a:srcRect/>
                    <a:stretch>
                      <a:fillRect/>
                    </a:stretch>
                  </pic:blipFill>
                  <pic:spPr bwMode="auto">
                    <a:xfrm>
                      <a:off x="0" y="0"/>
                      <a:ext cx="5731510" cy="2851462"/>
                    </a:xfrm>
                    <a:prstGeom prst="rect">
                      <a:avLst/>
                    </a:prstGeom>
                    <a:noFill/>
                    <a:ln w="9525">
                      <a:noFill/>
                      <a:miter lim="800000"/>
                      <a:headEnd/>
                      <a:tailEnd/>
                    </a:ln>
                  </pic:spPr>
                </pic:pic>
              </a:graphicData>
            </a:graphic>
          </wp:inline>
        </w:drawing>
      </w:r>
    </w:p>
    <w:p w:rsidR="00693BD7" w:rsidRDefault="00693BD7" w:rsidP="00693BD7">
      <w:pPr>
        <w:numPr>
          <w:ilvl w:val="0"/>
          <w:numId w:val="10"/>
        </w:numPr>
        <w:shd w:val="clear" w:color="auto" w:fill="FFFFFF"/>
        <w:spacing w:before="100" w:beforeAutospacing="1" w:after="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color w:val="333333"/>
          <w:sz w:val="18"/>
          <w:szCs w:val="18"/>
          <w:lang w:eastAsia="en-IN"/>
        </w:rPr>
        <w:t>Click</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b/>
          <w:bCs/>
          <w:color w:val="333333"/>
          <w:sz w:val="18"/>
          <w:lang w:eastAsia="en-IN"/>
        </w:rPr>
        <w:t>Event</w:t>
      </w:r>
      <w:r w:rsidRPr="00693BD7">
        <w:rPr>
          <w:rFonts w:ascii="Verdana" w:eastAsia="Times New Roman" w:hAnsi="Verdana" w:cs="Times New Roman"/>
          <w:color w:val="333333"/>
          <w:sz w:val="18"/>
          <w:szCs w:val="18"/>
          <w:lang w:eastAsia="en-IN"/>
        </w:rPr>
        <w:t>.</w:t>
      </w:r>
      <w:r w:rsidRPr="00693BD7">
        <w:rPr>
          <w:rFonts w:ascii="Verdana" w:eastAsia="Times New Roman" w:hAnsi="Verdana" w:cs="Times New Roman"/>
          <w:color w:val="333333"/>
          <w:sz w:val="18"/>
          <w:szCs w:val="18"/>
          <w:lang w:eastAsia="en-IN"/>
        </w:rPr>
        <w:br/>
        <w:t>The</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b/>
          <w:bCs/>
          <w:color w:val="333333"/>
          <w:sz w:val="18"/>
          <w:lang w:eastAsia="en-IN"/>
        </w:rPr>
        <w:t>Event List page</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color w:val="333333"/>
          <w:sz w:val="18"/>
          <w:szCs w:val="18"/>
          <w:lang w:eastAsia="en-IN"/>
        </w:rPr>
        <w:t>opens.</w:t>
      </w:r>
    </w:p>
    <w:p w:rsidR="00B43E79" w:rsidRPr="00693BD7" w:rsidRDefault="00E43AB8" w:rsidP="00B43E79">
      <w:pPr>
        <w:shd w:val="clear" w:color="auto" w:fill="FFFFFF"/>
        <w:spacing w:before="100" w:beforeAutospacing="1" w:after="0" w:line="300" w:lineRule="atLeast"/>
        <w:ind w:left="720"/>
        <w:rPr>
          <w:rFonts w:ascii="Verdana" w:eastAsia="Times New Roman" w:hAnsi="Verdana" w:cs="Times New Roman"/>
          <w:color w:val="333333"/>
          <w:sz w:val="18"/>
          <w:szCs w:val="18"/>
          <w:lang w:eastAsia="en-IN"/>
        </w:rPr>
      </w:pPr>
      <w:r>
        <w:rPr>
          <w:rFonts w:ascii="Verdana" w:eastAsia="Times New Roman" w:hAnsi="Verdana" w:cs="Times New Roman"/>
          <w:noProof/>
          <w:color w:val="333333"/>
          <w:sz w:val="18"/>
          <w:szCs w:val="18"/>
          <w:lang w:eastAsia="en-IN"/>
        </w:rPr>
        <w:lastRenderedPageBreak/>
        <w:drawing>
          <wp:inline distT="0" distB="0" distL="0" distR="0">
            <wp:extent cx="5731510" cy="2898149"/>
            <wp:effectExtent l="19050" t="0" r="2540" b="0"/>
            <wp:docPr id="19" name="Picture 19" descr="C:\Users\Sajal\Desktop\j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jal\Desktop\j14.PNG"/>
                    <pic:cNvPicPr>
                      <a:picLocks noChangeAspect="1" noChangeArrowheads="1"/>
                    </pic:cNvPicPr>
                  </pic:nvPicPr>
                  <pic:blipFill>
                    <a:blip r:embed="rId26"/>
                    <a:srcRect/>
                    <a:stretch>
                      <a:fillRect/>
                    </a:stretch>
                  </pic:blipFill>
                  <pic:spPr bwMode="auto">
                    <a:xfrm>
                      <a:off x="0" y="0"/>
                      <a:ext cx="5731510" cy="2898149"/>
                    </a:xfrm>
                    <a:prstGeom prst="rect">
                      <a:avLst/>
                    </a:prstGeom>
                    <a:noFill/>
                    <a:ln w="9525">
                      <a:noFill/>
                      <a:miter lim="800000"/>
                      <a:headEnd/>
                      <a:tailEnd/>
                    </a:ln>
                  </pic:spPr>
                </pic:pic>
              </a:graphicData>
            </a:graphic>
          </wp:inline>
        </w:drawing>
      </w:r>
    </w:p>
    <w:p w:rsidR="00693BD7" w:rsidRDefault="00693BD7" w:rsidP="00693BD7">
      <w:pPr>
        <w:numPr>
          <w:ilvl w:val="0"/>
          <w:numId w:val="10"/>
        </w:numPr>
        <w:shd w:val="clear" w:color="auto" w:fill="FFFFFF"/>
        <w:spacing w:before="100" w:beforeAutospacing="1" w:after="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color w:val="333333"/>
          <w:sz w:val="18"/>
          <w:szCs w:val="18"/>
          <w:lang w:eastAsia="en-IN"/>
        </w:rPr>
        <w:t>Select one of the existing events from the list.</w:t>
      </w:r>
      <w:r w:rsidRPr="00693BD7">
        <w:rPr>
          <w:rFonts w:ascii="Verdana" w:eastAsia="Times New Roman" w:hAnsi="Verdana" w:cs="Times New Roman"/>
          <w:color w:val="333333"/>
          <w:sz w:val="18"/>
          <w:szCs w:val="18"/>
          <w:lang w:eastAsia="en-IN"/>
        </w:rPr>
        <w:br/>
        <w:t>The selected or created event is displayed in the</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b/>
          <w:bCs/>
          <w:color w:val="333333"/>
          <w:sz w:val="18"/>
          <w:lang w:eastAsia="en-IN"/>
        </w:rPr>
        <w:t>Event</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color w:val="333333"/>
          <w:sz w:val="18"/>
          <w:szCs w:val="18"/>
          <w:lang w:eastAsia="en-IN"/>
        </w:rPr>
        <w:t>field.</w:t>
      </w:r>
    </w:p>
    <w:p w:rsidR="00E43AB8" w:rsidRPr="00693BD7" w:rsidRDefault="00E43AB8" w:rsidP="00E43AB8">
      <w:pPr>
        <w:shd w:val="clear" w:color="auto" w:fill="FFFFFF"/>
        <w:spacing w:before="100" w:beforeAutospacing="1" w:after="0" w:line="300" w:lineRule="atLeast"/>
        <w:ind w:left="720"/>
        <w:rPr>
          <w:rFonts w:ascii="Verdana" w:eastAsia="Times New Roman" w:hAnsi="Verdana" w:cs="Times New Roman"/>
          <w:color w:val="333333"/>
          <w:sz w:val="18"/>
          <w:szCs w:val="18"/>
          <w:lang w:eastAsia="en-IN"/>
        </w:rPr>
      </w:pPr>
      <w:r>
        <w:rPr>
          <w:rFonts w:ascii="Verdana" w:eastAsia="Times New Roman" w:hAnsi="Verdana" w:cs="Times New Roman"/>
          <w:noProof/>
          <w:color w:val="333333"/>
          <w:sz w:val="18"/>
          <w:szCs w:val="18"/>
          <w:lang w:eastAsia="en-IN"/>
        </w:rPr>
        <w:drawing>
          <wp:inline distT="0" distB="0" distL="0" distR="0">
            <wp:extent cx="5731510" cy="2154703"/>
            <wp:effectExtent l="19050" t="0" r="2540" b="0"/>
            <wp:docPr id="20" name="Picture 20" descr="C:\Users\Sajal\Desktop\j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jal\Desktop\j15.PNG"/>
                    <pic:cNvPicPr>
                      <a:picLocks noChangeAspect="1" noChangeArrowheads="1"/>
                    </pic:cNvPicPr>
                  </pic:nvPicPr>
                  <pic:blipFill>
                    <a:blip r:embed="rId27"/>
                    <a:srcRect/>
                    <a:stretch>
                      <a:fillRect/>
                    </a:stretch>
                  </pic:blipFill>
                  <pic:spPr bwMode="auto">
                    <a:xfrm>
                      <a:off x="0" y="0"/>
                      <a:ext cx="5731510" cy="2154703"/>
                    </a:xfrm>
                    <a:prstGeom prst="rect">
                      <a:avLst/>
                    </a:prstGeom>
                    <a:noFill/>
                    <a:ln w="9525">
                      <a:noFill/>
                      <a:miter lim="800000"/>
                      <a:headEnd/>
                      <a:tailEnd/>
                    </a:ln>
                  </pic:spPr>
                </pic:pic>
              </a:graphicData>
            </a:graphic>
          </wp:inline>
        </w:drawing>
      </w:r>
    </w:p>
    <w:p w:rsidR="00693BD7" w:rsidRPr="00693BD7" w:rsidRDefault="00693BD7" w:rsidP="00693BD7">
      <w:pPr>
        <w:numPr>
          <w:ilvl w:val="0"/>
          <w:numId w:val="10"/>
        </w:numPr>
        <w:shd w:val="clear" w:color="auto" w:fill="FFFFFF"/>
        <w:spacing w:before="100" w:beforeAutospacing="1" w:after="0" w:line="300" w:lineRule="atLeast"/>
        <w:rPr>
          <w:rFonts w:ascii="Verdana" w:eastAsia="Times New Roman" w:hAnsi="Verdana" w:cs="Times New Roman"/>
          <w:color w:val="333333"/>
          <w:sz w:val="18"/>
          <w:szCs w:val="18"/>
          <w:lang w:eastAsia="en-IN"/>
        </w:rPr>
      </w:pPr>
      <w:r w:rsidRPr="00693BD7">
        <w:rPr>
          <w:rFonts w:ascii="Verdana" w:eastAsia="Times New Roman" w:hAnsi="Verdana" w:cs="Times New Roman"/>
          <w:color w:val="333333"/>
          <w:sz w:val="18"/>
          <w:szCs w:val="18"/>
          <w:lang w:eastAsia="en-IN"/>
        </w:rPr>
        <w:t>Click</w:t>
      </w:r>
      <w:r w:rsidRPr="00693BD7">
        <w:rPr>
          <w:rFonts w:ascii="Verdana" w:eastAsia="Times New Roman" w:hAnsi="Verdana" w:cs="Times New Roman"/>
          <w:color w:val="333333"/>
          <w:sz w:val="18"/>
          <w:lang w:eastAsia="en-IN"/>
        </w:rPr>
        <w:t> </w:t>
      </w:r>
      <w:r w:rsidRPr="00693BD7">
        <w:rPr>
          <w:rFonts w:ascii="Verdana" w:eastAsia="Times New Roman" w:hAnsi="Verdana" w:cs="Times New Roman"/>
          <w:b/>
          <w:bCs/>
          <w:color w:val="333333"/>
          <w:sz w:val="18"/>
          <w:lang w:eastAsia="en-IN"/>
        </w:rPr>
        <w:t>Continue</w:t>
      </w:r>
      <w:r w:rsidRPr="00693BD7">
        <w:rPr>
          <w:rFonts w:ascii="Verdana" w:eastAsia="Times New Roman" w:hAnsi="Verdana" w:cs="Times New Roman"/>
          <w:color w:val="333333"/>
          <w:sz w:val="18"/>
          <w:szCs w:val="18"/>
          <w:lang w:eastAsia="en-IN"/>
        </w:rPr>
        <w:t>.</w:t>
      </w:r>
      <w:r w:rsidRPr="00693BD7">
        <w:rPr>
          <w:rFonts w:ascii="Verdana" w:eastAsia="Times New Roman" w:hAnsi="Verdana" w:cs="Times New Roman"/>
          <w:color w:val="333333"/>
          <w:sz w:val="18"/>
          <w:szCs w:val="18"/>
          <w:lang w:eastAsia="en-IN"/>
        </w:rPr>
        <w:br/>
        <w:t>The service type detail page is displayed with the attached event.</w:t>
      </w:r>
    </w:p>
    <w:p w:rsidR="00693BD7" w:rsidRDefault="00693BD7" w:rsidP="00693BD7"/>
    <w:p w:rsidR="00B43E79" w:rsidRDefault="00B43E79" w:rsidP="00B43E79">
      <w:pPr>
        <w:pStyle w:val="Heading2"/>
        <w:shd w:val="clear" w:color="auto" w:fill="FFFFFF"/>
        <w:spacing w:before="300" w:after="150"/>
        <w:rPr>
          <w:rFonts w:ascii="Verdana" w:hAnsi="Verdana"/>
          <w:b w:val="0"/>
          <w:bCs w:val="0"/>
          <w:color w:val="22465E"/>
          <w:sz w:val="38"/>
          <w:szCs w:val="38"/>
        </w:rPr>
      </w:pPr>
      <w:r>
        <w:rPr>
          <w:rFonts w:ascii="Verdana" w:hAnsi="Verdana"/>
          <w:b w:val="0"/>
          <w:bCs w:val="0"/>
          <w:color w:val="22465E"/>
          <w:sz w:val="38"/>
          <w:szCs w:val="38"/>
        </w:rPr>
        <w:lastRenderedPageBreak/>
        <w:t>Attach the Service Type to an Object</w:t>
      </w:r>
    </w:p>
    <w:p w:rsidR="00B43E79" w:rsidRDefault="00B43E79" w:rsidP="00B43E79">
      <w:pPr>
        <w:pStyle w:val="NormalWeb"/>
        <w:shd w:val="clear" w:color="auto" w:fill="FFFFFF"/>
        <w:spacing w:before="0" w:beforeAutospacing="0" w:after="150" w:afterAutospacing="0" w:line="300" w:lineRule="atLeast"/>
        <w:rPr>
          <w:rFonts w:ascii="Verdana" w:hAnsi="Verdana"/>
          <w:color w:val="333333"/>
          <w:sz w:val="18"/>
          <w:szCs w:val="18"/>
        </w:rPr>
      </w:pPr>
      <w:r>
        <w:rPr>
          <w:rFonts w:ascii="Verdana" w:hAnsi="Verdana"/>
          <w:color w:val="333333"/>
          <w:sz w:val="18"/>
          <w:szCs w:val="18"/>
        </w:rPr>
        <w:t>Service types can be associated with various objects such as contacts, organizations, categories, priority codes. According to the example, you attach the service type to the Incident Area, which is Hardware.</w:t>
      </w:r>
    </w:p>
    <w:p w:rsidR="00B43E79" w:rsidRDefault="00B43E79" w:rsidP="00B43E79">
      <w:pPr>
        <w:pStyle w:val="NormalWeb"/>
        <w:shd w:val="clear" w:color="auto" w:fill="FFFFFF"/>
        <w:spacing w:before="0" w:beforeAutospacing="0" w:after="150" w:afterAutospacing="0" w:line="300" w:lineRule="atLeast"/>
        <w:rPr>
          <w:rFonts w:ascii="Verdana" w:hAnsi="Verdana"/>
          <w:color w:val="333333"/>
          <w:sz w:val="18"/>
          <w:szCs w:val="18"/>
        </w:rPr>
      </w:pPr>
      <w:r>
        <w:rPr>
          <w:rStyle w:val="Strong"/>
          <w:rFonts w:ascii="Verdana" w:hAnsi="Verdana"/>
          <w:color w:val="333333"/>
          <w:sz w:val="18"/>
          <w:szCs w:val="18"/>
        </w:rPr>
        <w:t>Follow these steps:</w:t>
      </w:r>
    </w:p>
    <w:p w:rsidR="00B43E79" w:rsidRDefault="00B43E79" w:rsidP="00B43E79">
      <w:pPr>
        <w:numPr>
          <w:ilvl w:val="0"/>
          <w:numId w:val="11"/>
        </w:numPr>
        <w:shd w:val="clear" w:color="auto" w:fill="FFFFFF"/>
        <w:spacing w:before="100" w:beforeAutospacing="1" w:after="150" w:line="300" w:lineRule="atLeast"/>
        <w:rPr>
          <w:rFonts w:ascii="Verdana" w:hAnsi="Verdana"/>
          <w:color w:val="333333"/>
          <w:sz w:val="18"/>
          <w:szCs w:val="18"/>
        </w:rPr>
      </w:pPr>
      <w:r>
        <w:rPr>
          <w:rFonts w:ascii="Verdana" w:hAnsi="Verdana"/>
          <w:color w:val="333333"/>
          <w:sz w:val="18"/>
          <w:szCs w:val="18"/>
        </w:rPr>
        <w:t>Open the related ticket for which you want to assign an SLA.</w:t>
      </w:r>
    </w:p>
    <w:p w:rsidR="00E43AB8" w:rsidRDefault="00B43E79" w:rsidP="00B43E79">
      <w:pPr>
        <w:numPr>
          <w:ilvl w:val="0"/>
          <w:numId w:val="11"/>
        </w:numPr>
        <w:shd w:val="clear" w:color="auto" w:fill="FFFFFF"/>
        <w:spacing w:before="100" w:beforeAutospacing="1" w:after="0" w:line="300" w:lineRule="atLeast"/>
        <w:rPr>
          <w:rFonts w:ascii="Verdana" w:hAnsi="Verdana"/>
          <w:color w:val="333333"/>
          <w:sz w:val="18"/>
          <w:szCs w:val="18"/>
        </w:rPr>
      </w:pPr>
      <w:r>
        <w:rPr>
          <w:rFonts w:ascii="Verdana" w:hAnsi="Verdana"/>
          <w:color w:val="333333"/>
          <w:sz w:val="18"/>
          <w:szCs w:val="18"/>
        </w:rPr>
        <w:t>Click</w:t>
      </w:r>
      <w:r>
        <w:rPr>
          <w:rStyle w:val="apple-converted-space"/>
          <w:rFonts w:ascii="Verdana" w:hAnsi="Verdana"/>
          <w:color w:val="333333"/>
          <w:sz w:val="18"/>
          <w:szCs w:val="18"/>
        </w:rPr>
        <w:t> </w:t>
      </w:r>
      <w:r>
        <w:rPr>
          <w:rStyle w:val="Strong"/>
          <w:rFonts w:ascii="Verdana" w:hAnsi="Verdana"/>
          <w:color w:val="333333"/>
          <w:sz w:val="18"/>
          <w:szCs w:val="18"/>
        </w:rPr>
        <w:t>Hardware</w:t>
      </w:r>
      <w:r>
        <w:rPr>
          <w:rStyle w:val="apple-converted-space"/>
          <w:rFonts w:ascii="Verdana" w:hAnsi="Verdana"/>
          <w:color w:val="333333"/>
          <w:sz w:val="18"/>
          <w:szCs w:val="18"/>
        </w:rPr>
        <w:t> </w:t>
      </w:r>
      <w:r>
        <w:rPr>
          <w:rFonts w:ascii="Verdana" w:hAnsi="Verdana"/>
          <w:color w:val="333333"/>
          <w:sz w:val="18"/>
          <w:szCs w:val="18"/>
        </w:rPr>
        <w:t>from the</w:t>
      </w:r>
      <w:r>
        <w:rPr>
          <w:rStyle w:val="apple-converted-space"/>
          <w:rFonts w:ascii="Verdana" w:hAnsi="Verdana"/>
          <w:color w:val="333333"/>
          <w:sz w:val="18"/>
          <w:szCs w:val="18"/>
        </w:rPr>
        <w:t> </w:t>
      </w:r>
      <w:r>
        <w:rPr>
          <w:rStyle w:val="Strong"/>
          <w:rFonts w:ascii="Verdana" w:hAnsi="Verdana"/>
          <w:color w:val="333333"/>
          <w:sz w:val="18"/>
          <w:szCs w:val="18"/>
        </w:rPr>
        <w:t>Incident Area</w:t>
      </w:r>
      <w:r>
        <w:rPr>
          <w:rStyle w:val="apple-converted-space"/>
          <w:rFonts w:ascii="Verdana" w:hAnsi="Verdana"/>
          <w:color w:val="333333"/>
          <w:sz w:val="18"/>
          <w:szCs w:val="18"/>
        </w:rPr>
        <w:t> </w:t>
      </w:r>
      <w:r>
        <w:rPr>
          <w:rFonts w:ascii="Verdana" w:hAnsi="Verdana"/>
          <w:color w:val="333333"/>
          <w:sz w:val="18"/>
          <w:szCs w:val="18"/>
        </w:rPr>
        <w:t>field.</w:t>
      </w:r>
    </w:p>
    <w:p w:rsidR="00B43E79" w:rsidRDefault="00E43AB8" w:rsidP="00E43AB8">
      <w:pPr>
        <w:shd w:val="clear" w:color="auto" w:fill="FFFFFF"/>
        <w:spacing w:before="100" w:beforeAutospacing="1" w:after="0" w:line="300" w:lineRule="atLeast"/>
        <w:ind w:left="720"/>
        <w:rPr>
          <w:rFonts w:ascii="Verdana" w:hAnsi="Verdana"/>
          <w:color w:val="333333"/>
          <w:sz w:val="18"/>
          <w:szCs w:val="18"/>
        </w:rPr>
      </w:pPr>
      <w:r>
        <w:rPr>
          <w:rFonts w:ascii="Verdana" w:hAnsi="Verdana"/>
          <w:noProof/>
          <w:color w:val="333333"/>
          <w:sz w:val="18"/>
          <w:szCs w:val="18"/>
          <w:lang w:eastAsia="en-IN"/>
        </w:rPr>
        <w:drawing>
          <wp:inline distT="0" distB="0" distL="0" distR="0">
            <wp:extent cx="5731510" cy="2425192"/>
            <wp:effectExtent l="19050" t="0" r="2540" b="0"/>
            <wp:docPr id="21" name="Picture 21" descr="C:\Users\Sajal\Desktop\j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jal\Desktop\j16.PNG"/>
                    <pic:cNvPicPr>
                      <a:picLocks noChangeAspect="1" noChangeArrowheads="1"/>
                    </pic:cNvPicPr>
                  </pic:nvPicPr>
                  <pic:blipFill>
                    <a:blip r:embed="rId28"/>
                    <a:srcRect/>
                    <a:stretch>
                      <a:fillRect/>
                    </a:stretch>
                  </pic:blipFill>
                  <pic:spPr bwMode="auto">
                    <a:xfrm>
                      <a:off x="0" y="0"/>
                      <a:ext cx="5731510" cy="2425192"/>
                    </a:xfrm>
                    <a:prstGeom prst="rect">
                      <a:avLst/>
                    </a:prstGeom>
                    <a:noFill/>
                    <a:ln w="9525">
                      <a:noFill/>
                      <a:miter lim="800000"/>
                      <a:headEnd/>
                      <a:tailEnd/>
                    </a:ln>
                  </pic:spPr>
                </pic:pic>
              </a:graphicData>
            </a:graphic>
          </wp:inline>
        </w:drawing>
      </w:r>
      <w:r w:rsidR="00B43E79">
        <w:rPr>
          <w:rFonts w:ascii="Verdana" w:hAnsi="Verdana"/>
          <w:color w:val="333333"/>
          <w:sz w:val="18"/>
          <w:szCs w:val="18"/>
        </w:rPr>
        <w:br/>
        <w:t>The</w:t>
      </w:r>
      <w:r w:rsidR="00B43E79">
        <w:rPr>
          <w:rStyle w:val="apple-converted-space"/>
          <w:rFonts w:ascii="Verdana" w:hAnsi="Verdana"/>
          <w:color w:val="333333"/>
          <w:sz w:val="18"/>
          <w:szCs w:val="18"/>
        </w:rPr>
        <w:t> </w:t>
      </w:r>
      <w:r w:rsidR="00B43E79">
        <w:rPr>
          <w:rStyle w:val="Strong"/>
          <w:rFonts w:ascii="Verdana" w:hAnsi="Verdana"/>
          <w:color w:val="333333"/>
          <w:sz w:val="18"/>
          <w:szCs w:val="18"/>
        </w:rPr>
        <w:t>Hardware Update Request/Incident/Problem Area</w:t>
      </w:r>
      <w:r w:rsidR="00B43E79">
        <w:rPr>
          <w:rStyle w:val="apple-converted-space"/>
          <w:rFonts w:ascii="Verdana" w:hAnsi="Verdana"/>
          <w:color w:val="333333"/>
          <w:sz w:val="18"/>
          <w:szCs w:val="18"/>
        </w:rPr>
        <w:t> </w:t>
      </w:r>
      <w:r w:rsidR="00B43E79">
        <w:rPr>
          <w:rFonts w:ascii="Verdana" w:hAnsi="Verdana"/>
          <w:color w:val="333333"/>
          <w:sz w:val="18"/>
          <w:szCs w:val="18"/>
        </w:rPr>
        <w:t>page opens.</w:t>
      </w:r>
    </w:p>
    <w:p w:rsidR="00B43E79" w:rsidRDefault="00B43E79" w:rsidP="00B43E79">
      <w:pPr>
        <w:numPr>
          <w:ilvl w:val="0"/>
          <w:numId w:val="11"/>
        </w:numPr>
        <w:shd w:val="clear" w:color="auto" w:fill="FFFFFF"/>
        <w:spacing w:before="100" w:beforeAutospacing="1" w:after="150" w:line="300" w:lineRule="atLeast"/>
        <w:rPr>
          <w:rFonts w:ascii="Verdana" w:hAnsi="Verdana"/>
          <w:color w:val="333333"/>
          <w:sz w:val="18"/>
          <w:szCs w:val="18"/>
        </w:rPr>
      </w:pPr>
      <w:r>
        <w:rPr>
          <w:rFonts w:ascii="Verdana" w:hAnsi="Verdana"/>
          <w:color w:val="333333"/>
          <w:sz w:val="18"/>
          <w:szCs w:val="18"/>
        </w:rPr>
        <w:t>Click</w:t>
      </w:r>
      <w:r>
        <w:rPr>
          <w:rStyle w:val="apple-converted-space"/>
          <w:rFonts w:ascii="Verdana" w:hAnsi="Verdana"/>
          <w:color w:val="333333"/>
          <w:sz w:val="18"/>
          <w:szCs w:val="18"/>
        </w:rPr>
        <w:t> </w:t>
      </w:r>
      <w:r>
        <w:rPr>
          <w:rStyle w:val="Strong"/>
          <w:rFonts w:ascii="Verdana" w:hAnsi="Verdana"/>
          <w:color w:val="333333"/>
          <w:sz w:val="18"/>
          <w:szCs w:val="18"/>
        </w:rPr>
        <w:t>Edit</w:t>
      </w:r>
      <w:r>
        <w:rPr>
          <w:rFonts w:ascii="Verdana" w:hAnsi="Verdana"/>
          <w:color w:val="333333"/>
          <w:sz w:val="18"/>
          <w:szCs w:val="18"/>
        </w:rPr>
        <w:t>.</w:t>
      </w:r>
    </w:p>
    <w:p w:rsidR="00E43AB8" w:rsidRDefault="00E43AB8" w:rsidP="00E43AB8">
      <w:pPr>
        <w:shd w:val="clear" w:color="auto" w:fill="FFFFFF"/>
        <w:spacing w:before="100" w:beforeAutospacing="1" w:after="150" w:line="300" w:lineRule="atLeast"/>
        <w:ind w:left="720"/>
        <w:rPr>
          <w:rFonts w:ascii="Verdana" w:hAnsi="Verdana"/>
          <w:color w:val="333333"/>
          <w:sz w:val="18"/>
          <w:szCs w:val="18"/>
        </w:rPr>
      </w:pPr>
      <w:r>
        <w:rPr>
          <w:rFonts w:ascii="Verdana" w:hAnsi="Verdana"/>
          <w:noProof/>
          <w:color w:val="333333"/>
          <w:sz w:val="18"/>
          <w:szCs w:val="18"/>
          <w:lang w:eastAsia="en-IN"/>
        </w:rPr>
        <w:lastRenderedPageBreak/>
        <w:drawing>
          <wp:inline distT="0" distB="0" distL="0" distR="0">
            <wp:extent cx="5731510" cy="2648945"/>
            <wp:effectExtent l="19050" t="0" r="2540" b="0"/>
            <wp:docPr id="22" name="Picture 22" descr="C:\Users\Sajal\Desktop\j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jal\Desktop\j17.PNG"/>
                    <pic:cNvPicPr>
                      <a:picLocks noChangeAspect="1" noChangeArrowheads="1"/>
                    </pic:cNvPicPr>
                  </pic:nvPicPr>
                  <pic:blipFill>
                    <a:blip r:embed="rId29"/>
                    <a:srcRect/>
                    <a:stretch>
                      <a:fillRect/>
                    </a:stretch>
                  </pic:blipFill>
                  <pic:spPr bwMode="auto">
                    <a:xfrm>
                      <a:off x="0" y="0"/>
                      <a:ext cx="5731510" cy="2648945"/>
                    </a:xfrm>
                    <a:prstGeom prst="rect">
                      <a:avLst/>
                    </a:prstGeom>
                    <a:noFill/>
                    <a:ln w="9525">
                      <a:noFill/>
                      <a:miter lim="800000"/>
                      <a:headEnd/>
                      <a:tailEnd/>
                    </a:ln>
                  </pic:spPr>
                </pic:pic>
              </a:graphicData>
            </a:graphic>
          </wp:inline>
        </w:drawing>
      </w:r>
    </w:p>
    <w:p w:rsidR="00E43AB8" w:rsidRDefault="00B43E79" w:rsidP="00B43E79">
      <w:pPr>
        <w:numPr>
          <w:ilvl w:val="0"/>
          <w:numId w:val="11"/>
        </w:numPr>
        <w:shd w:val="clear" w:color="auto" w:fill="FFFFFF"/>
        <w:spacing w:before="100" w:beforeAutospacing="1" w:after="0" w:line="300" w:lineRule="atLeast"/>
        <w:rPr>
          <w:rFonts w:ascii="Verdana" w:hAnsi="Verdana"/>
          <w:color w:val="333333"/>
          <w:sz w:val="18"/>
          <w:szCs w:val="18"/>
        </w:rPr>
      </w:pPr>
      <w:r>
        <w:rPr>
          <w:rFonts w:ascii="Verdana" w:hAnsi="Verdana"/>
          <w:color w:val="333333"/>
          <w:sz w:val="18"/>
          <w:szCs w:val="18"/>
        </w:rPr>
        <w:t>Click</w:t>
      </w:r>
      <w:r>
        <w:rPr>
          <w:rStyle w:val="apple-converted-space"/>
          <w:rFonts w:ascii="Verdana" w:hAnsi="Verdana"/>
          <w:color w:val="333333"/>
          <w:sz w:val="18"/>
          <w:szCs w:val="18"/>
        </w:rPr>
        <w:t> </w:t>
      </w:r>
      <w:r>
        <w:rPr>
          <w:rStyle w:val="Strong"/>
          <w:rFonts w:ascii="Verdana" w:hAnsi="Verdana"/>
          <w:color w:val="333333"/>
          <w:sz w:val="18"/>
          <w:szCs w:val="18"/>
        </w:rPr>
        <w:t>Service Type</w:t>
      </w:r>
      <w:r>
        <w:rPr>
          <w:rFonts w:ascii="Verdana" w:hAnsi="Verdana"/>
          <w:color w:val="333333"/>
          <w:sz w:val="18"/>
          <w:szCs w:val="18"/>
        </w:rPr>
        <w:t>.</w:t>
      </w:r>
    </w:p>
    <w:p w:rsidR="00B43E79" w:rsidRDefault="00E43AB8" w:rsidP="00E43AB8">
      <w:pPr>
        <w:shd w:val="clear" w:color="auto" w:fill="FFFFFF"/>
        <w:spacing w:before="100" w:beforeAutospacing="1" w:after="0" w:line="300" w:lineRule="atLeast"/>
        <w:ind w:left="720"/>
        <w:rPr>
          <w:rFonts w:ascii="Verdana" w:hAnsi="Verdana"/>
          <w:color w:val="333333"/>
          <w:sz w:val="18"/>
          <w:szCs w:val="18"/>
        </w:rPr>
      </w:pPr>
      <w:r>
        <w:rPr>
          <w:rFonts w:ascii="Verdana" w:hAnsi="Verdana"/>
          <w:noProof/>
          <w:color w:val="333333"/>
          <w:sz w:val="18"/>
          <w:szCs w:val="18"/>
          <w:lang w:eastAsia="en-IN"/>
        </w:rPr>
        <w:drawing>
          <wp:inline distT="0" distB="0" distL="0" distR="0">
            <wp:extent cx="5731510" cy="2874348"/>
            <wp:effectExtent l="19050" t="0" r="2540" b="0"/>
            <wp:docPr id="23" name="Picture 23" descr="C:\Users\Sajal\Desktop\j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jal\Desktop\j18.PNG"/>
                    <pic:cNvPicPr>
                      <a:picLocks noChangeAspect="1" noChangeArrowheads="1"/>
                    </pic:cNvPicPr>
                  </pic:nvPicPr>
                  <pic:blipFill>
                    <a:blip r:embed="rId30"/>
                    <a:srcRect/>
                    <a:stretch>
                      <a:fillRect/>
                    </a:stretch>
                  </pic:blipFill>
                  <pic:spPr bwMode="auto">
                    <a:xfrm>
                      <a:off x="0" y="0"/>
                      <a:ext cx="5731510" cy="2874348"/>
                    </a:xfrm>
                    <a:prstGeom prst="rect">
                      <a:avLst/>
                    </a:prstGeom>
                    <a:noFill/>
                    <a:ln w="9525">
                      <a:noFill/>
                      <a:miter lim="800000"/>
                      <a:headEnd/>
                      <a:tailEnd/>
                    </a:ln>
                  </pic:spPr>
                </pic:pic>
              </a:graphicData>
            </a:graphic>
          </wp:inline>
        </w:drawing>
      </w:r>
      <w:r w:rsidR="00B43E79">
        <w:rPr>
          <w:rFonts w:ascii="Verdana" w:hAnsi="Verdana"/>
          <w:color w:val="333333"/>
          <w:sz w:val="18"/>
          <w:szCs w:val="18"/>
        </w:rPr>
        <w:br/>
        <w:t>The</w:t>
      </w:r>
      <w:r w:rsidR="00B43E79">
        <w:rPr>
          <w:rStyle w:val="apple-converted-space"/>
          <w:rFonts w:ascii="Verdana" w:hAnsi="Verdana"/>
          <w:color w:val="333333"/>
          <w:sz w:val="18"/>
          <w:szCs w:val="18"/>
        </w:rPr>
        <w:t> </w:t>
      </w:r>
      <w:r w:rsidR="00B43E79">
        <w:rPr>
          <w:rStyle w:val="Strong"/>
          <w:rFonts w:ascii="Verdana" w:hAnsi="Verdana"/>
          <w:color w:val="333333"/>
          <w:sz w:val="18"/>
          <w:szCs w:val="18"/>
        </w:rPr>
        <w:t>Service Type List</w:t>
      </w:r>
      <w:r w:rsidR="00B43E79">
        <w:rPr>
          <w:rStyle w:val="apple-converted-space"/>
          <w:rFonts w:ascii="Verdana" w:hAnsi="Verdana"/>
          <w:color w:val="333333"/>
          <w:sz w:val="18"/>
          <w:szCs w:val="18"/>
        </w:rPr>
        <w:t> </w:t>
      </w:r>
      <w:r w:rsidR="00B43E79">
        <w:rPr>
          <w:rFonts w:ascii="Verdana" w:hAnsi="Verdana"/>
          <w:color w:val="333333"/>
          <w:sz w:val="18"/>
          <w:szCs w:val="18"/>
        </w:rPr>
        <w:t>page opens.</w:t>
      </w:r>
    </w:p>
    <w:p w:rsidR="00E43AB8" w:rsidRDefault="00E43AB8" w:rsidP="00E43AB8">
      <w:pPr>
        <w:shd w:val="clear" w:color="auto" w:fill="FFFFFF"/>
        <w:spacing w:before="100" w:beforeAutospacing="1" w:after="0" w:line="300" w:lineRule="atLeast"/>
        <w:ind w:left="720"/>
        <w:rPr>
          <w:rFonts w:ascii="Verdana" w:hAnsi="Verdana"/>
          <w:color w:val="333333"/>
          <w:sz w:val="18"/>
          <w:szCs w:val="18"/>
        </w:rPr>
      </w:pPr>
    </w:p>
    <w:p w:rsidR="00E43AB8" w:rsidRDefault="00E43AB8" w:rsidP="00E43AB8">
      <w:pPr>
        <w:shd w:val="clear" w:color="auto" w:fill="FFFFFF"/>
        <w:spacing w:before="100" w:beforeAutospacing="1" w:after="0" w:line="300" w:lineRule="atLeast"/>
        <w:ind w:left="720"/>
        <w:rPr>
          <w:rFonts w:ascii="Verdana" w:hAnsi="Verdana"/>
          <w:color w:val="333333"/>
          <w:sz w:val="18"/>
          <w:szCs w:val="18"/>
        </w:rPr>
      </w:pPr>
    </w:p>
    <w:p w:rsidR="00B43E79" w:rsidRDefault="00B43E79" w:rsidP="00B43E79">
      <w:pPr>
        <w:numPr>
          <w:ilvl w:val="0"/>
          <w:numId w:val="11"/>
        </w:numPr>
        <w:shd w:val="clear" w:color="auto" w:fill="FFFFFF"/>
        <w:spacing w:before="100" w:beforeAutospacing="1" w:after="150" w:line="300" w:lineRule="atLeast"/>
        <w:rPr>
          <w:rFonts w:ascii="Verdana" w:hAnsi="Verdana"/>
          <w:color w:val="333333"/>
          <w:sz w:val="18"/>
          <w:szCs w:val="18"/>
        </w:rPr>
      </w:pPr>
      <w:r>
        <w:rPr>
          <w:rFonts w:ascii="Verdana" w:hAnsi="Verdana"/>
          <w:color w:val="333333"/>
          <w:sz w:val="18"/>
          <w:szCs w:val="18"/>
        </w:rPr>
        <w:t xml:space="preserve">Search for </w:t>
      </w:r>
      <w:r w:rsidR="00E43AB8">
        <w:rPr>
          <w:rFonts w:ascii="Verdana" w:hAnsi="Verdana"/>
          <w:color w:val="333333"/>
          <w:sz w:val="18"/>
          <w:szCs w:val="18"/>
        </w:rPr>
        <w:t xml:space="preserve">High Sla </w:t>
      </w:r>
      <w:r>
        <w:rPr>
          <w:rFonts w:ascii="Verdana" w:hAnsi="Verdana"/>
          <w:color w:val="333333"/>
          <w:sz w:val="18"/>
          <w:szCs w:val="18"/>
        </w:rPr>
        <w:t>resolution service type that you have created.</w:t>
      </w:r>
    </w:p>
    <w:p w:rsidR="00E43AB8" w:rsidRDefault="00E43AB8" w:rsidP="00E43AB8">
      <w:pPr>
        <w:shd w:val="clear" w:color="auto" w:fill="FFFFFF"/>
        <w:spacing w:before="100" w:beforeAutospacing="1" w:after="150" w:line="300" w:lineRule="atLeast"/>
        <w:ind w:left="720"/>
        <w:rPr>
          <w:rFonts w:ascii="Verdana" w:hAnsi="Verdana"/>
          <w:color w:val="333333"/>
          <w:sz w:val="18"/>
          <w:szCs w:val="18"/>
        </w:rPr>
      </w:pPr>
      <w:r>
        <w:rPr>
          <w:rFonts w:ascii="Verdana" w:hAnsi="Verdana"/>
          <w:noProof/>
          <w:color w:val="333333"/>
          <w:sz w:val="18"/>
          <w:szCs w:val="18"/>
          <w:lang w:eastAsia="en-IN"/>
        </w:rPr>
        <w:drawing>
          <wp:inline distT="0" distB="0" distL="0" distR="0">
            <wp:extent cx="5731510" cy="1956264"/>
            <wp:effectExtent l="19050" t="0" r="2540" b="0"/>
            <wp:docPr id="25" name="Picture 25" descr="C:\Users\Sajal\Desktop\j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jal\Desktop\j19.PNG"/>
                    <pic:cNvPicPr>
                      <a:picLocks noChangeAspect="1" noChangeArrowheads="1"/>
                    </pic:cNvPicPr>
                  </pic:nvPicPr>
                  <pic:blipFill>
                    <a:blip r:embed="rId31"/>
                    <a:srcRect/>
                    <a:stretch>
                      <a:fillRect/>
                    </a:stretch>
                  </pic:blipFill>
                  <pic:spPr bwMode="auto">
                    <a:xfrm>
                      <a:off x="0" y="0"/>
                      <a:ext cx="5731510" cy="1956264"/>
                    </a:xfrm>
                    <a:prstGeom prst="rect">
                      <a:avLst/>
                    </a:prstGeom>
                    <a:noFill/>
                    <a:ln w="9525">
                      <a:noFill/>
                      <a:miter lim="800000"/>
                      <a:headEnd/>
                      <a:tailEnd/>
                    </a:ln>
                  </pic:spPr>
                </pic:pic>
              </a:graphicData>
            </a:graphic>
          </wp:inline>
        </w:drawing>
      </w:r>
    </w:p>
    <w:p w:rsidR="00B43E79" w:rsidRDefault="00B43E79" w:rsidP="00B43E79">
      <w:pPr>
        <w:numPr>
          <w:ilvl w:val="0"/>
          <w:numId w:val="11"/>
        </w:numPr>
        <w:shd w:val="clear" w:color="auto" w:fill="FFFFFF"/>
        <w:spacing w:before="100" w:beforeAutospacing="1" w:after="0" w:line="300" w:lineRule="atLeast"/>
        <w:rPr>
          <w:rFonts w:ascii="Verdana" w:hAnsi="Verdana"/>
          <w:color w:val="333333"/>
          <w:sz w:val="18"/>
          <w:szCs w:val="18"/>
        </w:rPr>
      </w:pPr>
      <w:r>
        <w:rPr>
          <w:rFonts w:ascii="Verdana" w:hAnsi="Verdana"/>
          <w:color w:val="333333"/>
          <w:sz w:val="18"/>
          <w:szCs w:val="18"/>
        </w:rPr>
        <w:t xml:space="preserve">Click </w:t>
      </w:r>
      <w:r w:rsidR="00E43AB8">
        <w:rPr>
          <w:rFonts w:ascii="Verdana" w:hAnsi="Verdana"/>
          <w:color w:val="333333"/>
          <w:sz w:val="18"/>
          <w:szCs w:val="18"/>
        </w:rPr>
        <w:t xml:space="preserve">high sla </w:t>
      </w:r>
      <w:r>
        <w:rPr>
          <w:rFonts w:ascii="Verdana" w:hAnsi="Verdana"/>
          <w:color w:val="333333"/>
          <w:sz w:val="18"/>
          <w:szCs w:val="18"/>
        </w:rPr>
        <w:t>resolution from the search result.</w:t>
      </w:r>
      <w:r>
        <w:rPr>
          <w:rFonts w:ascii="Verdana" w:hAnsi="Verdana"/>
          <w:color w:val="333333"/>
          <w:sz w:val="18"/>
          <w:szCs w:val="18"/>
        </w:rPr>
        <w:br/>
        <w:t>The</w:t>
      </w:r>
      <w:r>
        <w:rPr>
          <w:rStyle w:val="apple-converted-space"/>
          <w:rFonts w:ascii="Verdana" w:hAnsi="Verdana"/>
          <w:color w:val="333333"/>
          <w:sz w:val="18"/>
          <w:szCs w:val="18"/>
        </w:rPr>
        <w:t> </w:t>
      </w:r>
      <w:r>
        <w:rPr>
          <w:rStyle w:val="Strong"/>
          <w:rFonts w:ascii="Verdana" w:hAnsi="Verdana"/>
          <w:color w:val="333333"/>
          <w:sz w:val="18"/>
          <w:szCs w:val="18"/>
        </w:rPr>
        <w:t>Hardware Update Request/ Incident/ Problem Area</w:t>
      </w:r>
      <w:r>
        <w:rPr>
          <w:rStyle w:val="apple-converted-space"/>
          <w:rFonts w:ascii="Verdana" w:hAnsi="Verdana"/>
          <w:color w:val="333333"/>
          <w:sz w:val="18"/>
          <w:szCs w:val="18"/>
        </w:rPr>
        <w:t> </w:t>
      </w:r>
      <w:r>
        <w:rPr>
          <w:rFonts w:ascii="Verdana" w:hAnsi="Verdana"/>
          <w:color w:val="333333"/>
          <w:sz w:val="18"/>
          <w:szCs w:val="18"/>
        </w:rPr>
        <w:t>page opens with the updated service type.</w:t>
      </w:r>
    </w:p>
    <w:p w:rsidR="00E43AB8" w:rsidRDefault="00B43E79" w:rsidP="00B43E79">
      <w:pPr>
        <w:numPr>
          <w:ilvl w:val="0"/>
          <w:numId w:val="11"/>
        </w:numPr>
        <w:shd w:val="clear" w:color="auto" w:fill="FFFFFF"/>
        <w:spacing w:before="100" w:beforeAutospacing="1" w:after="0" w:line="300" w:lineRule="atLeast"/>
        <w:rPr>
          <w:rFonts w:ascii="Verdana" w:hAnsi="Verdana"/>
          <w:color w:val="333333"/>
          <w:sz w:val="18"/>
          <w:szCs w:val="18"/>
        </w:rPr>
      </w:pPr>
      <w:r>
        <w:rPr>
          <w:rFonts w:ascii="Verdana" w:hAnsi="Verdana"/>
          <w:color w:val="333333"/>
          <w:sz w:val="18"/>
          <w:szCs w:val="18"/>
        </w:rPr>
        <w:t>Click</w:t>
      </w:r>
      <w:r>
        <w:rPr>
          <w:rStyle w:val="apple-converted-space"/>
          <w:rFonts w:ascii="Verdana" w:hAnsi="Verdana"/>
          <w:color w:val="333333"/>
          <w:sz w:val="18"/>
          <w:szCs w:val="18"/>
        </w:rPr>
        <w:t> </w:t>
      </w:r>
      <w:r>
        <w:rPr>
          <w:rStyle w:val="Strong"/>
          <w:rFonts w:ascii="Verdana" w:hAnsi="Verdana"/>
          <w:color w:val="333333"/>
          <w:sz w:val="18"/>
          <w:szCs w:val="18"/>
        </w:rPr>
        <w:t>Save</w:t>
      </w:r>
      <w:r>
        <w:rPr>
          <w:rFonts w:ascii="Verdana" w:hAnsi="Verdana"/>
          <w:color w:val="333333"/>
          <w:sz w:val="18"/>
          <w:szCs w:val="18"/>
        </w:rPr>
        <w:t>.</w:t>
      </w:r>
    </w:p>
    <w:p w:rsidR="00B43E79" w:rsidRDefault="00E43AB8" w:rsidP="00E43AB8">
      <w:pPr>
        <w:shd w:val="clear" w:color="auto" w:fill="FFFFFF"/>
        <w:spacing w:before="100" w:beforeAutospacing="1" w:after="0" w:line="300" w:lineRule="atLeast"/>
        <w:ind w:left="720"/>
        <w:rPr>
          <w:rFonts w:ascii="Verdana" w:hAnsi="Verdana"/>
          <w:color w:val="333333"/>
          <w:sz w:val="18"/>
          <w:szCs w:val="18"/>
        </w:rPr>
      </w:pPr>
      <w:r>
        <w:rPr>
          <w:rFonts w:ascii="Verdana" w:hAnsi="Verdana"/>
          <w:noProof/>
          <w:color w:val="333333"/>
          <w:sz w:val="18"/>
          <w:szCs w:val="18"/>
          <w:lang w:eastAsia="en-IN"/>
        </w:rPr>
        <w:drawing>
          <wp:inline distT="0" distB="0" distL="0" distR="0">
            <wp:extent cx="5731510" cy="2445330"/>
            <wp:effectExtent l="19050" t="0" r="2540" b="0"/>
            <wp:docPr id="26" name="Picture 26" descr="C:\Users\Sajal\Desktop\j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jal\Desktop\j20.PNG"/>
                    <pic:cNvPicPr>
                      <a:picLocks noChangeAspect="1" noChangeArrowheads="1"/>
                    </pic:cNvPicPr>
                  </pic:nvPicPr>
                  <pic:blipFill>
                    <a:blip r:embed="rId32"/>
                    <a:srcRect/>
                    <a:stretch>
                      <a:fillRect/>
                    </a:stretch>
                  </pic:blipFill>
                  <pic:spPr bwMode="auto">
                    <a:xfrm>
                      <a:off x="0" y="0"/>
                      <a:ext cx="5731510" cy="2445330"/>
                    </a:xfrm>
                    <a:prstGeom prst="rect">
                      <a:avLst/>
                    </a:prstGeom>
                    <a:noFill/>
                    <a:ln w="9525">
                      <a:noFill/>
                      <a:miter lim="800000"/>
                      <a:headEnd/>
                      <a:tailEnd/>
                    </a:ln>
                  </pic:spPr>
                </pic:pic>
              </a:graphicData>
            </a:graphic>
          </wp:inline>
        </w:drawing>
      </w:r>
      <w:r w:rsidR="00B43E79">
        <w:rPr>
          <w:rFonts w:ascii="Verdana" w:hAnsi="Verdana"/>
          <w:color w:val="333333"/>
          <w:sz w:val="18"/>
          <w:szCs w:val="18"/>
        </w:rPr>
        <w:br/>
        <w:t>The service type is attached to the Hardware incident area.</w:t>
      </w:r>
    </w:p>
    <w:p w:rsidR="00176D20" w:rsidRDefault="00176D20" w:rsidP="00E43AB8">
      <w:pPr>
        <w:shd w:val="clear" w:color="auto" w:fill="FFFFFF"/>
        <w:spacing w:before="100" w:beforeAutospacing="1" w:after="0" w:line="300" w:lineRule="atLeast"/>
        <w:ind w:left="720"/>
        <w:rPr>
          <w:rFonts w:ascii="Verdana" w:hAnsi="Verdana"/>
          <w:color w:val="333333"/>
          <w:sz w:val="18"/>
          <w:szCs w:val="18"/>
        </w:rPr>
      </w:pPr>
      <w:r>
        <w:rPr>
          <w:rFonts w:ascii="Verdana" w:hAnsi="Verdana"/>
          <w:noProof/>
          <w:color w:val="333333"/>
          <w:sz w:val="18"/>
          <w:szCs w:val="18"/>
          <w:lang w:eastAsia="en-IN"/>
        </w:rPr>
        <w:lastRenderedPageBreak/>
        <w:drawing>
          <wp:inline distT="0" distB="0" distL="0" distR="0">
            <wp:extent cx="5731510" cy="2725594"/>
            <wp:effectExtent l="19050" t="0" r="2540" b="0"/>
            <wp:docPr id="27" name="Picture 27" descr="C:\Users\Sajal\Desktop\j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jal\Desktop\j21.PNG"/>
                    <pic:cNvPicPr>
                      <a:picLocks noChangeAspect="1" noChangeArrowheads="1"/>
                    </pic:cNvPicPr>
                  </pic:nvPicPr>
                  <pic:blipFill>
                    <a:blip r:embed="rId33"/>
                    <a:srcRect/>
                    <a:stretch>
                      <a:fillRect/>
                    </a:stretch>
                  </pic:blipFill>
                  <pic:spPr bwMode="auto">
                    <a:xfrm>
                      <a:off x="0" y="0"/>
                      <a:ext cx="5731510" cy="2725594"/>
                    </a:xfrm>
                    <a:prstGeom prst="rect">
                      <a:avLst/>
                    </a:prstGeom>
                    <a:noFill/>
                    <a:ln w="9525">
                      <a:noFill/>
                      <a:miter lim="800000"/>
                      <a:headEnd/>
                      <a:tailEnd/>
                    </a:ln>
                  </pic:spPr>
                </pic:pic>
              </a:graphicData>
            </a:graphic>
          </wp:inline>
        </w:drawing>
      </w:r>
    </w:p>
    <w:p w:rsidR="00B43E79" w:rsidRPr="00693BD7" w:rsidRDefault="00B43E79" w:rsidP="00693BD7"/>
    <w:p w:rsidR="00693BD7" w:rsidRPr="00693BD7" w:rsidRDefault="00693BD7" w:rsidP="00693BD7">
      <w:pPr>
        <w:shd w:val="clear" w:color="auto" w:fill="FFFFFF"/>
        <w:spacing w:before="100" w:beforeAutospacing="1" w:after="0" w:line="300" w:lineRule="atLeast"/>
        <w:rPr>
          <w:rFonts w:ascii="Verdana" w:hAnsi="Verdana"/>
          <w:color w:val="333333"/>
          <w:sz w:val="18"/>
          <w:szCs w:val="18"/>
        </w:rPr>
      </w:pPr>
    </w:p>
    <w:p w:rsidR="00693BD7" w:rsidRDefault="00693BD7" w:rsidP="00693BD7"/>
    <w:sectPr w:rsidR="00693BD7" w:rsidSect="00082291">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1BED" w:rsidRDefault="008D1BED" w:rsidP="00C719B8">
      <w:pPr>
        <w:spacing w:after="0" w:line="240" w:lineRule="auto"/>
      </w:pPr>
      <w:r>
        <w:separator/>
      </w:r>
    </w:p>
  </w:endnote>
  <w:endnote w:type="continuationSeparator" w:id="1">
    <w:p w:rsidR="008D1BED" w:rsidRDefault="008D1BED" w:rsidP="00C719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269" w:rsidRDefault="004832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3330"/>
      <w:docPartObj>
        <w:docPartGallery w:val="Page Numbers (Bottom of Page)"/>
        <w:docPartUnique/>
      </w:docPartObj>
    </w:sdtPr>
    <w:sdtEndPr>
      <w:rPr>
        <w:color w:val="7F7F7F" w:themeColor="background1" w:themeShade="7F"/>
        <w:spacing w:val="60"/>
      </w:rPr>
    </w:sdtEndPr>
    <w:sdtContent>
      <w:p w:rsidR="00C719B8" w:rsidRDefault="00C719B8">
        <w:pPr>
          <w:pStyle w:val="Footer"/>
          <w:pBdr>
            <w:top w:val="single" w:sz="4" w:space="1" w:color="D9D9D9" w:themeColor="background1" w:themeShade="D9"/>
          </w:pBdr>
          <w:jc w:val="right"/>
        </w:pPr>
        <w:fldSimple w:instr=" PAGE   \* MERGEFORMAT ">
          <w:r w:rsidR="00483269">
            <w:rPr>
              <w:noProof/>
            </w:rPr>
            <w:t>1</w:t>
          </w:r>
        </w:fldSimple>
        <w:r>
          <w:t xml:space="preserve"> | </w:t>
        </w:r>
        <w:r>
          <w:rPr>
            <w:color w:val="7F7F7F" w:themeColor="background1" w:themeShade="7F"/>
            <w:spacing w:val="60"/>
          </w:rPr>
          <w:t>Page</w:t>
        </w:r>
      </w:p>
    </w:sdtContent>
  </w:sdt>
  <w:p w:rsidR="00C719B8" w:rsidRDefault="00C719B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269" w:rsidRDefault="004832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1BED" w:rsidRDefault="008D1BED" w:rsidP="00C719B8">
      <w:pPr>
        <w:spacing w:after="0" w:line="240" w:lineRule="auto"/>
      </w:pPr>
      <w:r>
        <w:separator/>
      </w:r>
    </w:p>
  </w:footnote>
  <w:footnote w:type="continuationSeparator" w:id="1">
    <w:p w:rsidR="008D1BED" w:rsidRDefault="008D1BED" w:rsidP="00C719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269" w:rsidRDefault="0048326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B8" w:rsidRDefault="00C719B8" w:rsidP="00C719B8">
    <w:pPr>
      <w:pStyle w:val="Heading2"/>
      <w:shd w:val="clear" w:color="auto" w:fill="FFFFFF"/>
      <w:spacing w:before="300" w:after="150"/>
      <w:rPr>
        <w:rFonts w:ascii="Verdana" w:eastAsia="Times New Roman" w:hAnsi="Verdana" w:cs="Times New Roman"/>
        <w:color w:val="22465E"/>
        <w:kern w:val="36"/>
        <w:sz w:val="42"/>
        <w:szCs w:val="42"/>
        <w:lang w:eastAsia="en-IN"/>
      </w:rPr>
    </w:pPr>
    <w:r w:rsidRPr="00521FD4">
      <w:rPr>
        <w:rFonts w:ascii="Verdana" w:eastAsia="Times New Roman" w:hAnsi="Verdana" w:cs="Times New Roman"/>
        <w:color w:val="22465E"/>
        <w:kern w:val="36"/>
        <w:sz w:val="42"/>
        <w:szCs w:val="42"/>
        <w:lang w:eastAsia="en-IN"/>
      </w:rPr>
      <w:t>How to Configure SLAs</w:t>
    </w:r>
    <w:r>
      <w:rPr>
        <w:rFonts w:ascii="Verdana" w:eastAsia="Times New Roman" w:hAnsi="Verdana" w:cs="Times New Roman"/>
        <w:color w:val="22465E"/>
        <w:kern w:val="36"/>
        <w:sz w:val="42"/>
        <w:szCs w:val="42"/>
        <w:lang w:eastAsia="en-IN"/>
      </w:rPr>
      <w:t xml:space="preserve"> and Attach the Service Type to an Object.</w:t>
    </w:r>
  </w:p>
  <w:p w:rsidR="00C719B8" w:rsidRDefault="00C719B8" w:rsidP="00C719B8">
    <w:pPr>
      <w:rPr>
        <w:lang w:eastAsia="en-IN"/>
      </w:rPr>
    </w:pPr>
    <w:r>
      <w:rPr>
        <w:lang w:eastAsia="en-IN"/>
      </w:rPr>
      <w:t>Author: Jagatjyoti Dash (Software Consultant</w:t>
    </w:r>
    <w:r w:rsidR="00483269">
      <w:rPr>
        <w:lang w:eastAsia="en-IN"/>
      </w:rPr>
      <w:t>) @Version</w:t>
    </w:r>
    <w:r>
      <w:rPr>
        <w:lang w:eastAsia="en-IN"/>
      </w:rPr>
      <w:t>: 1.1</w:t>
    </w:r>
  </w:p>
  <w:p w:rsidR="00A10A43" w:rsidRPr="00C719B8" w:rsidRDefault="00A10A43" w:rsidP="00C719B8">
    <w:pPr>
      <w:rPr>
        <w:lang w:eastAsia="en-IN"/>
      </w:rPr>
    </w:pPr>
    <w:r>
      <w:rPr>
        <w:lang w:eastAsia="en-IN"/>
      </w:rPr>
      <w:t>__________________________________________________________________________________</w:t>
    </w:r>
  </w:p>
  <w:p w:rsidR="00C719B8" w:rsidRDefault="00C719B8" w:rsidP="00C719B8">
    <w:pPr>
      <w:shd w:val="clear" w:color="auto" w:fill="FFFFFF"/>
      <w:spacing w:before="300" w:after="150" w:line="240" w:lineRule="auto"/>
      <w:outlineLvl w:val="0"/>
      <w:rPr>
        <w:rFonts w:ascii="Verdana" w:eastAsia="Times New Roman" w:hAnsi="Verdana" w:cs="Times New Roman"/>
        <w:color w:val="22465E"/>
        <w:kern w:val="36"/>
        <w:sz w:val="42"/>
        <w:szCs w:val="42"/>
        <w:lang w:eastAsia="en-IN"/>
      </w:rPr>
    </w:pPr>
  </w:p>
  <w:p w:rsidR="00C719B8" w:rsidRDefault="00C719B8">
    <w:pPr>
      <w:pStyle w:val="Header"/>
    </w:pPr>
  </w:p>
  <w:p w:rsidR="00C719B8" w:rsidRDefault="00C719B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269" w:rsidRDefault="0048326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E1C44"/>
    <w:multiLevelType w:val="multilevel"/>
    <w:tmpl w:val="10B0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102049"/>
    <w:multiLevelType w:val="hybridMultilevel"/>
    <w:tmpl w:val="44AAC4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5EE36D9"/>
    <w:multiLevelType w:val="multilevel"/>
    <w:tmpl w:val="E8E06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FF3A2B"/>
    <w:multiLevelType w:val="multilevel"/>
    <w:tmpl w:val="7220B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25022F"/>
    <w:multiLevelType w:val="multilevel"/>
    <w:tmpl w:val="E6365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55472AA"/>
    <w:multiLevelType w:val="multilevel"/>
    <w:tmpl w:val="5F7219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195DF9"/>
    <w:multiLevelType w:val="multilevel"/>
    <w:tmpl w:val="EA16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0B459D"/>
    <w:multiLevelType w:val="hybridMultilevel"/>
    <w:tmpl w:val="CBD667C4"/>
    <w:lvl w:ilvl="0" w:tplc="4009000F">
      <w:start w:val="1"/>
      <w:numFmt w:val="decimal"/>
      <w:lvlText w:val="%1."/>
      <w:lvlJc w:val="left"/>
      <w:pPr>
        <w:ind w:left="750" w:hanging="360"/>
      </w:p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8">
    <w:nsid w:val="5D1B1609"/>
    <w:multiLevelType w:val="multilevel"/>
    <w:tmpl w:val="2B9691EC"/>
    <w:lvl w:ilvl="0">
      <w:start w:val="1"/>
      <w:numFmt w:val="decimal"/>
      <w:lvlText w:val="%1."/>
      <w:lvlJc w:val="left"/>
      <w:pPr>
        <w:tabs>
          <w:tab w:val="num" w:pos="720"/>
        </w:tabs>
        <w:ind w:left="720" w:hanging="360"/>
      </w:pPr>
    </w:lvl>
    <w:lvl w:ilvl="1">
      <w:start w:val="1"/>
      <w:numFmt w:val="bullet"/>
      <w:lvlText w:val="o"/>
      <w:lvlJc w:val="left"/>
      <w:pPr>
        <w:tabs>
          <w:tab w:val="num" w:pos="1353"/>
        </w:tabs>
        <w:ind w:left="1353"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BAF6F3E"/>
    <w:multiLevelType w:val="multilevel"/>
    <w:tmpl w:val="F050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2F73EE"/>
    <w:multiLevelType w:val="multilevel"/>
    <w:tmpl w:val="67989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6"/>
  </w:num>
  <w:num w:numId="4">
    <w:abstractNumId w:val="8"/>
  </w:num>
  <w:num w:numId="5">
    <w:abstractNumId w:val="1"/>
  </w:num>
  <w:num w:numId="6">
    <w:abstractNumId w:val="4"/>
  </w:num>
  <w:num w:numId="7">
    <w:abstractNumId w:val="9"/>
  </w:num>
  <w:num w:numId="8">
    <w:abstractNumId w:val="3"/>
  </w:num>
  <w:num w:numId="9">
    <w:abstractNumId w:val="10"/>
  </w:num>
  <w:num w:numId="10">
    <w:abstractNumId w:val="5"/>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w:hdrShapeDefaults>
  <w:footnotePr>
    <w:footnote w:id="0"/>
    <w:footnote w:id="1"/>
  </w:footnotePr>
  <w:endnotePr>
    <w:endnote w:id="0"/>
    <w:endnote w:id="1"/>
  </w:endnotePr>
  <w:compat/>
  <w:rsids>
    <w:rsidRoot w:val="00521FD4"/>
    <w:rsid w:val="00082291"/>
    <w:rsid w:val="0008327E"/>
    <w:rsid w:val="00104144"/>
    <w:rsid w:val="00155AB1"/>
    <w:rsid w:val="00176D20"/>
    <w:rsid w:val="00192F14"/>
    <w:rsid w:val="0047306A"/>
    <w:rsid w:val="00483269"/>
    <w:rsid w:val="00521FD4"/>
    <w:rsid w:val="00693BD7"/>
    <w:rsid w:val="00732A76"/>
    <w:rsid w:val="007F67CC"/>
    <w:rsid w:val="008D1BED"/>
    <w:rsid w:val="00A10A43"/>
    <w:rsid w:val="00B43E79"/>
    <w:rsid w:val="00C719B8"/>
    <w:rsid w:val="00E43AB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291"/>
  </w:style>
  <w:style w:type="paragraph" w:styleId="Heading1">
    <w:name w:val="heading 1"/>
    <w:basedOn w:val="Normal"/>
    <w:link w:val="Heading1Char"/>
    <w:uiPriority w:val="9"/>
    <w:qFormat/>
    <w:rsid w:val="00521F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693B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93B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FD4"/>
    <w:rPr>
      <w:rFonts w:ascii="Times New Roman" w:eastAsia="Times New Roman" w:hAnsi="Times New Roman" w:cs="Times New Roman"/>
      <w:b/>
      <w:bCs/>
      <w:kern w:val="36"/>
      <w:sz w:val="48"/>
      <w:szCs w:val="48"/>
      <w:lang w:eastAsia="en-IN"/>
    </w:rPr>
  </w:style>
  <w:style w:type="paragraph" w:styleId="BalloonText">
    <w:name w:val="Balloon Text"/>
    <w:basedOn w:val="Normal"/>
    <w:link w:val="BalloonTextChar"/>
    <w:uiPriority w:val="99"/>
    <w:semiHidden/>
    <w:unhideWhenUsed/>
    <w:rsid w:val="00521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FD4"/>
    <w:rPr>
      <w:rFonts w:ascii="Tahoma" w:hAnsi="Tahoma" w:cs="Tahoma"/>
      <w:sz w:val="16"/>
      <w:szCs w:val="16"/>
    </w:rPr>
  </w:style>
  <w:style w:type="paragraph" w:styleId="NormalWeb">
    <w:name w:val="Normal (Web)"/>
    <w:basedOn w:val="Normal"/>
    <w:uiPriority w:val="99"/>
    <w:semiHidden/>
    <w:unhideWhenUsed/>
    <w:rsid w:val="00521FD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21FD4"/>
    <w:rPr>
      <w:b/>
      <w:bCs/>
    </w:rPr>
  </w:style>
  <w:style w:type="paragraph" w:styleId="ListParagraph">
    <w:name w:val="List Paragraph"/>
    <w:basedOn w:val="Normal"/>
    <w:uiPriority w:val="34"/>
    <w:qFormat/>
    <w:rsid w:val="00693BD7"/>
    <w:pPr>
      <w:ind w:left="720"/>
      <w:contextualSpacing/>
    </w:pPr>
  </w:style>
  <w:style w:type="character" w:customStyle="1" w:styleId="Heading2Char">
    <w:name w:val="Heading 2 Char"/>
    <w:basedOn w:val="DefaultParagraphFont"/>
    <w:link w:val="Heading2"/>
    <w:uiPriority w:val="9"/>
    <w:semiHidden/>
    <w:rsid w:val="00693BD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693BD7"/>
  </w:style>
  <w:style w:type="character" w:customStyle="1" w:styleId="Heading3Char">
    <w:name w:val="Heading 3 Char"/>
    <w:basedOn w:val="DefaultParagraphFont"/>
    <w:link w:val="Heading3"/>
    <w:uiPriority w:val="9"/>
    <w:semiHidden/>
    <w:rsid w:val="00693BD7"/>
    <w:rPr>
      <w:rFonts w:asciiTheme="majorHAnsi" w:eastAsiaTheme="majorEastAsia" w:hAnsiTheme="majorHAnsi" w:cstheme="majorBidi"/>
      <w:b/>
      <w:bCs/>
      <w:color w:val="4F81BD" w:themeColor="accent1"/>
    </w:rPr>
  </w:style>
  <w:style w:type="character" w:customStyle="1" w:styleId="uielement">
    <w:name w:val="uielement"/>
    <w:basedOn w:val="DefaultParagraphFont"/>
    <w:rsid w:val="00693BD7"/>
  </w:style>
  <w:style w:type="character" w:styleId="Hyperlink">
    <w:name w:val="Hyperlink"/>
    <w:basedOn w:val="DefaultParagraphFont"/>
    <w:uiPriority w:val="99"/>
    <w:semiHidden/>
    <w:unhideWhenUsed/>
    <w:rsid w:val="00693BD7"/>
    <w:rPr>
      <w:color w:val="0000FF"/>
      <w:u w:val="single"/>
    </w:rPr>
  </w:style>
  <w:style w:type="paragraph" w:customStyle="1" w:styleId="listcontinue">
    <w:name w:val="listcontinue"/>
    <w:basedOn w:val="Normal"/>
    <w:rsid w:val="00693BD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C719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19B8"/>
  </w:style>
  <w:style w:type="paragraph" w:styleId="Footer">
    <w:name w:val="footer"/>
    <w:basedOn w:val="Normal"/>
    <w:link w:val="FooterChar"/>
    <w:uiPriority w:val="99"/>
    <w:unhideWhenUsed/>
    <w:rsid w:val="00C719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19B8"/>
  </w:style>
</w:styles>
</file>

<file path=word/webSettings.xml><?xml version="1.0" encoding="utf-8"?>
<w:webSettings xmlns:r="http://schemas.openxmlformats.org/officeDocument/2006/relationships" xmlns:w="http://schemas.openxmlformats.org/wordprocessingml/2006/main">
  <w:divs>
    <w:div w:id="290020132">
      <w:bodyDiv w:val="1"/>
      <w:marLeft w:val="0"/>
      <w:marRight w:val="0"/>
      <w:marTop w:val="0"/>
      <w:marBottom w:val="0"/>
      <w:divBdr>
        <w:top w:val="none" w:sz="0" w:space="0" w:color="auto"/>
        <w:left w:val="none" w:sz="0" w:space="0" w:color="auto"/>
        <w:bottom w:val="none" w:sz="0" w:space="0" w:color="auto"/>
        <w:right w:val="none" w:sz="0" w:space="0" w:color="auto"/>
      </w:divBdr>
    </w:div>
    <w:div w:id="520778406">
      <w:bodyDiv w:val="1"/>
      <w:marLeft w:val="0"/>
      <w:marRight w:val="0"/>
      <w:marTop w:val="0"/>
      <w:marBottom w:val="0"/>
      <w:divBdr>
        <w:top w:val="none" w:sz="0" w:space="0" w:color="auto"/>
        <w:left w:val="none" w:sz="0" w:space="0" w:color="auto"/>
        <w:bottom w:val="none" w:sz="0" w:space="0" w:color="auto"/>
        <w:right w:val="none" w:sz="0" w:space="0" w:color="auto"/>
      </w:divBdr>
    </w:div>
    <w:div w:id="666831489">
      <w:bodyDiv w:val="1"/>
      <w:marLeft w:val="0"/>
      <w:marRight w:val="0"/>
      <w:marTop w:val="0"/>
      <w:marBottom w:val="0"/>
      <w:divBdr>
        <w:top w:val="none" w:sz="0" w:space="0" w:color="auto"/>
        <w:left w:val="none" w:sz="0" w:space="0" w:color="auto"/>
        <w:bottom w:val="none" w:sz="0" w:space="0" w:color="auto"/>
        <w:right w:val="none" w:sz="0" w:space="0" w:color="auto"/>
      </w:divBdr>
    </w:div>
    <w:div w:id="1023438753">
      <w:bodyDiv w:val="1"/>
      <w:marLeft w:val="0"/>
      <w:marRight w:val="0"/>
      <w:marTop w:val="0"/>
      <w:marBottom w:val="0"/>
      <w:divBdr>
        <w:top w:val="none" w:sz="0" w:space="0" w:color="auto"/>
        <w:left w:val="none" w:sz="0" w:space="0" w:color="auto"/>
        <w:bottom w:val="none" w:sz="0" w:space="0" w:color="auto"/>
        <w:right w:val="none" w:sz="0" w:space="0" w:color="auto"/>
      </w:divBdr>
    </w:div>
    <w:div w:id="1306933833">
      <w:bodyDiv w:val="1"/>
      <w:marLeft w:val="0"/>
      <w:marRight w:val="0"/>
      <w:marTop w:val="0"/>
      <w:marBottom w:val="0"/>
      <w:divBdr>
        <w:top w:val="none" w:sz="0" w:space="0" w:color="auto"/>
        <w:left w:val="none" w:sz="0" w:space="0" w:color="auto"/>
        <w:bottom w:val="none" w:sz="0" w:space="0" w:color="auto"/>
        <w:right w:val="none" w:sz="0" w:space="0" w:color="auto"/>
      </w:divBdr>
      <w:divsChild>
        <w:div w:id="2080782351">
          <w:marLeft w:val="0"/>
          <w:marRight w:val="0"/>
          <w:marTop w:val="300"/>
          <w:marBottom w:val="300"/>
          <w:divBdr>
            <w:top w:val="single" w:sz="6" w:space="8" w:color="EEEEEE"/>
            <w:left w:val="single" w:sz="36" w:space="8" w:color="428BCA"/>
            <w:bottom w:val="single" w:sz="6" w:space="8" w:color="EEEEEE"/>
            <w:right w:val="single" w:sz="6" w:space="8" w:color="EEEEEE"/>
          </w:divBdr>
        </w:div>
        <w:div w:id="577402236">
          <w:marLeft w:val="0"/>
          <w:marRight w:val="0"/>
          <w:marTop w:val="300"/>
          <w:marBottom w:val="300"/>
          <w:divBdr>
            <w:top w:val="single" w:sz="6" w:space="8" w:color="EEEEEE"/>
            <w:left w:val="single" w:sz="36" w:space="8" w:color="428BCA"/>
            <w:bottom w:val="single" w:sz="6" w:space="8" w:color="EEEEEE"/>
            <w:right w:val="single" w:sz="6" w:space="8" w:color="EEEEEE"/>
          </w:divBdr>
        </w:div>
      </w:divsChild>
    </w:div>
    <w:div w:id="1790586203">
      <w:bodyDiv w:val="1"/>
      <w:marLeft w:val="0"/>
      <w:marRight w:val="0"/>
      <w:marTop w:val="0"/>
      <w:marBottom w:val="0"/>
      <w:divBdr>
        <w:top w:val="none" w:sz="0" w:space="0" w:color="auto"/>
        <w:left w:val="none" w:sz="0" w:space="0" w:color="auto"/>
        <w:bottom w:val="none" w:sz="0" w:space="0" w:color="auto"/>
        <w:right w:val="none" w:sz="0" w:space="0" w:color="auto"/>
      </w:divBdr>
      <w:divsChild>
        <w:div w:id="1439835381">
          <w:marLeft w:val="0"/>
          <w:marRight w:val="0"/>
          <w:marTop w:val="300"/>
          <w:marBottom w:val="300"/>
          <w:divBdr>
            <w:top w:val="single" w:sz="6" w:space="8" w:color="EEEEEE"/>
            <w:left w:val="single" w:sz="36" w:space="8" w:color="428BCA"/>
            <w:bottom w:val="single" w:sz="6" w:space="8" w:color="EEEEEE"/>
            <w:right w:val="single" w:sz="6" w:space="8" w:color="EEEEEE"/>
          </w:divBdr>
        </w:div>
        <w:div w:id="1484859234">
          <w:marLeft w:val="0"/>
          <w:marRight w:val="0"/>
          <w:marTop w:val="300"/>
          <w:marBottom w:val="300"/>
          <w:divBdr>
            <w:top w:val="single" w:sz="6" w:space="8" w:color="EEEEEE"/>
            <w:left w:val="single" w:sz="36" w:space="8" w:color="428BCA"/>
            <w:bottom w:val="single" w:sz="6" w:space="8" w:color="EEEEEE"/>
            <w:right w:val="single" w:sz="6" w:space="8" w:color="EEEEEE"/>
          </w:divBdr>
        </w:div>
        <w:div w:id="1175996130">
          <w:marLeft w:val="0"/>
          <w:marRight w:val="0"/>
          <w:marTop w:val="300"/>
          <w:marBottom w:val="300"/>
          <w:divBdr>
            <w:top w:val="single" w:sz="6" w:space="8" w:color="EEEEEE"/>
            <w:left w:val="single" w:sz="36" w:space="8" w:color="428BCA"/>
            <w:bottom w:val="single" w:sz="6" w:space="8" w:color="EEEEEE"/>
            <w:right w:val="single" w:sz="6" w:space="8" w:color="EEEEEE"/>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cops.ca.com/ca-service-management/14-1/en/administering/configure-ca-service-desk-manager/establishing-support-structure/service-level-agreements-sla/how-to-configure-slas"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iki.ca.com/"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ops.ca.com/ca-service-management/14-1/en/administering/configure-ca-service-desk-manager/establishing-support-structure/service-level-agreements-sla/how-to-configure-slas"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D3B6C"/>
    <w:rsid w:val="00324A8A"/>
    <w:rsid w:val="004D3B6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1F38900B66476DA0E156A422EFEE86">
    <w:name w:val="E71F38900B66476DA0E156A422EFEE86"/>
    <w:rsid w:val="004D3B6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19</Pages>
  <Words>1490</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Sajal</dc:creator>
  <cp:lastModifiedBy>Sajal</cp:lastModifiedBy>
  <cp:revision>3</cp:revision>
  <dcterms:created xsi:type="dcterms:W3CDTF">2017-05-03T05:38:00Z</dcterms:created>
  <dcterms:modified xsi:type="dcterms:W3CDTF">2017-05-03T07:47:00Z</dcterms:modified>
</cp:coreProperties>
</file>