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49" w:rsidRPr="00FA7649" w:rsidRDefault="00FA7649" w:rsidP="00FA7649">
      <w:pPr>
        <w:shd w:val="clear" w:color="auto" w:fill="FFFFFF"/>
        <w:spacing w:after="180" w:line="28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_GoBack"/>
      <w:r w:rsidRPr="00FA76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To create a new custom client installation configuration</w:t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Open the Symantec Endpoint Protection Manager console.</w:t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On the Admin Tab, under Tasks, click </w:t>
      </w:r>
      <w:r w:rsidRPr="00FA76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Install Packages</w:t>
      </w: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br/>
        <w:t>The current default client installation packages appear on the right.</w:t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Under Install Packages, click </w:t>
      </w:r>
      <w:r w:rsidRPr="00FA76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Client Install Settings</w:t>
      </w: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Under Tasks, click </w:t>
      </w:r>
      <w:r w:rsidRPr="00FA76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Add Client Install Settings</w:t>
      </w: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6486525" cy="4733925"/>
            <wp:effectExtent l="0" t="0" r="9525" b="9525"/>
            <wp:docPr id="3" name="Picture 3" descr="https://www-secure.symantec.com/connect/imagebrowser/view/image/2365871/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-secure.symantec.com/connect/imagebrowser/view/image/2365871/_orig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Specify the name you would like the custom Client Install Settings to have.</w:t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Give the custom Client Install Settings a description.</w:t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Select an installation type</w:t>
      </w:r>
      <w:r w:rsidRPr="00FA76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 </w:t>
      </w: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from the following:</w:t>
      </w:r>
    </w:p>
    <w:p w:rsidR="00FA7649" w:rsidRPr="00FA7649" w:rsidRDefault="00FA7649" w:rsidP="00FA7649">
      <w:pPr>
        <w:numPr>
          <w:ilvl w:val="1"/>
          <w:numId w:val="1"/>
        </w:numPr>
        <w:shd w:val="clear" w:color="auto" w:fill="FFFFFF"/>
        <w:spacing w:after="0" w:line="285" w:lineRule="atLeast"/>
        <w:ind w:left="108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Show progress bar only </w:t>
      </w: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(Displays notification, but requires no user input)</w:t>
      </w:r>
    </w:p>
    <w:p w:rsidR="00FA7649" w:rsidRPr="00FA7649" w:rsidRDefault="00FA7649" w:rsidP="00FA7649">
      <w:pPr>
        <w:numPr>
          <w:ilvl w:val="1"/>
          <w:numId w:val="1"/>
        </w:numPr>
        <w:shd w:val="clear" w:color="auto" w:fill="FFFFFF"/>
        <w:spacing w:after="0" w:line="285" w:lineRule="atLeast"/>
        <w:ind w:left="108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Interactive</w:t>
      </w: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 (User input required)</w:t>
      </w:r>
    </w:p>
    <w:p w:rsidR="00FA7649" w:rsidRPr="00FA7649" w:rsidRDefault="00FA7649" w:rsidP="00FA7649">
      <w:pPr>
        <w:numPr>
          <w:ilvl w:val="1"/>
          <w:numId w:val="1"/>
        </w:numPr>
        <w:shd w:val="clear" w:color="auto" w:fill="FFFFFF"/>
        <w:spacing w:after="0" w:line="285" w:lineRule="atLeast"/>
        <w:ind w:left="108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Silent</w:t>
      </w: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 (No user input or display)</w:t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Select the installation location (default or custom folder). </w:t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Enable or disable installation logging.</w:t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Submit reputation information to Symantec Security Response. </w:t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Select whether or not to add the program to the Start Menu.</w:t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Select whether or not to maintain all previous logs, policies, and client-server communication settings</w:t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Viewing the 'Schedule Reboot' tab, consider whether to force or schedule a reboot.</w:t>
      </w:r>
    </w:p>
    <w:p w:rsidR="00FA7649" w:rsidRPr="00FA7649" w:rsidRDefault="00FA7649" w:rsidP="00FA764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Click </w:t>
      </w:r>
      <w:r w:rsidRPr="00FA76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OK.</w:t>
      </w:r>
    </w:p>
    <w:p w:rsidR="00FA7649" w:rsidRPr="00FA7649" w:rsidRDefault="00FA7649" w:rsidP="00FA7649">
      <w:pPr>
        <w:shd w:val="clear" w:color="auto" w:fill="FFFFFF"/>
        <w:spacing w:after="180" w:line="28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7649" w:rsidRPr="00FA7649" w:rsidRDefault="00FA7649" w:rsidP="00FA7649">
      <w:pPr>
        <w:shd w:val="clear" w:color="auto" w:fill="FFFFFF"/>
        <w:spacing w:after="180" w:line="28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To know more </w:t>
      </w:r>
      <w:proofErr w:type="gramStart"/>
      <w:r w:rsidRPr="00FA76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about :</w:t>
      </w:r>
      <w:proofErr w:type="gramEnd"/>
    </w:p>
    <w:p w:rsidR="00FA7649" w:rsidRPr="00FA7649" w:rsidRDefault="00FA7649" w:rsidP="00FA7649">
      <w:pPr>
        <w:shd w:val="clear" w:color="auto" w:fill="FFFFFF"/>
        <w:spacing w:after="180" w:line="28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Restarting client </w:t>
      </w:r>
      <w:proofErr w:type="gramStart"/>
      <w:r w:rsidRPr="00FA76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computers</w:t>
      </w: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 :</w:t>
      </w:r>
      <w:proofErr w:type="gramEnd"/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hyperlink r:id="rId7" w:history="1">
        <w:r w:rsidRPr="00FA7649">
          <w:rPr>
            <w:rFonts w:ascii="Helvetica" w:eastAsia="Times New Roman" w:hAnsi="Helvetica" w:cs="Helvetica"/>
            <w:color w:val="72A826"/>
            <w:sz w:val="20"/>
            <w:szCs w:val="20"/>
          </w:rPr>
          <w:t>http://www.symantec.com/docs/HOWTO55111</w:t>
        </w:r>
      </w:hyperlink>
    </w:p>
    <w:p w:rsidR="00FA7649" w:rsidRPr="00FA7649" w:rsidRDefault="00FA7649" w:rsidP="00FA7649">
      <w:pPr>
        <w:shd w:val="clear" w:color="auto" w:fill="FFFFFF"/>
        <w:spacing w:after="180" w:line="28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7649" w:rsidRPr="00FA7649" w:rsidRDefault="00FA7649" w:rsidP="00FA7649">
      <w:pPr>
        <w:shd w:val="clear" w:color="auto" w:fill="FFFFFF"/>
        <w:spacing w:after="180" w:line="28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5962650" cy="4362450"/>
            <wp:effectExtent l="0" t="0" r="0" b="0"/>
            <wp:docPr id="2" name="Picture 2" descr="https://www-secure.symantec.com/connect/imagebrowser/view/image/2365921/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-secure.symantec.com/connect/imagebrowser/view/image/2365921/_orig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49" w:rsidRPr="00FA7649" w:rsidRDefault="00FA7649" w:rsidP="00FA7649">
      <w:pPr>
        <w:shd w:val="clear" w:color="auto" w:fill="FFFFFF"/>
        <w:spacing w:after="180" w:line="28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FA7649" w:rsidRPr="00FA7649" w:rsidRDefault="00FA7649" w:rsidP="00FA7649">
      <w:pPr>
        <w:shd w:val="clear" w:color="auto" w:fill="FFFFFF"/>
        <w:spacing w:after="180" w:line="28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6819900" cy="4772025"/>
            <wp:effectExtent l="0" t="0" r="0" b="9525"/>
            <wp:docPr id="1" name="Picture 1" descr="https://www-secure.symantec.com/connect/imagebrowser/view/image/2365851/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-secure.symantec.com/connect/imagebrowser/view/image/2365851/_orig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49" w:rsidRPr="00FA7649" w:rsidRDefault="00FA7649" w:rsidP="00FA7649">
      <w:pPr>
        <w:shd w:val="clear" w:color="auto" w:fill="FFFFFF"/>
        <w:spacing w:after="180" w:line="285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A76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bookmarkEnd w:id="0"/>
    <w:p w:rsidR="00086EF1" w:rsidRDefault="00086EF1"/>
    <w:sectPr w:rsidR="00086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7FE"/>
    <w:multiLevelType w:val="multilevel"/>
    <w:tmpl w:val="9F62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49"/>
    <w:rsid w:val="00086EF1"/>
    <w:rsid w:val="00F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6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76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6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76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symantec.com/docs/HOWTO55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Ashutosh</cp:lastModifiedBy>
  <cp:revision>2</cp:revision>
  <dcterms:created xsi:type="dcterms:W3CDTF">2012-11-05T05:36:00Z</dcterms:created>
  <dcterms:modified xsi:type="dcterms:W3CDTF">2012-11-05T05:37:00Z</dcterms:modified>
</cp:coreProperties>
</file>