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BAA3C4" w14:textId="7D45D05F" w:rsidR="0068575E" w:rsidRPr="00230C1B" w:rsidRDefault="0095550A" w:rsidP="002151C4">
      <w:pPr>
        <w:jc w:val="center"/>
        <w:rPr>
          <w:b/>
          <w:color w:val="0070C0"/>
          <w:sz w:val="36"/>
          <w:szCs w:val="36"/>
          <w:lang w:val="en-GB"/>
        </w:rPr>
      </w:pPr>
      <w:r>
        <w:rPr>
          <w:b/>
          <w:color w:val="0070C0"/>
          <w:sz w:val="36"/>
          <w:szCs w:val="36"/>
          <w:lang w:val="en-GB"/>
        </w:rPr>
        <w:t>DUAS Depend</w:t>
      </w:r>
      <w:r w:rsidR="009656D0">
        <w:rPr>
          <w:b/>
          <w:color w:val="0070C0"/>
          <w:sz w:val="36"/>
          <w:szCs w:val="36"/>
          <w:lang w:val="en-GB"/>
        </w:rPr>
        <w:t>e</w:t>
      </w:r>
      <w:r>
        <w:rPr>
          <w:b/>
          <w:color w:val="0070C0"/>
          <w:sz w:val="36"/>
          <w:szCs w:val="36"/>
          <w:lang w:val="en-GB"/>
        </w:rPr>
        <w:t>ncy Checker (Synapps SAS)</w:t>
      </w:r>
    </w:p>
    <w:tbl>
      <w:tblPr>
        <w:tblStyle w:val="Tramemoyenne2"/>
        <w:tblW w:w="0" w:type="auto"/>
        <w:tblLook w:val="04A0" w:firstRow="1" w:lastRow="0" w:firstColumn="1" w:lastColumn="0" w:noHBand="0" w:noVBand="1"/>
      </w:tblPr>
      <w:tblGrid>
        <w:gridCol w:w="915"/>
        <w:gridCol w:w="1905"/>
        <w:gridCol w:w="2000"/>
        <w:gridCol w:w="4252"/>
      </w:tblGrid>
      <w:tr w:rsidR="002151C4" w:rsidRPr="00121032" w14:paraId="06BE645B" w14:textId="77777777" w:rsidTr="002151C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15" w:type="dxa"/>
          </w:tcPr>
          <w:p w14:paraId="1329572B" w14:textId="77777777" w:rsidR="002151C4" w:rsidRPr="00121032" w:rsidRDefault="002151C4" w:rsidP="009B2144">
            <w:r w:rsidRPr="00121032">
              <w:t>Version</w:t>
            </w:r>
          </w:p>
        </w:tc>
        <w:tc>
          <w:tcPr>
            <w:tcW w:w="1905" w:type="dxa"/>
          </w:tcPr>
          <w:p w14:paraId="3401D29B" w14:textId="77777777" w:rsidR="002151C4" w:rsidRPr="00121032" w:rsidRDefault="002151C4" w:rsidP="00F749F7">
            <w:pPr>
              <w:cnfStyle w:val="100000000000" w:firstRow="1" w:lastRow="0" w:firstColumn="0" w:lastColumn="0" w:oddVBand="0" w:evenVBand="0" w:oddHBand="0" w:evenHBand="0" w:firstRowFirstColumn="0" w:firstRowLastColumn="0" w:lastRowFirstColumn="0" w:lastRowLastColumn="0"/>
            </w:pPr>
            <w:r>
              <w:t>Q</w:t>
            </w:r>
            <w:r w:rsidR="00F749F7">
              <w:t>u</w:t>
            </w:r>
            <w:r>
              <w:t>i</w:t>
            </w:r>
          </w:p>
        </w:tc>
        <w:tc>
          <w:tcPr>
            <w:tcW w:w="2000" w:type="dxa"/>
          </w:tcPr>
          <w:p w14:paraId="44F95C50" w14:textId="77777777" w:rsidR="002151C4" w:rsidRPr="00121032" w:rsidRDefault="002151C4" w:rsidP="009B2144">
            <w:pPr>
              <w:cnfStyle w:val="100000000000" w:firstRow="1" w:lastRow="0" w:firstColumn="0" w:lastColumn="0" w:oddVBand="0" w:evenVBand="0" w:oddHBand="0" w:evenHBand="0" w:firstRowFirstColumn="0" w:firstRowLastColumn="0" w:lastRowFirstColumn="0" w:lastRowLastColumn="0"/>
            </w:pPr>
            <w:r>
              <w:t>Quand</w:t>
            </w:r>
          </w:p>
        </w:tc>
        <w:tc>
          <w:tcPr>
            <w:tcW w:w="4252" w:type="dxa"/>
          </w:tcPr>
          <w:p w14:paraId="2D573CA5" w14:textId="77777777" w:rsidR="002151C4" w:rsidRPr="00121032" w:rsidRDefault="002151C4" w:rsidP="009B2144">
            <w:pPr>
              <w:cnfStyle w:val="100000000000" w:firstRow="1" w:lastRow="0" w:firstColumn="0" w:lastColumn="0" w:oddVBand="0" w:evenVBand="0" w:oddHBand="0" w:evenHBand="0" w:firstRowFirstColumn="0" w:firstRowLastColumn="0" w:lastRowFirstColumn="0" w:lastRowLastColumn="0"/>
            </w:pPr>
            <w:r>
              <w:t>Description</w:t>
            </w:r>
          </w:p>
        </w:tc>
      </w:tr>
      <w:tr w:rsidR="002151C4" w:rsidRPr="00121032" w14:paraId="0C3F7275" w14:textId="77777777" w:rsidTr="002151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dxa"/>
          </w:tcPr>
          <w:p w14:paraId="511CA570" w14:textId="77777777" w:rsidR="002151C4" w:rsidRPr="00121032" w:rsidRDefault="002151C4" w:rsidP="009B2144">
            <w:r>
              <w:t>V0</w:t>
            </w:r>
          </w:p>
        </w:tc>
        <w:tc>
          <w:tcPr>
            <w:tcW w:w="1905" w:type="dxa"/>
          </w:tcPr>
          <w:p w14:paraId="5303A43C" w14:textId="77777777" w:rsidR="002151C4" w:rsidRPr="00121032" w:rsidRDefault="002151C4" w:rsidP="009B2144">
            <w:pPr>
              <w:cnfStyle w:val="000000100000" w:firstRow="0" w:lastRow="0" w:firstColumn="0" w:lastColumn="0" w:oddVBand="0" w:evenVBand="0" w:oddHBand="1" w:evenHBand="0" w:firstRowFirstColumn="0" w:firstRowLastColumn="0" w:lastRowFirstColumn="0" w:lastRowLastColumn="0"/>
            </w:pPr>
            <w:r w:rsidRPr="00121032">
              <w:t>Eric DELAWOEVRE</w:t>
            </w:r>
          </w:p>
        </w:tc>
        <w:tc>
          <w:tcPr>
            <w:tcW w:w="2000" w:type="dxa"/>
          </w:tcPr>
          <w:p w14:paraId="4DC076E0" w14:textId="77777777" w:rsidR="002151C4" w:rsidRPr="00121032" w:rsidRDefault="002151C4" w:rsidP="002151C4">
            <w:pPr>
              <w:cnfStyle w:val="000000100000" w:firstRow="0" w:lastRow="0" w:firstColumn="0" w:lastColumn="0" w:oddVBand="0" w:evenVBand="0" w:oddHBand="1" w:evenHBand="0" w:firstRowFirstColumn="0" w:firstRowLastColumn="0" w:lastRowFirstColumn="0" w:lastRowLastColumn="0"/>
            </w:pPr>
            <w:r>
              <w:t xml:space="preserve">11 Octobre </w:t>
            </w:r>
            <w:r w:rsidRPr="00121032">
              <w:t>2019</w:t>
            </w:r>
          </w:p>
        </w:tc>
        <w:tc>
          <w:tcPr>
            <w:tcW w:w="4252" w:type="dxa"/>
          </w:tcPr>
          <w:p w14:paraId="6B9D4A7C" w14:textId="77777777" w:rsidR="002151C4" w:rsidRPr="00121032" w:rsidRDefault="002151C4" w:rsidP="009B2144">
            <w:pPr>
              <w:cnfStyle w:val="000000100000" w:firstRow="0" w:lastRow="0" w:firstColumn="0" w:lastColumn="0" w:oddVBand="0" w:evenVBand="0" w:oddHBand="1" w:evenHBand="0" w:firstRowFirstColumn="0" w:firstRowLastColumn="0" w:lastRowFirstColumn="0" w:lastRowLastColumn="0"/>
            </w:pPr>
            <w:r w:rsidRPr="00121032">
              <w:t>Initial</w:t>
            </w:r>
          </w:p>
        </w:tc>
      </w:tr>
      <w:tr w:rsidR="00417F57" w:rsidRPr="00121032" w14:paraId="66D02C43" w14:textId="77777777" w:rsidTr="002151C4">
        <w:tc>
          <w:tcPr>
            <w:cnfStyle w:val="001000000000" w:firstRow="0" w:lastRow="0" w:firstColumn="1" w:lastColumn="0" w:oddVBand="0" w:evenVBand="0" w:oddHBand="0" w:evenHBand="0" w:firstRowFirstColumn="0" w:firstRowLastColumn="0" w:lastRowFirstColumn="0" w:lastRowLastColumn="0"/>
            <w:tcW w:w="915" w:type="dxa"/>
          </w:tcPr>
          <w:p w14:paraId="7916AC45" w14:textId="1E00B535" w:rsidR="00417F57" w:rsidRDefault="00E70781" w:rsidP="009B2144">
            <w:r>
              <w:t>V1</w:t>
            </w:r>
          </w:p>
        </w:tc>
        <w:tc>
          <w:tcPr>
            <w:tcW w:w="1905" w:type="dxa"/>
          </w:tcPr>
          <w:p w14:paraId="75DBD4FD" w14:textId="1C348055" w:rsidR="00417F57" w:rsidRPr="00121032" w:rsidRDefault="00E70781" w:rsidP="009B2144">
            <w:pPr>
              <w:cnfStyle w:val="000000000000" w:firstRow="0" w:lastRow="0" w:firstColumn="0" w:lastColumn="0" w:oddVBand="0" w:evenVBand="0" w:oddHBand="0" w:evenHBand="0" w:firstRowFirstColumn="0" w:firstRowLastColumn="0" w:lastRowFirstColumn="0" w:lastRowLastColumn="0"/>
            </w:pPr>
            <w:r>
              <w:t>Eric DELAWOEVRE</w:t>
            </w:r>
          </w:p>
        </w:tc>
        <w:tc>
          <w:tcPr>
            <w:tcW w:w="2000" w:type="dxa"/>
          </w:tcPr>
          <w:p w14:paraId="0D86ECEB" w14:textId="0B867556" w:rsidR="00417F57" w:rsidRDefault="002B233D" w:rsidP="002B233D">
            <w:pPr>
              <w:cnfStyle w:val="000000000000" w:firstRow="0" w:lastRow="0" w:firstColumn="0" w:lastColumn="0" w:oddVBand="0" w:evenVBand="0" w:oddHBand="0" w:evenHBand="0" w:firstRowFirstColumn="0" w:firstRowLastColumn="0" w:lastRowFirstColumn="0" w:lastRowLastColumn="0"/>
            </w:pPr>
            <w:r>
              <w:t>26 Novembre 2019</w:t>
            </w:r>
          </w:p>
        </w:tc>
        <w:tc>
          <w:tcPr>
            <w:tcW w:w="4252" w:type="dxa"/>
          </w:tcPr>
          <w:p w14:paraId="0C3BA25B" w14:textId="405022CF" w:rsidR="00417F57" w:rsidRPr="00121032" w:rsidRDefault="002B233D" w:rsidP="009B2144">
            <w:pPr>
              <w:cnfStyle w:val="000000000000" w:firstRow="0" w:lastRow="0" w:firstColumn="0" w:lastColumn="0" w:oddVBand="0" w:evenVBand="0" w:oddHBand="0" w:evenHBand="0" w:firstRowFirstColumn="0" w:firstRowLastColumn="0" w:lastRowFirstColumn="0" w:lastRowLastColumn="0"/>
            </w:pPr>
            <w:r>
              <w:t>Fonctionnement</w:t>
            </w:r>
          </w:p>
        </w:tc>
      </w:tr>
      <w:tr w:rsidR="007061F4" w:rsidRPr="00121032" w14:paraId="57BE1BB8" w14:textId="77777777" w:rsidTr="002151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dxa"/>
          </w:tcPr>
          <w:p w14:paraId="0D9B3936" w14:textId="333A3E02" w:rsidR="007061F4" w:rsidRDefault="007061F4" w:rsidP="007061F4">
            <w:r>
              <w:t>V2</w:t>
            </w:r>
          </w:p>
        </w:tc>
        <w:tc>
          <w:tcPr>
            <w:tcW w:w="1905" w:type="dxa"/>
          </w:tcPr>
          <w:p w14:paraId="16EE91B4" w14:textId="4745EF3E" w:rsidR="007061F4" w:rsidRDefault="007061F4" w:rsidP="007061F4">
            <w:pPr>
              <w:cnfStyle w:val="000000100000" w:firstRow="0" w:lastRow="0" w:firstColumn="0" w:lastColumn="0" w:oddVBand="0" w:evenVBand="0" w:oddHBand="1" w:evenHBand="0" w:firstRowFirstColumn="0" w:firstRowLastColumn="0" w:lastRowFirstColumn="0" w:lastRowLastColumn="0"/>
            </w:pPr>
            <w:r>
              <w:t>Eric DELAWOEVRE</w:t>
            </w:r>
          </w:p>
        </w:tc>
        <w:tc>
          <w:tcPr>
            <w:tcW w:w="2000" w:type="dxa"/>
          </w:tcPr>
          <w:p w14:paraId="59586BFF" w14:textId="376B807C" w:rsidR="007061F4" w:rsidRDefault="007061F4" w:rsidP="007061F4">
            <w:pPr>
              <w:cnfStyle w:val="000000100000" w:firstRow="0" w:lastRow="0" w:firstColumn="0" w:lastColumn="0" w:oddVBand="0" w:evenVBand="0" w:oddHBand="1" w:evenHBand="0" w:firstRowFirstColumn="0" w:firstRowLastColumn="0" w:lastRowFirstColumn="0" w:lastRowLastColumn="0"/>
            </w:pPr>
            <w:r>
              <w:t>1 Décembre 2019</w:t>
            </w:r>
          </w:p>
        </w:tc>
        <w:tc>
          <w:tcPr>
            <w:tcW w:w="4252" w:type="dxa"/>
          </w:tcPr>
          <w:p w14:paraId="30340C06" w14:textId="41AC2190" w:rsidR="007061F4" w:rsidRDefault="007061F4" w:rsidP="007061F4">
            <w:pPr>
              <w:cnfStyle w:val="000000100000" w:firstRow="0" w:lastRow="0" w:firstColumn="0" w:lastColumn="0" w:oddVBand="0" w:evenVBand="0" w:oddHBand="1" w:evenHBand="0" w:firstRowFirstColumn="0" w:firstRowLastColumn="0" w:lastRowFirstColumn="0" w:lastRowLastColumn="0"/>
            </w:pPr>
            <w:r>
              <w:t>Analyse</w:t>
            </w:r>
          </w:p>
        </w:tc>
      </w:tr>
      <w:tr w:rsidR="001E4A6E" w:rsidRPr="00121032" w14:paraId="191459D5" w14:textId="77777777" w:rsidTr="002151C4">
        <w:tc>
          <w:tcPr>
            <w:cnfStyle w:val="001000000000" w:firstRow="0" w:lastRow="0" w:firstColumn="1" w:lastColumn="0" w:oddVBand="0" w:evenVBand="0" w:oddHBand="0" w:evenHBand="0" w:firstRowFirstColumn="0" w:firstRowLastColumn="0" w:lastRowFirstColumn="0" w:lastRowLastColumn="0"/>
            <w:tcW w:w="915" w:type="dxa"/>
          </w:tcPr>
          <w:p w14:paraId="4859D02F" w14:textId="61A919CC" w:rsidR="001E4A6E" w:rsidRDefault="001E4A6E" w:rsidP="007061F4">
            <w:r>
              <w:t>V3</w:t>
            </w:r>
          </w:p>
        </w:tc>
        <w:tc>
          <w:tcPr>
            <w:tcW w:w="1905" w:type="dxa"/>
          </w:tcPr>
          <w:p w14:paraId="38947118" w14:textId="1A50FF98" w:rsidR="001E4A6E" w:rsidRDefault="001E4A6E" w:rsidP="007061F4">
            <w:pPr>
              <w:cnfStyle w:val="000000000000" w:firstRow="0" w:lastRow="0" w:firstColumn="0" w:lastColumn="0" w:oddVBand="0" w:evenVBand="0" w:oddHBand="0" w:evenHBand="0" w:firstRowFirstColumn="0" w:firstRowLastColumn="0" w:lastRowFirstColumn="0" w:lastRowLastColumn="0"/>
            </w:pPr>
            <w:r>
              <w:t>Eric DELAWOEVRE</w:t>
            </w:r>
          </w:p>
        </w:tc>
        <w:tc>
          <w:tcPr>
            <w:tcW w:w="2000" w:type="dxa"/>
          </w:tcPr>
          <w:p w14:paraId="31C36D47" w14:textId="6CA2DB89" w:rsidR="001E4A6E" w:rsidRDefault="001E4A6E" w:rsidP="007061F4">
            <w:pPr>
              <w:cnfStyle w:val="000000000000" w:firstRow="0" w:lastRow="0" w:firstColumn="0" w:lastColumn="0" w:oddVBand="0" w:evenVBand="0" w:oddHBand="0" w:evenHBand="0" w:firstRowFirstColumn="0" w:firstRowLastColumn="0" w:lastRowFirstColumn="0" w:lastRowLastColumn="0"/>
            </w:pPr>
            <w:r>
              <w:t>02 Décembre 2020</w:t>
            </w:r>
          </w:p>
        </w:tc>
        <w:tc>
          <w:tcPr>
            <w:tcW w:w="4252" w:type="dxa"/>
          </w:tcPr>
          <w:p w14:paraId="3144022E" w14:textId="30D66198" w:rsidR="001E4A6E" w:rsidRDefault="001E4A6E" w:rsidP="007061F4">
            <w:pPr>
              <w:cnfStyle w:val="000000000000" w:firstRow="0" w:lastRow="0" w:firstColumn="0" w:lastColumn="0" w:oddVBand="0" w:evenVBand="0" w:oddHBand="0" w:evenHBand="0" w:firstRowFirstColumn="0" w:firstRowLastColumn="0" w:lastRowFirstColumn="0" w:lastRowLastColumn="0"/>
            </w:pPr>
            <w:proofErr w:type="spellStart"/>
            <w:r>
              <w:t>GraphViz</w:t>
            </w:r>
            <w:proofErr w:type="spellEnd"/>
          </w:p>
        </w:tc>
      </w:tr>
      <w:tr w:rsidR="00B172AD" w:rsidRPr="00121032" w14:paraId="11642D91" w14:textId="77777777" w:rsidTr="002151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dxa"/>
          </w:tcPr>
          <w:p w14:paraId="3978CC3F" w14:textId="45699694" w:rsidR="00B172AD" w:rsidRDefault="00B172AD" w:rsidP="00B172AD">
            <w:r>
              <w:t>V4</w:t>
            </w:r>
          </w:p>
        </w:tc>
        <w:tc>
          <w:tcPr>
            <w:tcW w:w="1905" w:type="dxa"/>
          </w:tcPr>
          <w:p w14:paraId="6A404F32" w14:textId="23EB17DA" w:rsidR="00B172AD" w:rsidRDefault="00B172AD" w:rsidP="00B172AD">
            <w:pPr>
              <w:cnfStyle w:val="000000100000" w:firstRow="0" w:lastRow="0" w:firstColumn="0" w:lastColumn="0" w:oddVBand="0" w:evenVBand="0" w:oddHBand="1" w:evenHBand="0" w:firstRowFirstColumn="0" w:firstRowLastColumn="0" w:lastRowFirstColumn="0" w:lastRowLastColumn="0"/>
            </w:pPr>
            <w:r>
              <w:t>Eric DELAWOEVRE</w:t>
            </w:r>
          </w:p>
        </w:tc>
        <w:tc>
          <w:tcPr>
            <w:tcW w:w="2000" w:type="dxa"/>
          </w:tcPr>
          <w:p w14:paraId="402B27DA" w14:textId="550952C5" w:rsidR="00B172AD" w:rsidRDefault="00B172AD" w:rsidP="00B172AD">
            <w:pPr>
              <w:cnfStyle w:val="000000100000" w:firstRow="0" w:lastRow="0" w:firstColumn="0" w:lastColumn="0" w:oddVBand="0" w:evenVBand="0" w:oddHBand="1" w:evenHBand="0" w:firstRowFirstColumn="0" w:firstRowLastColumn="0" w:lastRowFirstColumn="0" w:lastRowLastColumn="0"/>
            </w:pPr>
            <w:r>
              <w:t>25 Janvier 2021</w:t>
            </w:r>
          </w:p>
        </w:tc>
        <w:tc>
          <w:tcPr>
            <w:tcW w:w="4252" w:type="dxa"/>
          </w:tcPr>
          <w:p w14:paraId="52A4A53E" w14:textId="41F11279" w:rsidR="00B172AD" w:rsidRDefault="00DB47AC" w:rsidP="00B172AD">
            <w:pPr>
              <w:cnfStyle w:val="000000100000" w:firstRow="0" w:lastRow="0" w:firstColumn="0" w:lastColumn="0" w:oddVBand="0" w:evenVBand="0" w:oddHBand="1" w:evenHBand="0" w:firstRowFirstColumn="0" w:firstRowLastColumn="0" w:lastRowFirstColumn="0" w:lastRowLastColumn="0"/>
            </w:pPr>
            <w:r>
              <w:t>ID Appli</w:t>
            </w:r>
          </w:p>
        </w:tc>
      </w:tr>
      <w:tr w:rsidR="003B0710" w:rsidRPr="00121032" w14:paraId="50FDD604" w14:textId="77777777" w:rsidTr="002151C4">
        <w:tc>
          <w:tcPr>
            <w:cnfStyle w:val="001000000000" w:firstRow="0" w:lastRow="0" w:firstColumn="1" w:lastColumn="0" w:oddVBand="0" w:evenVBand="0" w:oddHBand="0" w:evenHBand="0" w:firstRowFirstColumn="0" w:firstRowLastColumn="0" w:lastRowFirstColumn="0" w:lastRowLastColumn="0"/>
            <w:tcW w:w="915" w:type="dxa"/>
          </w:tcPr>
          <w:p w14:paraId="0DBA36BD" w14:textId="172F7239" w:rsidR="003B0710" w:rsidRDefault="003B0710" w:rsidP="00B172AD">
            <w:r>
              <w:t>V5</w:t>
            </w:r>
          </w:p>
        </w:tc>
        <w:tc>
          <w:tcPr>
            <w:tcW w:w="1905" w:type="dxa"/>
          </w:tcPr>
          <w:p w14:paraId="3BD29779" w14:textId="6DB26775" w:rsidR="003B0710" w:rsidRDefault="003B0710" w:rsidP="00B172AD">
            <w:pPr>
              <w:cnfStyle w:val="000000000000" w:firstRow="0" w:lastRow="0" w:firstColumn="0" w:lastColumn="0" w:oddVBand="0" w:evenVBand="0" w:oddHBand="0" w:evenHBand="0" w:firstRowFirstColumn="0" w:firstRowLastColumn="0" w:lastRowFirstColumn="0" w:lastRowLastColumn="0"/>
            </w:pPr>
            <w:r>
              <w:t>Eric DELAWOEVRE</w:t>
            </w:r>
          </w:p>
        </w:tc>
        <w:tc>
          <w:tcPr>
            <w:tcW w:w="2000" w:type="dxa"/>
          </w:tcPr>
          <w:p w14:paraId="1909DA3F" w14:textId="72F9084A" w:rsidR="003B0710" w:rsidRDefault="003B0710" w:rsidP="00B172AD">
            <w:pPr>
              <w:cnfStyle w:val="000000000000" w:firstRow="0" w:lastRow="0" w:firstColumn="0" w:lastColumn="0" w:oddVBand="0" w:evenVBand="0" w:oddHBand="0" w:evenHBand="0" w:firstRowFirstColumn="0" w:firstRowLastColumn="0" w:lastRowFirstColumn="0" w:lastRowLastColumn="0"/>
            </w:pPr>
            <w:r>
              <w:t>17 Avril 2021</w:t>
            </w:r>
          </w:p>
        </w:tc>
        <w:tc>
          <w:tcPr>
            <w:tcW w:w="4252" w:type="dxa"/>
          </w:tcPr>
          <w:p w14:paraId="2A065BD5" w14:textId="365A4C61" w:rsidR="003B0710" w:rsidRDefault="003B0710" w:rsidP="00B172AD">
            <w:pPr>
              <w:cnfStyle w:val="000000000000" w:firstRow="0" w:lastRow="0" w:firstColumn="0" w:lastColumn="0" w:oddVBand="0" w:evenVBand="0" w:oddHBand="0" w:evenHBand="0" w:firstRowFirstColumn="0" w:firstRowLastColumn="0" w:lastRowFirstColumn="0" w:lastRowLastColumn="0"/>
            </w:pPr>
            <w:r>
              <w:t>Arguments en +</w:t>
            </w:r>
          </w:p>
        </w:tc>
      </w:tr>
    </w:tbl>
    <w:p w14:paraId="6FBBF7EC" w14:textId="77777777" w:rsidR="00B778BB" w:rsidRDefault="00B778BB" w:rsidP="002151C4">
      <w:pPr>
        <w:pStyle w:val="En-ttedetabledesmatires"/>
        <w:spacing w:before="0"/>
        <w:rPr>
          <w:rFonts w:asciiTheme="minorHAnsi" w:eastAsiaTheme="minorHAnsi" w:hAnsiTheme="minorHAnsi" w:cstheme="minorBidi"/>
          <w:b/>
          <w:bCs/>
          <w:color w:val="auto"/>
          <w:sz w:val="22"/>
          <w:szCs w:val="22"/>
        </w:rPr>
      </w:pPr>
    </w:p>
    <w:sdt>
      <w:sdtPr>
        <w:rPr>
          <w:rFonts w:asciiTheme="minorHAnsi" w:eastAsiaTheme="minorHAnsi" w:hAnsiTheme="minorHAnsi" w:cstheme="minorBidi"/>
          <w:b/>
          <w:bCs/>
          <w:color w:val="auto"/>
          <w:sz w:val="22"/>
          <w:szCs w:val="22"/>
        </w:rPr>
        <w:id w:val="-381935269"/>
        <w:docPartObj>
          <w:docPartGallery w:val="Table of Contents"/>
          <w:docPartUnique/>
        </w:docPartObj>
      </w:sdtPr>
      <w:sdtEndPr>
        <w:rPr>
          <w:b w:val="0"/>
          <w:bCs w:val="0"/>
        </w:rPr>
      </w:sdtEndPr>
      <w:sdtContent>
        <w:p w14:paraId="18A939AD" w14:textId="77777777" w:rsidR="002151C4" w:rsidRPr="00121032" w:rsidRDefault="002151C4" w:rsidP="002151C4">
          <w:pPr>
            <w:pStyle w:val="En-ttedetabledesmatires"/>
            <w:spacing w:before="0"/>
          </w:pPr>
          <w:r>
            <w:t>Sommaire</w:t>
          </w:r>
        </w:p>
        <w:p w14:paraId="1F53E934" w14:textId="490A12C8" w:rsidR="003B0710" w:rsidRDefault="002151C4">
          <w:pPr>
            <w:pStyle w:val="TM1"/>
            <w:tabs>
              <w:tab w:val="left" w:pos="440"/>
              <w:tab w:val="right" w:leader="dot" w:pos="9062"/>
            </w:tabs>
            <w:rPr>
              <w:rFonts w:cstheme="minorBidi"/>
              <w:noProof/>
              <w:lang w:eastAsia="fr-FR"/>
            </w:rPr>
          </w:pPr>
          <w:r w:rsidRPr="00121032">
            <w:rPr>
              <w:rFonts w:asciiTheme="majorHAnsi" w:hAnsiTheme="majorHAnsi"/>
              <w:caps/>
              <w:sz w:val="24"/>
              <w:szCs w:val="24"/>
            </w:rPr>
            <w:fldChar w:fldCharType="begin"/>
          </w:r>
          <w:r w:rsidRPr="00121032">
            <w:instrText xml:space="preserve"> TOC \o "1-3" \h \z \u </w:instrText>
          </w:r>
          <w:r w:rsidRPr="00121032">
            <w:rPr>
              <w:rFonts w:asciiTheme="majorHAnsi" w:hAnsiTheme="majorHAnsi"/>
              <w:caps/>
              <w:sz w:val="24"/>
              <w:szCs w:val="24"/>
            </w:rPr>
            <w:fldChar w:fldCharType="separate"/>
          </w:r>
          <w:hyperlink w:anchor="_Toc69586937" w:history="1">
            <w:r w:rsidR="003B0710" w:rsidRPr="0033316B">
              <w:rPr>
                <w:rStyle w:val="Lienhypertexte"/>
                <w:noProof/>
              </w:rPr>
              <w:t>1</w:t>
            </w:r>
            <w:r w:rsidR="003B0710">
              <w:rPr>
                <w:rFonts w:cstheme="minorBidi"/>
                <w:noProof/>
                <w:lang w:eastAsia="fr-FR"/>
              </w:rPr>
              <w:tab/>
            </w:r>
            <w:r w:rsidR="003B0710" w:rsidRPr="0033316B">
              <w:rPr>
                <w:rStyle w:val="Lienhypertexte"/>
                <w:noProof/>
              </w:rPr>
              <w:t>Introduction</w:t>
            </w:r>
            <w:r w:rsidR="003B0710">
              <w:rPr>
                <w:noProof/>
                <w:webHidden/>
              </w:rPr>
              <w:tab/>
            </w:r>
            <w:r w:rsidR="003B0710">
              <w:rPr>
                <w:noProof/>
                <w:webHidden/>
              </w:rPr>
              <w:fldChar w:fldCharType="begin"/>
            </w:r>
            <w:r w:rsidR="003B0710">
              <w:rPr>
                <w:noProof/>
                <w:webHidden/>
              </w:rPr>
              <w:instrText xml:space="preserve"> PAGEREF _Toc69586937 \h </w:instrText>
            </w:r>
            <w:r w:rsidR="003B0710">
              <w:rPr>
                <w:noProof/>
                <w:webHidden/>
              </w:rPr>
            </w:r>
            <w:r w:rsidR="003B0710">
              <w:rPr>
                <w:noProof/>
                <w:webHidden/>
              </w:rPr>
              <w:fldChar w:fldCharType="separate"/>
            </w:r>
            <w:r w:rsidR="003B0710">
              <w:rPr>
                <w:noProof/>
                <w:webHidden/>
              </w:rPr>
              <w:t>3</w:t>
            </w:r>
            <w:r w:rsidR="003B0710">
              <w:rPr>
                <w:noProof/>
                <w:webHidden/>
              </w:rPr>
              <w:fldChar w:fldCharType="end"/>
            </w:r>
          </w:hyperlink>
        </w:p>
        <w:p w14:paraId="71264575" w14:textId="551AD3B1" w:rsidR="003B0710" w:rsidRDefault="003B0710">
          <w:pPr>
            <w:pStyle w:val="TM1"/>
            <w:tabs>
              <w:tab w:val="left" w:pos="440"/>
              <w:tab w:val="right" w:leader="dot" w:pos="9062"/>
            </w:tabs>
            <w:rPr>
              <w:rFonts w:cstheme="minorBidi"/>
              <w:noProof/>
              <w:lang w:eastAsia="fr-FR"/>
            </w:rPr>
          </w:pPr>
          <w:hyperlink w:anchor="_Toc69586938" w:history="1">
            <w:r w:rsidRPr="0033316B">
              <w:rPr>
                <w:rStyle w:val="Lienhypertexte"/>
                <w:noProof/>
              </w:rPr>
              <w:t>2</w:t>
            </w:r>
            <w:r>
              <w:rPr>
                <w:rFonts w:cstheme="minorBidi"/>
                <w:noProof/>
                <w:lang w:eastAsia="fr-FR"/>
              </w:rPr>
              <w:tab/>
            </w:r>
            <w:r w:rsidRPr="0033316B">
              <w:rPr>
                <w:rStyle w:val="Lienhypertexte"/>
                <w:noProof/>
              </w:rPr>
              <w:t>La distribution</w:t>
            </w:r>
            <w:r>
              <w:rPr>
                <w:noProof/>
                <w:webHidden/>
              </w:rPr>
              <w:tab/>
            </w:r>
            <w:r>
              <w:rPr>
                <w:noProof/>
                <w:webHidden/>
              </w:rPr>
              <w:fldChar w:fldCharType="begin"/>
            </w:r>
            <w:r>
              <w:rPr>
                <w:noProof/>
                <w:webHidden/>
              </w:rPr>
              <w:instrText xml:space="preserve"> PAGEREF _Toc69586938 \h </w:instrText>
            </w:r>
            <w:r>
              <w:rPr>
                <w:noProof/>
                <w:webHidden/>
              </w:rPr>
            </w:r>
            <w:r>
              <w:rPr>
                <w:noProof/>
                <w:webHidden/>
              </w:rPr>
              <w:fldChar w:fldCharType="separate"/>
            </w:r>
            <w:r>
              <w:rPr>
                <w:noProof/>
                <w:webHidden/>
              </w:rPr>
              <w:t>3</w:t>
            </w:r>
            <w:r>
              <w:rPr>
                <w:noProof/>
                <w:webHidden/>
              </w:rPr>
              <w:fldChar w:fldCharType="end"/>
            </w:r>
          </w:hyperlink>
        </w:p>
        <w:p w14:paraId="644383FA" w14:textId="119F1320" w:rsidR="003B0710" w:rsidRDefault="003B0710">
          <w:pPr>
            <w:pStyle w:val="TM1"/>
            <w:tabs>
              <w:tab w:val="left" w:pos="440"/>
              <w:tab w:val="right" w:leader="dot" w:pos="9062"/>
            </w:tabs>
            <w:rPr>
              <w:rFonts w:cstheme="minorBidi"/>
              <w:noProof/>
              <w:lang w:eastAsia="fr-FR"/>
            </w:rPr>
          </w:pPr>
          <w:hyperlink w:anchor="_Toc69586939" w:history="1">
            <w:r w:rsidRPr="0033316B">
              <w:rPr>
                <w:rStyle w:val="Lienhypertexte"/>
                <w:noProof/>
              </w:rPr>
              <w:t>3</w:t>
            </w:r>
            <w:r>
              <w:rPr>
                <w:rFonts w:cstheme="minorBidi"/>
                <w:noProof/>
                <w:lang w:eastAsia="fr-FR"/>
              </w:rPr>
              <w:tab/>
            </w:r>
            <w:r w:rsidRPr="0033316B">
              <w:rPr>
                <w:rStyle w:val="Lienhypertexte"/>
                <w:noProof/>
              </w:rPr>
              <w:t>Flux</w:t>
            </w:r>
            <w:r>
              <w:rPr>
                <w:noProof/>
                <w:webHidden/>
              </w:rPr>
              <w:tab/>
            </w:r>
            <w:r>
              <w:rPr>
                <w:noProof/>
                <w:webHidden/>
              </w:rPr>
              <w:fldChar w:fldCharType="begin"/>
            </w:r>
            <w:r>
              <w:rPr>
                <w:noProof/>
                <w:webHidden/>
              </w:rPr>
              <w:instrText xml:space="preserve"> PAGEREF _Toc69586939 \h </w:instrText>
            </w:r>
            <w:r>
              <w:rPr>
                <w:noProof/>
                <w:webHidden/>
              </w:rPr>
            </w:r>
            <w:r>
              <w:rPr>
                <w:noProof/>
                <w:webHidden/>
              </w:rPr>
              <w:fldChar w:fldCharType="separate"/>
            </w:r>
            <w:r>
              <w:rPr>
                <w:noProof/>
                <w:webHidden/>
              </w:rPr>
              <w:t>3</w:t>
            </w:r>
            <w:r>
              <w:rPr>
                <w:noProof/>
                <w:webHidden/>
              </w:rPr>
              <w:fldChar w:fldCharType="end"/>
            </w:r>
          </w:hyperlink>
        </w:p>
        <w:p w14:paraId="0D2AEC02" w14:textId="7D666C58" w:rsidR="003B0710" w:rsidRDefault="003B0710">
          <w:pPr>
            <w:pStyle w:val="TM1"/>
            <w:tabs>
              <w:tab w:val="left" w:pos="440"/>
              <w:tab w:val="right" w:leader="dot" w:pos="9062"/>
            </w:tabs>
            <w:rPr>
              <w:rFonts w:cstheme="minorBidi"/>
              <w:noProof/>
              <w:lang w:eastAsia="fr-FR"/>
            </w:rPr>
          </w:pPr>
          <w:hyperlink w:anchor="_Toc69586940" w:history="1">
            <w:r w:rsidRPr="0033316B">
              <w:rPr>
                <w:rStyle w:val="Lienhypertexte"/>
                <w:noProof/>
              </w:rPr>
              <w:t>4</w:t>
            </w:r>
            <w:r>
              <w:rPr>
                <w:rFonts w:cstheme="minorBidi"/>
                <w:noProof/>
                <w:lang w:eastAsia="fr-FR"/>
              </w:rPr>
              <w:tab/>
            </w:r>
            <w:r w:rsidRPr="0033316B">
              <w:rPr>
                <w:rStyle w:val="Lienhypertexte"/>
                <w:noProof/>
              </w:rPr>
              <w:t>Fonctionnement</w:t>
            </w:r>
            <w:r>
              <w:rPr>
                <w:noProof/>
                <w:webHidden/>
              </w:rPr>
              <w:tab/>
            </w:r>
            <w:r>
              <w:rPr>
                <w:noProof/>
                <w:webHidden/>
              </w:rPr>
              <w:fldChar w:fldCharType="begin"/>
            </w:r>
            <w:r>
              <w:rPr>
                <w:noProof/>
                <w:webHidden/>
              </w:rPr>
              <w:instrText xml:space="preserve"> PAGEREF _Toc69586940 \h </w:instrText>
            </w:r>
            <w:r>
              <w:rPr>
                <w:noProof/>
                <w:webHidden/>
              </w:rPr>
            </w:r>
            <w:r>
              <w:rPr>
                <w:noProof/>
                <w:webHidden/>
              </w:rPr>
              <w:fldChar w:fldCharType="separate"/>
            </w:r>
            <w:r>
              <w:rPr>
                <w:noProof/>
                <w:webHidden/>
              </w:rPr>
              <w:t>4</w:t>
            </w:r>
            <w:r>
              <w:rPr>
                <w:noProof/>
                <w:webHidden/>
              </w:rPr>
              <w:fldChar w:fldCharType="end"/>
            </w:r>
          </w:hyperlink>
        </w:p>
        <w:p w14:paraId="42ACC891" w14:textId="1DB300CB" w:rsidR="003B0710" w:rsidRDefault="003B0710">
          <w:pPr>
            <w:pStyle w:val="TM2"/>
            <w:tabs>
              <w:tab w:val="left" w:pos="880"/>
              <w:tab w:val="right" w:leader="dot" w:pos="9062"/>
            </w:tabs>
            <w:rPr>
              <w:rFonts w:eastAsiaTheme="minorEastAsia"/>
              <w:noProof/>
              <w:lang w:eastAsia="fr-FR"/>
            </w:rPr>
          </w:pPr>
          <w:hyperlink w:anchor="_Toc69586941" w:history="1">
            <w:r w:rsidRPr="0033316B">
              <w:rPr>
                <w:rStyle w:val="Lienhypertexte"/>
                <w:noProof/>
              </w:rPr>
              <w:t>4.1</w:t>
            </w:r>
            <w:r>
              <w:rPr>
                <w:rFonts w:eastAsiaTheme="minorEastAsia"/>
                <w:noProof/>
                <w:lang w:eastAsia="fr-FR"/>
              </w:rPr>
              <w:tab/>
            </w:r>
            <w:r w:rsidRPr="0033316B">
              <w:rPr>
                <w:rStyle w:val="Lienhypertexte"/>
                <w:noProof/>
              </w:rPr>
              <w:t>Mode connecté ou non-connecté</w:t>
            </w:r>
            <w:bookmarkStart w:id="0" w:name="_GoBack"/>
            <w:bookmarkEnd w:id="0"/>
            <w:r>
              <w:rPr>
                <w:noProof/>
                <w:webHidden/>
              </w:rPr>
              <w:tab/>
            </w:r>
            <w:r>
              <w:rPr>
                <w:noProof/>
                <w:webHidden/>
              </w:rPr>
              <w:fldChar w:fldCharType="begin"/>
            </w:r>
            <w:r>
              <w:rPr>
                <w:noProof/>
                <w:webHidden/>
              </w:rPr>
              <w:instrText xml:space="preserve"> PAGEREF _Toc69586941 \h </w:instrText>
            </w:r>
            <w:r>
              <w:rPr>
                <w:noProof/>
                <w:webHidden/>
              </w:rPr>
            </w:r>
            <w:r>
              <w:rPr>
                <w:noProof/>
                <w:webHidden/>
              </w:rPr>
              <w:fldChar w:fldCharType="separate"/>
            </w:r>
            <w:r>
              <w:rPr>
                <w:noProof/>
                <w:webHidden/>
              </w:rPr>
              <w:t>4</w:t>
            </w:r>
            <w:r>
              <w:rPr>
                <w:noProof/>
                <w:webHidden/>
              </w:rPr>
              <w:fldChar w:fldCharType="end"/>
            </w:r>
          </w:hyperlink>
        </w:p>
        <w:p w14:paraId="79973338" w14:textId="0AE701C4" w:rsidR="003B0710" w:rsidRDefault="003B0710">
          <w:pPr>
            <w:pStyle w:val="TM2"/>
            <w:tabs>
              <w:tab w:val="left" w:pos="880"/>
              <w:tab w:val="right" w:leader="dot" w:pos="9062"/>
            </w:tabs>
            <w:rPr>
              <w:rFonts w:eastAsiaTheme="minorEastAsia"/>
              <w:noProof/>
              <w:lang w:eastAsia="fr-FR"/>
            </w:rPr>
          </w:pPr>
          <w:hyperlink w:anchor="_Toc69586942" w:history="1">
            <w:r w:rsidRPr="0033316B">
              <w:rPr>
                <w:rStyle w:val="Lienhypertexte"/>
                <w:noProof/>
              </w:rPr>
              <w:t>4.2</w:t>
            </w:r>
            <w:r>
              <w:rPr>
                <w:rFonts w:eastAsiaTheme="minorEastAsia"/>
                <w:noProof/>
                <w:lang w:eastAsia="fr-FR"/>
              </w:rPr>
              <w:tab/>
            </w:r>
            <w:r w:rsidRPr="0033316B">
              <w:rPr>
                <w:rStyle w:val="Lienhypertexte"/>
                <w:noProof/>
              </w:rPr>
              <w:t>Connaitre une chaine Dollar Universe</w:t>
            </w:r>
            <w:r>
              <w:rPr>
                <w:noProof/>
                <w:webHidden/>
              </w:rPr>
              <w:tab/>
            </w:r>
            <w:r>
              <w:rPr>
                <w:noProof/>
                <w:webHidden/>
              </w:rPr>
              <w:fldChar w:fldCharType="begin"/>
            </w:r>
            <w:r>
              <w:rPr>
                <w:noProof/>
                <w:webHidden/>
              </w:rPr>
              <w:instrText xml:space="preserve"> PAGEREF _Toc69586942 \h </w:instrText>
            </w:r>
            <w:r>
              <w:rPr>
                <w:noProof/>
                <w:webHidden/>
              </w:rPr>
            </w:r>
            <w:r>
              <w:rPr>
                <w:noProof/>
                <w:webHidden/>
              </w:rPr>
              <w:fldChar w:fldCharType="separate"/>
            </w:r>
            <w:r>
              <w:rPr>
                <w:noProof/>
                <w:webHidden/>
              </w:rPr>
              <w:t>6</w:t>
            </w:r>
            <w:r>
              <w:rPr>
                <w:noProof/>
                <w:webHidden/>
              </w:rPr>
              <w:fldChar w:fldCharType="end"/>
            </w:r>
          </w:hyperlink>
        </w:p>
        <w:p w14:paraId="3894F5AA" w14:textId="71A2CAC7" w:rsidR="003B0710" w:rsidRDefault="003B0710">
          <w:pPr>
            <w:pStyle w:val="TM3"/>
            <w:tabs>
              <w:tab w:val="left" w:pos="1320"/>
              <w:tab w:val="right" w:leader="dot" w:pos="9062"/>
            </w:tabs>
            <w:rPr>
              <w:rFonts w:eastAsiaTheme="minorEastAsia"/>
              <w:noProof/>
              <w:lang w:eastAsia="fr-FR"/>
            </w:rPr>
          </w:pPr>
          <w:hyperlink w:anchor="_Toc69586943" w:history="1">
            <w:r w:rsidRPr="0033316B">
              <w:rPr>
                <w:rStyle w:val="Lienhypertexte"/>
                <w:noProof/>
              </w:rPr>
              <w:t>4.2.1</w:t>
            </w:r>
            <w:r>
              <w:rPr>
                <w:rFonts w:eastAsiaTheme="minorEastAsia"/>
                <w:noProof/>
                <w:lang w:eastAsia="fr-FR"/>
              </w:rPr>
              <w:tab/>
            </w:r>
            <w:r w:rsidRPr="0033316B">
              <w:rPr>
                <w:rStyle w:val="Lienhypertexte"/>
                <w:noProof/>
              </w:rPr>
              <w:t>Un seul environnement à la fois</w:t>
            </w:r>
            <w:r>
              <w:rPr>
                <w:noProof/>
                <w:webHidden/>
              </w:rPr>
              <w:tab/>
            </w:r>
            <w:r>
              <w:rPr>
                <w:noProof/>
                <w:webHidden/>
              </w:rPr>
              <w:fldChar w:fldCharType="begin"/>
            </w:r>
            <w:r>
              <w:rPr>
                <w:noProof/>
                <w:webHidden/>
              </w:rPr>
              <w:instrText xml:space="preserve"> PAGEREF _Toc69586943 \h </w:instrText>
            </w:r>
            <w:r>
              <w:rPr>
                <w:noProof/>
                <w:webHidden/>
              </w:rPr>
            </w:r>
            <w:r>
              <w:rPr>
                <w:noProof/>
                <w:webHidden/>
              </w:rPr>
              <w:fldChar w:fldCharType="separate"/>
            </w:r>
            <w:r>
              <w:rPr>
                <w:noProof/>
                <w:webHidden/>
              </w:rPr>
              <w:t>6</w:t>
            </w:r>
            <w:r>
              <w:rPr>
                <w:noProof/>
                <w:webHidden/>
              </w:rPr>
              <w:fldChar w:fldCharType="end"/>
            </w:r>
          </w:hyperlink>
        </w:p>
        <w:p w14:paraId="45A13A39" w14:textId="5FF42E82" w:rsidR="003B0710" w:rsidRDefault="003B0710">
          <w:pPr>
            <w:pStyle w:val="TM3"/>
            <w:tabs>
              <w:tab w:val="left" w:pos="1320"/>
              <w:tab w:val="right" w:leader="dot" w:pos="9062"/>
            </w:tabs>
            <w:rPr>
              <w:rFonts w:eastAsiaTheme="minorEastAsia"/>
              <w:noProof/>
              <w:lang w:eastAsia="fr-FR"/>
            </w:rPr>
          </w:pPr>
          <w:hyperlink w:anchor="_Toc69586944" w:history="1">
            <w:r w:rsidRPr="0033316B">
              <w:rPr>
                <w:rStyle w:val="Lienhypertexte"/>
                <w:noProof/>
              </w:rPr>
              <w:t>4.2.2</w:t>
            </w:r>
            <w:r>
              <w:rPr>
                <w:rFonts w:eastAsiaTheme="minorEastAsia"/>
                <w:noProof/>
                <w:lang w:eastAsia="fr-FR"/>
              </w:rPr>
              <w:tab/>
            </w:r>
            <w:r w:rsidRPr="0033316B">
              <w:rPr>
                <w:rStyle w:val="Lienhypertexte"/>
                <w:noProof/>
              </w:rPr>
              <w:t>Un seul espace à la fois</w:t>
            </w:r>
            <w:r>
              <w:rPr>
                <w:noProof/>
                <w:webHidden/>
              </w:rPr>
              <w:tab/>
            </w:r>
            <w:r>
              <w:rPr>
                <w:noProof/>
                <w:webHidden/>
              </w:rPr>
              <w:fldChar w:fldCharType="begin"/>
            </w:r>
            <w:r>
              <w:rPr>
                <w:noProof/>
                <w:webHidden/>
              </w:rPr>
              <w:instrText xml:space="preserve"> PAGEREF _Toc69586944 \h </w:instrText>
            </w:r>
            <w:r>
              <w:rPr>
                <w:noProof/>
                <w:webHidden/>
              </w:rPr>
            </w:r>
            <w:r>
              <w:rPr>
                <w:noProof/>
                <w:webHidden/>
              </w:rPr>
              <w:fldChar w:fldCharType="separate"/>
            </w:r>
            <w:r>
              <w:rPr>
                <w:noProof/>
                <w:webHidden/>
              </w:rPr>
              <w:t>7</w:t>
            </w:r>
            <w:r>
              <w:rPr>
                <w:noProof/>
                <w:webHidden/>
              </w:rPr>
              <w:fldChar w:fldCharType="end"/>
            </w:r>
          </w:hyperlink>
        </w:p>
        <w:p w14:paraId="554370C7" w14:textId="3904FA79" w:rsidR="003B0710" w:rsidRDefault="003B0710">
          <w:pPr>
            <w:pStyle w:val="TM3"/>
            <w:tabs>
              <w:tab w:val="left" w:pos="1320"/>
              <w:tab w:val="right" w:leader="dot" w:pos="9062"/>
            </w:tabs>
            <w:rPr>
              <w:rFonts w:eastAsiaTheme="minorEastAsia"/>
              <w:noProof/>
              <w:lang w:eastAsia="fr-FR"/>
            </w:rPr>
          </w:pPr>
          <w:hyperlink w:anchor="_Toc69586945" w:history="1">
            <w:r w:rsidRPr="0033316B">
              <w:rPr>
                <w:rStyle w:val="Lienhypertexte"/>
                <w:noProof/>
              </w:rPr>
              <w:t>4.2.3</w:t>
            </w:r>
            <w:r>
              <w:rPr>
                <w:rFonts w:eastAsiaTheme="minorEastAsia"/>
                <w:noProof/>
                <w:lang w:eastAsia="fr-FR"/>
              </w:rPr>
              <w:tab/>
            </w:r>
            <w:r w:rsidRPr="0033316B">
              <w:rPr>
                <w:rStyle w:val="Lienhypertexte"/>
                <w:noProof/>
              </w:rPr>
              <w:t>Conditionnement et chainage</w:t>
            </w:r>
            <w:r>
              <w:rPr>
                <w:noProof/>
                <w:webHidden/>
              </w:rPr>
              <w:tab/>
            </w:r>
            <w:r>
              <w:rPr>
                <w:noProof/>
                <w:webHidden/>
              </w:rPr>
              <w:fldChar w:fldCharType="begin"/>
            </w:r>
            <w:r>
              <w:rPr>
                <w:noProof/>
                <w:webHidden/>
              </w:rPr>
              <w:instrText xml:space="preserve"> PAGEREF _Toc69586945 \h </w:instrText>
            </w:r>
            <w:r>
              <w:rPr>
                <w:noProof/>
                <w:webHidden/>
              </w:rPr>
            </w:r>
            <w:r>
              <w:rPr>
                <w:noProof/>
                <w:webHidden/>
              </w:rPr>
              <w:fldChar w:fldCharType="separate"/>
            </w:r>
            <w:r>
              <w:rPr>
                <w:noProof/>
                <w:webHidden/>
              </w:rPr>
              <w:t>7</w:t>
            </w:r>
            <w:r>
              <w:rPr>
                <w:noProof/>
                <w:webHidden/>
              </w:rPr>
              <w:fldChar w:fldCharType="end"/>
            </w:r>
          </w:hyperlink>
        </w:p>
        <w:p w14:paraId="174A547E" w14:textId="15B0CB74" w:rsidR="003B0710" w:rsidRDefault="003B0710">
          <w:pPr>
            <w:pStyle w:val="TM3"/>
            <w:tabs>
              <w:tab w:val="left" w:pos="1320"/>
              <w:tab w:val="right" w:leader="dot" w:pos="9062"/>
            </w:tabs>
            <w:rPr>
              <w:rFonts w:eastAsiaTheme="minorEastAsia"/>
              <w:noProof/>
              <w:lang w:eastAsia="fr-FR"/>
            </w:rPr>
          </w:pPr>
          <w:hyperlink w:anchor="_Toc69586946" w:history="1">
            <w:r w:rsidRPr="0033316B">
              <w:rPr>
                <w:rStyle w:val="Lienhypertexte"/>
                <w:noProof/>
              </w:rPr>
              <w:t>4.2.4</w:t>
            </w:r>
            <w:r>
              <w:rPr>
                <w:rFonts w:eastAsiaTheme="minorEastAsia"/>
                <w:noProof/>
                <w:lang w:eastAsia="fr-FR"/>
              </w:rPr>
              <w:tab/>
            </w:r>
            <w:r w:rsidRPr="0033316B">
              <w:rPr>
                <w:rStyle w:val="Lienhypertexte"/>
                <w:noProof/>
              </w:rPr>
              <w:t>Tache sur Uproc</w:t>
            </w:r>
            <w:r>
              <w:rPr>
                <w:noProof/>
                <w:webHidden/>
              </w:rPr>
              <w:tab/>
            </w:r>
            <w:r>
              <w:rPr>
                <w:noProof/>
                <w:webHidden/>
              </w:rPr>
              <w:fldChar w:fldCharType="begin"/>
            </w:r>
            <w:r>
              <w:rPr>
                <w:noProof/>
                <w:webHidden/>
              </w:rPr>
              <w:instrText xml:space="preserve"> PAGEREF _Toc69586946 \h </w:instrText>
            </w:r>
            <w:r>
              <w:rPr>
                <w:noProof/>
                <w:webHidden/>
              </w:rPr>
            </w:r>
            <w:r>
              <w:rPr>
                <w:noProof/>
                <w:webHidden/>
              </w:rPr>
              <w:fldChar w:fldCharType="separate"/>
            </w:r>
            <w:r>
              <w:rPr>
                <w:noProof/>
                <w:webHidden/>
              </w:rPr>
              <w:t>7</w:t>
            </w:r>
            <w:r>
              <w:rPr>
                <w:noProof/>
                <w:webHidden/>
              </w:rPr>
              <w:fldChar w:fldCharType="end"/>
            </w:r>
          </w:hyperlink>
        </w:p>
        <w:p w14:paraId="19982338" w14:textId="5E97570A" w:rsidR="003B0710" w:rsidRDefault="003B0710">
          <w:pPr>
            <w:pStyle w:val="TM3"/>
            <w:tabs>
              <w:tab w:val="left" w:pos="1320"/>
              <w:tab w:val="right" w:leader="dot" w:pos="9062"/>
            </w:tabs>
            <w:rPr>
              <w:rFonts w:eastAsiaTheme="minorEastAsia"/>
              <w:noProof/>
              <w:lang w:eastAsia="fr-FR"/>
            </w:rPr>
          </w:pPr>
          <w:hyperlink w:anchor="_Toc69586947" w:history="1">
            <w:r w:rsidRPr="0033316B">
              <w:rPr>
                <w:rStyle w:val="Lienhypertexte"/>
                <w:noProof/>
              </w:rPr>
              <w:t>4.2.5</w:t>
            </w:r>
            <w:r>
              <w:rPr>
                <w:rFonts w:eastAsiaTheme="minorEastAsia"/>
                <w:noProof/>
                <w:lang w:eastAsia="fr-FR"/>
              </w:rPr>
              <w:tab/>
            </w:r>
            <w:r w:rsidRPr="0033316B">
              <w:rPr>
                <w:rStyle w:val="Lienhypertexte"/>
                <w:noProof/>
              </w:rPr>
              <w:t>Session mono-Uproc</w:t>
            </w:r>
            <w:r>
              <w:rPr>
                <w:noProof/>
                <w:webHidden/>
              </w:rPr>
              <w:tab/>
            </w:r>
            <w:r>
              <w:rPr>
                <w:noProof/>
                <w:webHidden/>
              </w:rPr>
              <w:fldChar w:fldCharType="begin"/>
            </w:r>
            <w:r>
              <w:rPr>
                <w:noProof/>
                <w:webHidden/>
              </w:rPr>
              <w:instrText xml:space="preserve"> PAGEREF _Toc69586947 \h </w:instrText>
            </w:r>
            <w:r>
              <w:rPr>
                <w:noProof/>
                <w:webHidden/>
              </w:rPr>
            </w:r>
            <w:r>
              <w:rPr>
                <w:noProof/>
                <w:webHidden/>
              </w:rPr>
              <w:fldChar w:fldCharType="separate"/>
            </w:r>
            <w:r>
              <w:rPr>
                <w:noProof/>
                <w:webHidden/>
              </w:rPr>
              <w:t>7</w:t>
            </w:r>
            <w:r>
              <w:rPr>
                <w:noProof/>
                <w:webHidden/>
              </w:rPr>
              <w:fldChar w:fldCharType="end"/>
            </w:r>
          </w:hyperlink>
        </w:p>
        <w:p w14:paraId="7C8BCCB8" w14:textId="46C6818E" w:rsidR="003B0710" w:rsidRDefault="003B0710">
          <w:pPr>
            <w:pStyle w:val="TM3"/>
            <w:tabs>
              <w:tab w:val="left" w:pos="1320"/>
              <w:tab w:val="right" w:leader="dot" w:pos="9062"/>
            </w:tabs>
            <w:rPr>
              <w:rFonts w:eastAsiaTheme="minorEastAsia"/>
              <w:noProof/>
              <w:lang w:eastAsia="fr-FR"/>
            </w:rPr>
          </w:pPr>
          <w:hyperlink w:anchor="_Toc69586948" w:history="1">
            <w:r w:rsidRPr="0033316B">
              <w:rPr>
                <w:rStyle w:val="Lienhypertexte"/>
                <w:noProof/>
              </w:rPr>
              <w:t>4.2.6</w:t>
            </w:r>
            <w:r>
              <w:rPr>
                <w:rFonts w:eastAsiaTheme="minorEastAsia"/>
                <w:noProof/>
                <w:lang w:eastAsia="fr-FR"/>
              </w:rPr>
              <w:tab/>
            </w:r>
            <w:r w:rsidRPr="0033316B">
              <w:rPr>
                <w:rStyle w:val="Lienhypertexte"/>
                <w:noProof/>
              </w:rPr>
              <w:t>Entête et pied de session</w:t>
            </w:r>
            <w:r>
              <w:rPr>
                <w:noProof/>
                <w:webHidden/>
              </w:rPr>
              <w:tab/>
            </w:r>
            <w:r>
              <w:rPr>
                <w:noProof/>
                <w:webHidden/>
              </w:rPr>
              <w:fldChar w:fldCharType="begin"/>
            </w:r>
            <w:r>
              <w:rPr>
                <w:noProof/>
                <w:webHidden/>
              </w:rPr>
              <w:instrText xml:space="preserve"> PAGEREF _Toc69586948 \h </w:instrText>
            </w:r>
            <w:r>
              <w:rPr>
                <w:noProof/>
                <w:webHidden/>
              </w:rPr>
            </w:r>
            <w:r>
              <w:rPr>
                <w:noProof/>
                <w:webHidden/>
              </w:rPr>
              <w:fldChar w:fldCharType="separate"/>
            </w:r>
            <w:r>
              <w:rPr>
                <w:noProof/>
                <w:webHidden/>
              </w:rPr>
              <w:t>7</w:t>
            </w:r>
            <w:r>
              <w:rPr>
                <w:noProof/>
                <w:webHidden/>
              </w:rPr>
              <w:fldChar w:fldCharType="end"/>
            </w:r>
          </w:hyperlink>
        </w:p>
        <w:p w14:paraId="1A39A396" w14:textId="07735E92" w:rsidR="003B0710" w:rsidRDefault="003B0710">
          <w:pPr>
            <w:pStyle w:val="TM2"/>
            <w:tabs>
              <w:tab w:val="left" w:pos="880"/>
              <w:tab w:val="right" w:leader="dot" w:pos="9062"/>
            </w:tabs>
            <w:rPr>
              <w:rFonts w:eastAsiaTheme="minorEastAsia"/>
              <w:noProof/>
              <w:lang w:eastAsia="fr-FR"/>
            </w:rPr>
          </w:pPr>
          <w:hyperlink w:anchor="_Toc69586949" w:history="1">
            <w:r w:rsidRPr="0033316B">
              <w:rPr>
                <w:rStyle w:val="Lienhypertexte"/>
                <w:noProof/>
              </w:rPr>
              <w:t>4.3</w:t>
            </w:r>
            <w:r>
              <w:rPr>
                <w:rFonts w:eastAsiaTheme="minorEastAsia"/>
                <w:noProof/>
                <w:lang w:eastAsia="fr-FR"/>
              </w:rPr>
              <w:tab/>
            </w:r>
            <w:r w:rsidRPr="0033316B">
              <w:rPr>
                <w:rStyle w:val="Lienhypertexte"/>
                <w:noProof/>
              </w:rPr>
              <w:t>Mode commande, batch, conf, etc…</w:t>
            </w:r>
            <w:r>
              <w:rPr>
                <w:noProof/>
                <w:webHidden/>
              </w:rPr>
              <w:tab/>
            </w:r>
            <w:r>
              <w:rPr>
                <w:noProof/>
                <w:webHidden/>
              </w:rPr>
              <w:fldChar w:fldCharType="begin"/>
            </w:r>
            <w:r>
              <w:rPr>
                <w:noProof/>
                <w:webHidden/>
              </w:rPr>
              <w:instrText xml:space="preserve"> PAGEREF _Toc69586949 \h </w:instrText>
            </w:r>
            <w:r>
              <w:rPr>
                <w:noProof/>
                <w:webHidden/>
              </w:rPr>
            </w:r>
            <w:r>
              <w:rPr>
                <w:noProof/>
                <w:webHidden/>
              </w:rPr>
              <w:fldChar w:fldCharType="separate"/>
            </w:r>
            <w:r>
              <w:rPr>
                <w:noProof/>
                <w:webHidden/>
              </w:rPr>
              <w:t>8</w:t>
            </w:r>
            <w:r>
              <w:rPr>
                <w:noProof/>
                <w:webHidden/>
              </w:rPr>
              <w:fldChar w:fldCharType="end"/>
            </w:r>
          </w:hyperlink>
        </w:p>
        <w:p w14:paraId="304564F8" w14:textId="5D511F54" w:rsidR="003B0710" w:rsidRDefault="003B0710">
          <w:pPr>
            <w:pStyle w:val="TM2"/>
            <w:tabs>
              <w:tab w:val="left" w:pos="880"/>
              <w:tab w:val="right" w:leader="dot" w:pos="9062"/>
            </w:tabs>
            <w:rPr>
              <w:rFonts w:eastAsiaTheme="minorEastAsia"/>
              <w:noProof/>
              <w:lang w:eastAsia="fr-FR"/>
            </w:rPr>
          </w:pPr>
          <w:hyperlink w:anchor="_Toc69586950" w:history="1">
            <w:r w:rsidRPr="0033316B">
              <w:rPr>
                <w:rStyle w:val="Lienhypertexte"/>
                <w:noProof/>
              </w:rPr>
              <w:t>4.4</w:t>
            </w:r>
            <w:r>
              <w:rPr>
                <w:rFonts w:eastAsiaTheme="minorEastAsia"/>
                <w:noProof/>
                <w:lang w:eastAsia="fr-FR"/>
              </w:rPr>
              <w:tab/>
            </w:r>
            <w:r w:rsidRPr="0033316B">
              <w:rPr>
                <w:rStyle w:val="Lienhypertexte"/>
                <w:noProof/>
              </w:rPr>
              <w:t>Les entrées de depCheck</w:t>
            </w:r>
            <w:r>
              <w:rPr>
                <w:noProof/>
                <w:webHidden/>
              </w:rPr>
              <w:tab/>
            </w:r>
            <w:r>
              <w:rPr>
                <w:noProof/>
                <w:webHidden/>
              </w:rPr>
              <w:fldChar w:fldCharType="begin"/>
            </w:r>
            <w:r>
              <w:rPr>
                <w:noProof/>
                <w:webHidden/>
              </w:rPr>
              <w:instrText xml:space="preserve"> PAGEREF _Toc69586950 \h </w:instrText>
            </w:r>
            <w:r>
              <w:rPr>
                <w:noProof/>
                <w:webHidden/>
              </w:rPr>
            </w:r>
            <w:r>
              <w:rPr>
                <w:noProof/>
                <w:webHidden/>
              </w:rPr>
              <w:fldChar w:fldCharType="separate"/>
            </w:r>
            <w:r>
              <w:rPr>
                <w:noProof/>
                <w:webHidden/>
              </w:rPr>
              <w:t>8</w:t>
            </w:r>
            <w:r>
              <w:rPr>
                <w:noProof/>
                <w:webHidden/>
              </w:rPr>
              <w:fldChar w:fldCharType="end"/>
            </w:r>
          </w:hyperlink>
        </w:p>
        <w:p w14:paraId="713F4FC3" w14:textId="6D838EE5" w:rsidR="003B0710" w:rsidRDefault="003B0710">
          <w:pPr>
            <w:pStyle w:val="TM2"/>
            <w:tabs>
              <w:tab w:val="left" w:pos="880"/>
              <w:tab w:val="right" w:leader="dot" w:pos="9062"/>
            </w:tabs>
            <w:rPr>
              <w:rFonts w:eastAsiaTheme="minorEastAsia"/>
              <w:noProof/>
              <w:lang w:eastAsia="fr-FR"/>
            </w:rPr>
          </w:pPr>
          <w:hyperlink w:anchor="_Toc69586951" w:history="1">
            <w:r w:rsidRPr="0033316B">
              <w:rPr>
                <w:rStyle w:val="Lienhypertexte"/>
                <w:noProof/>
              </w:rPr>
              <w:t>4.5</w:t>
            </w:r>
            <w:r>
              <w:rPr>
                <w:rFonts w:eastAsiaTheme="minorEastAsia"/>
                <w:noProof/>
                <w:lang w:eastAsia="fr-FR"/>
              </w:rPr>
              <w:tab/>
            </w:r>
            <w:r w:rsidRPr="0033316B">
              <w:rPr>
                <w:rStyle w:val="Lienhypertexte"/>
                <w:noProof/>
              </w:rPr>
              <w:t>Les sorties de depCheck</w:t>
            </w:r>
            <w:r>
              <w:rPr>
                <w:noProof/>
                <w:webHidden/>
              </w:rPr>
              <w:tab/>
            </w:r>
            <w:r>
              <w:rPr>
                <w:noProof/>
                <w:webHidden/>
              </w:rPr>
              <w:fldChar w:fldCharType="begin"/>
            </w:r>
            <w:r>
              <w:rPr>
                <w:noProof/>
                <w:webHidden/>
              </w:rPr>
              <w:instrText xml:space="preserve"> PAGEREF _Toc69586951 \h </w:instrText>
            </w:r>
            <w:r>
              <w:rPr>
                <w:noProof/>
                <w:webHidden/>
              </w:rPr>
            </w:r>
            <w:r>
              <w:rPr>
                <w:noProof/>
                <w:webHidden/>
              </w:rPr>
              <w:fldChar w:fldCharType="separate"/>
            </w:r>
            <w:r>
              <w:rPr>
                <w:noProof/>
                <w:webHidden/>
              </w:rPr>
              <w:t>9</w:t>
            </w:r>
            <w:r>
              <w:rPr>
                <w:noProof/>
                <w:webHidden/>
              </w:rPr>
              <w:fldChar w:fldCharType="end"/>
            </w:r>
          </w:hyperlink>
        </w:p>
        <w:p w14:paraId="24E3EB98" w14:textId="4470E33D" w:rsidR="003B0710" w:rsidRDefault="003B0710">
          <w:pPr>
            <w:pStyle w:val="TM3"/>
            <w:tabs>
              <w:tab w:val="left" w:pos="1320"/>
              <w:tab w:val="right" w:leader="dot" w:pos="9062"/>
            </w:tabs>
            <w:rPr>
              <w:rFonts w:eastAsiaTheme="minorEastAsia"/>
              <w:noProof/>
              <w:lang w:eastAsia="fr-FR"/>
            </w:rPr>
          </w:pPr>
          <w:hyperlink w:anchor="_Toc69586952" w:history="1">
            <w:r w:rsidRPr="0033316B">
              <w:rPr>
                <w:rStyle w:val="Lienhypertexte"/>
                <w:noProof/>
              </w:rPr>
              <w:t>4.5.1</w:t>
            </w:r>
            <w:r>
              <w:rPr>
                <w:rFonts w:eastAsiaTheme="minorEastAsia"/>
                <w:noProof/>
                <w:lang w:eastAsia="fr-FR"/>
              </w:rPr>
              <w:tab/>
            </w:r>
            <w:r w:rsidRPr="0033316B">
              <w:rPr>
                <w:rStyle w:val="Lienhypertexte"/>
                <w:noProof/>
              </w:rPr>
              <w:t>Détection des applications</w:t>
            </w:r>
            <w:r>
              <w:rPr>
                <w:noProof/>
                <w:webHidden/>
              </w:rPr>
              <w:tab/>
            </w:r>
            <w:r>
              <w:rPr>
                <w:noProof/>
                <w:webHidden/>
              </w:rPr>
              <w:fldChar w:fldCharType="begin"/>
            </w:r>
            <w:r>
              <w:rPr>
                <w:noProof/>
                <w:webHidden/>
              </w:rPr>
              <w:instrText xml:space="preserve"> PAGEREF _Toc69586952 \h </w:instrText>
            </w:r>
            <w:r>
              <w:rPr>
                <w:noProof/>
                <w:webHidden/>
              </w:rPr>
            </w:r>
            <w:r>
              <w:rPr>
                <w:noProof/>
                <w:webHidden/>
              </w:rPr>
              <w:fldChar w:fldCharType="separate"/>
            </w:r>
            <w:r>
              <w:rPr>
                <w:noProof/>
                <w:webHidden/>
              </w:rPr>
              <w:t>10</w:t>
            </w:r>
            <w:r>
              <w:rPr>
                <w:noProof/>
                <w:webHidden/>
              </w:rPr>
              <w:fldChar w:fldCharType="end"/>
            </w:r>
          </w:hyperlink>
        </w:p>
        <w:p w14:paraId="56D1F485" w14:textId="7EF1D2F4" w:rsidR="003B0710" w:rsidRDefault="003B0710">
          <w:pPr>
            <w:pStyle w:val="TM1"/>
            <w:tabs>
              <w:tab w:val="left" w:pos="440"/>
              <w:tab w:val="right" w:leader="dot" w:pos="9062"/>
            </w:tabs>
            <w:rPr>
              <w:rFonts w:cstheme="minorBidi"/>
              <w:noProof/>
              <w:lang w:eastAsia="fr-FR"/>
            </w:rPr>
          </w:pPr>
          <w:hyperlink w:anchor="_Toc69586953" w:history="1">
            <w:r w:rsidRPr="0033316B">
              <w:rPr>
                <w:rStyle w:val="Lienhypertexte"/>
                <w:noProof/>
              </w:rPr>
              <w:t>5</w:t>
            </w:r>
            <w:r>
              <w:rPr>
                <w:rFonts w:cstheme="minorBidi"/>
                <w:noProof/>
                <w:lang w:eastAsia="fr-FR"/>
              </w:rPr>
              <w:tab/>
            </w:r>
            <w:r w:rsidRPr="0033316B">
              <w:rPr>
                <w:rStyle w:val="Lienhypertexte"/>
                <w:noProof/>
              </w:rPr>
              <w:t>Les vérifications de depCheck</w:t>
            </w:r>
            <w:r>
              <w:rPr>
                <w:noProof/>
                <w:webHidden/>
              </w:rPr>
              <w:tab/>
            </w:r>
            <w:r>
              <w:rPr>
                <w:noProof/>
                <w:webHidden/>
              </w:rPr>
              <w:fldChar w:fldCharType="begin"/>
            </w:r>
            <w:r>
              <w:rPr>
                <w:noProof/>
                <w:webHidden/>
              </w:rPr>
              <w:instrText xml:space="preserve"> PAGEREF _Toc69586953 \h </w:instrText>
            </w:r>
            <w:r>
              <w:rPr>
                <w:noProof/>
                <w:webHidden/>
              </w:rPr>
            </w:r>
            <w:r>
              <w:rPr>
                <w:noProof/>
                <w:webHidden/>
              </w:rPr>
              <w:fldChar w:fldCharType="separate"/>
            </w:r>
            <w:r>
              <w:rPr>
                <w:noProof/>
                <w:webHidden/>
              </w:rPr>
              <w:t>11</w:t>
            </w:r>
            <w:r>
              <w:rPr>
                <w:noProof/>
                <w:webHidden/>
              </w:rPr>
              <w:fldChar w:fldCharType="end"/>
            </w:r>
          </w:hyperlink>
        </w:p>
        <w:p w14:paraId="4F9E6509" w14:textId="6C77D006" w:rsidR="003B0710" w:rsidRDefault="003B0710">
          <w:pPr>
            <w:pStyle w:val="TM1"/>
            <w:tabs>
              <w:tab w:val="left" w:pos="440"/>
              <w:tab w:val="right" w:leader="dot" w:pos="9062"/>
            </w:tabs>
            <w:rPr>
              <w:rFonts w:cstheme="minorBidi"/>
              <w:noProof/>
              <w:lang w:eastAsia="fr-FR"/>
            </w:rPr>
          </w:pPr>
          <w:hyperlink w:anchor="_Toc69586954" w:history="1">
            <w:r w:rsidRPr="0033316B">
              <w:rPr>
                <w:rStyle w:val="Lienhypertexte"/>
                <w:noProof/>
              </w:rPr>
              <w:t>6</w:t>
            </w:r>
            <w:r>
              <w:rPr>
                <w:rFonts w:cstheme="minorBidi"/>
                <w:noProof/>
                <w:lang w:eastAsia="fr-FR"/>
              </w:rPr>
              <w:tab/>
            </w:r>
            <w:r w:rsidRPr="0033316B">
              <w:rPr>
                <w:rStyle w:val="Lienhypertexte"/>
                <w:noProof/>
              </w:rPr>
              <w:t>Argumentation</w:t>
            </w:r>
            <w:r>
              <w:rPr>
                <w:noProof/>
                <w:webHidden/>
              </w:rPr>
              <w:tab/>
            </w:r>
            <w:r>
              <w:rPr>
                <w:noProof/>
                <w:webHidden/>
              </w:rPr>
              <w:fldChar w:fldCharType="begin"/>
            </w:r>
            <w:r>
              <w:rPr>
                <w:noProof/>
                <w:webHidden/>
              </w:rPr>
              <w:instrText xml:space="preserve"> PAGEREF _Toc69586954 \h </w:instrText>
            </w:r>
            <w:r>
              <w:rPr>
                <w:noProof/>
                <w:webHidden/>
              </w:rPr>
            </w:r>
            <w:r>
              <w:rPr>
                <w:noProof/>
                <w:webHidden/>
              </w:rPr>
              <w:fldChar w:fldCharType="separate"/>
            </w:r>
            <w:r>
              <w:rPr>
                <w:noProof/>
                <w:webHidden/>
              </w:rPr>
              <w:t>12</w:t>
            </w:r>
            <w:r>
              <w:rPr>
                <w:noProof/>
                <w:webHidden/>
              </w:rPr>
              <w:fldChar w:fldCharType="end"/>
            </w:r>
          </w:hyperlink>
        </w:p>
        <w:p w14:paraId="0A96F87E" w14:textId="2AC0F33B" w:rsidR="003B0710" w:rsidRDefault="003B0710">
          <w:pPr>
            <w:pStyle w:val="TM2"/>
            <w:tabs>
              <w:tab w:val="left" w:pos="880"/>
              <w:tab w:val="right" w:leader="dot" w:pos="9062"/>
            </w:tabs>
            <w:rPr>
              <w:rFonts w:eastAsiaTheme="minorEastAsia"/>
              <w:noProof/>
              <w:lang w:eastAsia="fr-FR"/>
            </w:rPr>
          </w:pPr>
          <w:hyperlink w:anchor="_Toc69586955" w:history="1">
            <w:r w:rsidRPr="0033316B">
              <w:rPr>
                <w:rStyle w:val="Lienhypertexte"/>
                <w:noProof/>
              </w:rPr>
              <w:t>6.1</w:t>
            </w:r>
            <w:r>
              <w:rPr>
                <w:rFonts w:eastAsiaTheme="minorEastAsia"/>
                <w:noProof/>
                <w:lang w:eastAsia="fr-FR"/>
              </w:rPr>
              <w:tab/>
            </w:r>
            <w:r w:rsidRPr="0033316B">
              <w:rPr>
                <w:rStyle w:val="Lienhypertexte"/>
                <w:noProof/>
              </w:rPr>
              <w:t>Vérification d’exécution</w:t>
            </w:r>
            <w:r>
              <w:rPr>
                <w:noProof/>
                <w:webHidden/>
              </w:rPr>
              <w:tab/>
            </w:r>
            <w:r>
              <w:rPr>
                <w:noProof/>
                <w:webHidden/>
              </w:rPr>
              <w:fldChar w:fldCharType="begin"/>
            </w:r>
            <w:r>
              <w:rPr>
                <w:noProof/>
                <w:webHidden/>
              </w:rPr>
              <w:instrText xml:space="preserve"> PAGEREF _Toc69586955 \h </w:instrText>
            </w:r>
            <w:r>
              <w:rPr>
                <w:noProof/>
                <w:webHidden/>
              </w:rPr>
            </w:r>
            <w:r>
              <w:rPr>
                <w:noProof/>
                <w:webHidden/>
              </w:rPr>
              <w:fldChar w:fldCharType="separate"/>
            </w:r>
            <w:r>
              <w:rPr>
                <w:noProof/>
                <w:webHidden/>
              </w:rPr>
              <w:t>12</w:t>
            </w:r>
            <w:r>
              <w:rPr>
                <w:noProof/>
                <w:webHidden/>
              </w:rPr>
              <w:fldChar w:fldCharType="end"/>
            </w:r>
          </w:hyperlink>
        </w:p>
        <w:p w14:paraId="5CC7B4AA" w14:textId="0787EB94" w:rsidR="003B0710" w:rsidRDefault="003B0710">
          <w:pPr>
            <w:pStyle w:val="TM2"/>
            <w:tabs>
              <w:tab w:val="left" w:pos="880"/>
              <w:tab w:val="right" w:leader="dot" w:pos="9062"/>
            </w:tabs>
            <w:rPr>
              <w:rFonts w:eastAsiaTheme="minorEastAsia"/>
              <w:noProof/>
              <w:lang w:eastAsia="fr-FR"/>
            </w:rPr>
          </w:pPr>
          <w:hyperlink w:anchor="_Toc69586956" w:history="1">
            <w:r w:rsidRPr="0033316B">
              <w:rPr>
                <w:rStyle w:val="Lienhypertexte"/>
                <w:noProof/>
              </w:rPr>
              <w:t>6.2</w:t>
            </w:r>
            <w:r>
              <w:rPr>
                <w:rFonts w:eastAsiaTheme="minorEastAsia"/>
                <w:noProof/>
                <w:lang w:eastAsia="fr-FR"/>
              </w:rPr>
              <w:tab/>
            </w:r>
            <w:r w:rsidRPr="0033316B">
              <w:rPr>
                <w:rStyle w:val="Lienhypertexte"/>
                <w:noProof/>
              </w:rPr>
              <w:t>Arguments</w:t>
            </w:r>
            <w:r>
              <w:rPr>
                <w:noProof/>
                <w:webHidden/>
              </w:rPr>
              <w:tab/>
            </w:r>
            <w:r>
              <w:rPr>
                <w:noProof/>
                <w:webHidden/>
              </w:rPr>
              <w:fldChar w:fldCharType="begin"/>
            </w:r>
            <w:r>
              <w:rPr>
                <w:noProof/>
                <w:webHidden/>
              </w:rPr>
              <w:instrText xml:space="preserve"> PAGEREF _Toc69586956 \h </w:instrText>
            </w:r>
            <w:r>
              <w:rPr>
                <w:noProof/>
                <w:webHidden/>
              </w:rPr>
            </w:r>
            <w:r>
              <w:rPr>
                <w:noProof/>
                <w:webHidden/>
              </w:rPr>
              <w:fldChar w:fldCharType="separate"/>
            </w:r>
            <w:r>
              <w:rPr>
                <w:noProof/>
                <w:webHidden/>
              </w:rPr>
              <w:t>13</w:t>
            </w:r>
            <w:r>
              <w:rPr>
                <w:noProof/>
                <w:webHidden/>
              </w:rPr>
              <w:fldChar w:fldCharType="end"/>
            </w:r>
          </w:hyperlink>
        </w:p>
        <w:p w14:paraId="746AD51E" w14:textId="19BA38AF" w:rsidR="003B0710" w:rsidRDefault="003B0710">
          <w:pPr>
            <w:pStyle w:val="TM1"/>
            <w:tabs>
              <w:tab w:val="left" w:pos="440"/>
              <w:tab w:val="right" w:leader="dot" w:pos="9062"/>
            </w:tabs>
            <w:rPr>
              <w:rFonts w:cstheme="minorBidi"/>
              <w:noProof/>
              <w:lang w:eastAsia="fr-FR"/>
            </w:rPr>
          </w:pPr>
          <w:hyperlink w:anchor="_Toc69586957" w:history="1">
            <w:r w:rsidRPr="0033316B">
              <w:rPr>
                <w:rStyle w:val="Lienhypertexte"/>
                <w:noProof/>
              </w:rPr>
              <w:t>7</w:t>
            </w:r>
            <w:r>
              <w:rPr>
                <w:rFonts w:cstheme="minorBidi"/>
                <w:noProof/>
                <w:lang w:eastAsia="fr-FR"/>
              </w:rPr>
              <w:tab/>
            </w:r>
            <w:r w:rsidRPr="0033316B">
              <w:rPr>
                <w:rStyle w:val="Lienhypertexte"/>
                <w:noProof/>
              </w:rPr>
              <w:t>Exécution dans le contexte</w:t>
            </w:r>
            <w:r>
              <w:rPr>
                <w:noProof/>
                <w:webHidden/>
              </w:rPr>
              <w:tab/>
            </w:r>
            <w:r>
              <w:rPr>
                <w:noProof/>
                <w:webHidden/>
              </w:rPr>
              <w:fldChar w:fldCharType="begin"/>
            </w:r>
            <w:r>
              <w:rPr>
                <w:noProof/>
                <w:webHidden/>
              </w:rPr>
              <w:instrText xml:space="preserve"> PAGEREF _Toc69586957 \h </w:instrText>
            </w:r>
            <w:r>
              <w:rPr>
                <w:noProof/>
                <w:webHidden/>
              </w:rPr>
            </w:r>
            <w:r>
              <w:rPr>
                <w:noProof/>
                <w:webHidden/>
              </w:rPr>
              <w:fldChar w:fldCharType="separate"/>
            </w:r>
            <w:r>
              <w:rPr>
                <w:noProof/>
                <w:webHidden/>
              </w:rPr>
              <w:t>13</w:t>
            </w:r>
            <w:r>
              <w:rPr>
                <w:noProof/>
                <w:webHidden/>
              </w:rPr>
              <w:fldChar w:fldCharType="end"/>
            </w:r>
          </w:hyperlink>
        </w:p>
        <w:p w14:paraId="417EC74D" w14:textId="29CBC9E5" w:rsidR="003B0710" w:rsidRDefault="003B0710">
          <w:pPr>
            <w:pStyle w:val="TM2"/>
            <w:tabs>
              <w:tab w:val="left" w:pos="880"/>
              <w:tab w:val="right" w:leader="dot" w:pos="9062"/>
            </w:tabs>
            <w:rPr>
              <w:rFonts w:eastAsiaTheme="minorEastAsia"/>
              <w:noProof/>
              <w:lang w:eastAsia="fr-FR"/>
            </w:rPr>
          </w:pPr>
          <w:hyperlink w:anchor="_Toc69586958" w:history="1">
            <w:r w:rsidRPr="0033316B">
              <w:rPr>
                <w:rStyle w:val="Lienhypertexte"/>
                <w:noProof/>
              </w:rPr>
              <w:t>7.1</w:t>
            </w:r>
            <w:r>
              <w:rPr>
                <w:rFonts w:eastAsiaTheme="minorEastAsia"/>
                <w:noProof/>
                <w:lang w:eastAsia="fr-FR"/>
              </w:rPr>
              <w:tab/>
            </w:r>
            <w:r w:rsidRPr="0033316B">
              <w:rPr>
                <w:rStyle w:val="Lienhypertexte"/>
                <w:noProof/>
              </w:rPr>
              <w:t>Synchronisation des tables de nœuds</w:t>
            </w:r>
            <w:r>
              <w:rPr>
                <w:noProof/>
                <w:webHidden/>
              </w:rPr>
              <w:tab/>
            </w:r>
            <w:r>
              <w:rPr>
                <w:noProof/>
                <w:webHidden/>
              </w:rPr>
              <w:fldChar w:fldCharType="begin"/>
            </w:r>
            <w:r>
              <w:rPr>
                <w:noProof/>
                <w:webHidden/>
              </w:rPr>
              <w:instrText xml:space="preserve"> PAGEREF _Toc69586958 \h </w:instrText>
            </w:r>
            <w:r>
              <w:rPr>
                <w:noProof/>
                <w:webHidden/>
              </w:rPr>
            </w:r>
            <w:r>
              <w:rPr>
                <w:noProof/>
                <w:webHidden/>
              </w:rPr>
              <w:fldChar w:fldCharType="separate"/>
            </w:r>
            <w:r>
              <w:rPr>
                <w:noProof/>
                <w:webHidden/>
              </w:rPr>
              <w:t>13</w:t>
            </w:r>
            <w:r>
              <w:rPr>
                <w:noProof/>
                <w:webHidden/>
              </w:rPr>
              <w:fldChar w:fldCharType="end"/>
            </w:r>
          </w:hyperlink>
        </w:p>
        <w:p w14:paraId="37B0A1ED" w14:textId="6C67D043" w:rsidR="003B0710" w:rsidRDefault="003B0710">
          <w:pPr>
            <w:pStyle w:val="TM2"/>
            <w:tabs>
              <w:tab w:val="left" w:pos="880"/>
              <w:tab w:val="right" w:leader="dot" w:pos="9062"/>
            </w:tabs>
            <w:rPr>
              <w:rFonts w:eastAsiaTheme="minorEastAsia"/>
              <w:noProof/>
              <w:lang w:eastAsia="fr-FR"/>
            </w:rPr>
          </w:pPr>
          <w:hyperlink w:anchor="_Toc69586959" w:history="1">
            <w:r w:rsidRPr="0033316B">
              <w:rPr>
                <w:rStyle w:val="Lienhypertexte"/>
                <w:noProof/>
              </w:rPr>
              <w:t>7.2</w:t>
            </w:r>
            <w:r>
              <w:rPr>
                <w:rFonts w:eastAsiaTheme="minorEastAsia"/>
                <w:noProof/>
                <w:lang w:eastAsia="fr-FR"/>
              </w:rPr>
              <w:tab/>
            </w:r>
            <w:r w:rsidRPr="0033316B">
              <w:rPr>
                <w:rStyle w:val="Lienhypertexte"/>
                <w:noProof/>
              </w:rPr>
              <w:t>Génération des uxtraces en mode connecté</w:t>
            </w:r>
            <w:r>
              <w:rPr>
                <w:noProof/>
                <w:webHidden/>
              </w:rPr>
              <w:tab/>
            </w:r>
            <w:r>
              <w:rPr>
                <w:noProof/>
                <w:webHidden/>
              </w:rPr>
              <w:fldChar w:fldCharType="begin"/>
            </w:r>
            <w:r>
              <w:rPr>
                <w:noProof/>
                <w:webHidden/>
              </w:rPr>
              <w:instrText xml:space="preserve"> PAGEREF _Toc69586959 \h </w:instrText>
            </w:r>
            <w:r>
              <w:rPr>
                <w:noProof/>
                <w:webHidden/>
              </w:rPr>
            </w:r>
            <w:r>
              <w:rPr>
                <w:noProof/>
                <w:webHidden/>
              </w:rPr>
              <w:fldChar w:fldCharType="separate"/>
            </w:r>
            <w:r>
              <w:rPr>
                <w:noProof/>
                <w:webHidden/>
              </w:rPr>
              <w:t>14</w:t>
            </w:r>
            <w:r>
              <w:rPr>
                <w:noProof/>
                <w:webHidden/>
              </w:rPr>
              <w:fldChar w:fldCharType="end"/>
            </w:r>
          </w:hyperlink>
        </w:p>
        <w:p w14:paraId="0E40C97B" w14:textId="76E3A285" w:rsidR="003B0710" w:rsidRDefault="003B0710">
          <w:pPr>
            <w:pStyle w:val="TM2"/>
            <w:tabs>
              <w:tab w:val="left" w:pos="880"/>
              <w:tab w:val="right" w:leader="dot" w:pos="9062"/>
            </w:tabs>
            <w:rPr>
              <w:rFonts w:eastAsiaTheme="minorEastAsia"/>
              <w:noProof/>
              <w:lang w:eastAsia="fr-FR"/>
            </w:rPr>
          </w:pPr>
          <w:hyperlink w:anchor="_Toc69586960" w:history="1">
            <w:r w:rsidRPr="0033316B">
              <w:rPr>
                <w:rStyle w:val="Lienhypertexte"/>
                <w:noProof/>
              </w:rPr>
              <w:t>7.3</w:t>
            </w:r>
            <w:r>
              <w:rPr>
                <w:rFonts w:eastAsiaTheme="minorEastAsia"/>
                <w:noProof/>
                <w:lang w:eastAsia="fr-FR"/>
              </w:rPr>
              <w:tab/>
            </w:r>
            <w:r w:rsidRPr="0033316B">
              <w:rPr>
                <w:rStyle w:val="Lienhypertexte"/>
                <w:noProof/>
              </w:rPr>
              <w:t>Exécution</w:t>
            </w:r>
            <w:r>
              <w:rPr>
                <w:noProof/>
                <w:webHidden/>
              </w:rPr>
              <w:tab/>
            </w:r>
            <w:r>
              <w:rPr>
                <w:noProof/>
                <w:webHidden/>
              </w:rPr>
              <w:fldChar w:fldCharType="begin"/>
            </w:r>
            <w:r>
              <w:rPr>
                <w:noProof/>
                <w:webHidden/>
              </w:rPr>
              <w:instrText xml:space="preserve"> PAGEREF _Toc69586960 \h </w:instrText>
            </w:r>
            <w:r>
              <w:rPr>
                <w:noProof/>
                <w:webHidden/>
              </w:rPr>
            </w:r>
            <w:r>
              <w:rPr>
                <w:noProof/>
                <w:webHidden/>
              </w:rPr>
              <w:fldChar w:fldCharType="separate"/>
            </w:r>
            <w:r>
              <w:rPr>
                <w:noProof/>
                <w:webHidden/>
              </w:rPr>
              <w:t>14</w:t>
            </w:r>
            <w:r>
              <w:rPr>
                <w:noProof/>
                <w:webHidden/>
              </w:rPr>
              <w:fldChar w:fldCharType="end"/>
            </w:r>
          </w:hyperlink>
        </w:p>
        <w:p w14:paraId="667E38FE" w14:textId="58495B5B" w:rsidR="003B0710" w:rsidRDefault="003B0710">
          <w:pPr>
            <w:pStyle w:val="TM2"/>
            <w:tabs>
              <w:tab w:val="left" w:pos="880"/>
              <w:tab w:val="right" w:leader="dot" w:pos="9062"/>
            </w:tabs>
            <w:rPr>
              <w:rFonts w:eastAsiaTheme="minorEastAsia"/>
              <w:noProof/>
              <w:lang w:eastAsia="fr-FR"/>
            </w:rPr>
          </w:pPr>
          <w:hyperlink w:anchor="_Toc69586961" w:history="1">
            <w:r w:rsidRPr="0033316B">
              <w:rPr>
                <w:rStyle w:val="Lienhypertexte"/>
                <w:noProof/>
              </w:rPr>
              <w:t>7.4</w:t>
            </w:r>
            <w:r>
              <w:rPr>
                <w:rFonts w:eastAsiaTheme="minorEastAsia"/>
                <w:noProof/>
                <w:lang w:eastAsia="fr-FR"/>
              </w:rPr>
              <w:tab/>
            </w:r>
            <w:r w:rsidRPr="0033316B">
              <w:rPr>
                <w:rStyle w:val="Lienhypertexte"/>
                <w:noProof/>
              </w:rPr>
              <w:t>Analyse</w:t>
            </w:r>
            <w:r>
              <w:rPr>
                <w:noProof/>
                <w:webHidden/>
              </w:rPr>
              <w:tab/>
            </w:r>
            <w:r>
              <w:rPr>
                <w:noProof/>
                <w:webHidden/>
              </w:rPr>
              <w:fldChar w:fldCharType="begin"/>
            </w:r>
            <w:r>
              <w:rPr>
                <w:noProof/>
                <w:webHidden/>
              </w:rPr>
              <w:instrText xml:space="preserve"> PAGEREF _Toc69586961 \h </w:instrText>
            </w:r>
            <w:r>
              <w:rPr>
                <w:noProof/>
                <w:webHidden/>
              </w:rPr>
            </w:r>
            <w:r>
              <w:rPr>
                <w:noProof/>
                <w:webHidden/>
              </w:rPr>
              <w:fldChar w:fldCharType="separate"/>
            </w:r>
            <w:r>
              <w:rPr>
                <w:noProof/>
                <w:webHidden/>
              </w:rPr>
              <w:t>15</w:t>
            </w:r>
            <w:r>
              <w:rPr>
                <w:noProof/>
                <w:webHidden/>
              </w:rPr>
              <w:fldChar w:fldCharType="end"/>
            </w:r>
          </w:hyperlink>
        </w:p>
        <w:p w14:paraId="135D42CA" w14:textId="25E7E717" w:rsidR="003B0710" w:rsidRDefault="003B0710">
          <w:pPr>
            <w:pStyle w:val="TM3"/>
            <w:tabs>
              <w:tab w:val="left" w:pos="1320"/>
              <w:tab w:val="right" w:leader="dot" w:pos="9062"/>
            </w:tabs>
            <w:rPr>
              <w:rFonts w:eastAsiaTheme="minorEastAsia"/>
              <w:noProof/>
              <w:lang w:eastAsia="fr-FR"/>
            </w:rPr>
          </w:pPr>
          <w:hyperlink w:anchor="_Toc69586962" w:history="1">
            <w:r w:rsidRPr="0033316B">
              <w:rPr>
                <w:rStyle w:val="Lienhypertexte"/>
                <w:noProof/>
              </w:rPr>
              <w:t>7.4.1</w:t>
            </w:r>
            <w:r>
              <w:rPr>
                <w:rFonts w:eastAsiaTheme="minorEastAsia"/>
                <w:noProof/>
                <w:lang w:eastAsia="fr-FR"/>
              </w:rPr>
              <w:tab/>
            </w:r>
            <w:r w:rsidRPr="0033316B">
              <w:rPr>
                <w:rStyle w:val="Lienhypertexte"/>
                <w:noProof/>
              </w:rPr>
              <w:t>Consistance</w:t>
            </w:r>
            <w:r>
              <w:rPr>
                <w:noProof/>
                <w:webHidden/>
              </w:rPr>
              <w:tab/>
            </w:r>
            <w:r>
              <w:rPr>
                <w:noProof/>
                <w:webHidden/>
              </w:rPr>
              <w:fldChar w:fldCharType="begin"/>
            </w:r>
            <w:r>
              <w:rPr>
                <w:noProof/>
                <w:webHidden/>
              </w:rPr>
              <w:instrText xml:space="preserve"> PAGEREF _Toc69586962 \h </w:instrText>
            </w:r>
            <w:r>
              <w:rPr>
                <w:noProof/>
                <w:webHidden/>
              </w:rPr>
            </w:r>
            <w:r>
              <w:rPr>
                <w:noProof/>
                <w:webHidden/>
              </w:rPr>
              <w:fldChar w:fldCharType="separate"/>
            </w:r>
            <w:r>
              <w:rPr>
                <w:noProof/>
                <w:webHidden/>
              </w:rPr>
              <w:t>15</w:t>
            </w:r>
            <w:r>
              <w:rPr>
                <w:noProof/>
                <w:webHidden/>
              </w:rPr>
              <w:fldChar w:fldCharType="end"/>
            </w:r>
          </w:hyperlink>
        </w:p>
        <w:p w14:paraId="7BD8030A" w14:textId="3B025268" w:rsidR="003B0710" w:rsidRDefault="003B0710">
          <w:pPr>
            <w:pStyle w:val="TM3"/>
            <w:tabs>
              <w:tab w:val="left" w:pos="1320"/>
              <w:tab w:val="right" w:leader="dot" w:pos="9062"/>
            </w:tabs>
            <w:rPr>
              <w:rFonts w:eastAsiaTheme="minorEastAsia"/>
              <w:noProof/>
              <w:lang w:eastAsia="fr-FR"/>
            </w:rPr>
          </w:pPr>
          <w:hyperlink w:anchor="_Toc69586963" w:history="1">
            <w:r w:rsidRPr="0033316B">
              <w:rPr>
                <w:rStyle w:val="Lienhypertexte"/>
                <w:noProof/>
              </w:rPr>
              <w:t>7.4.2</w:t>
            </w:r>
            <w:r>
              <w:rPr>
                <w:rFonts w:eastAsiaTheme="minorEastAsia"/>
                <w:noProof/>
                <w:lang w:eastAsia="fr-FR"/>
              </w:rPr>
              <w:tab/>
            </w:r>
            <w:r w:rsidRPr="0033316B">
              <w:rPr>
                <w:rStyle w:val="Lienhypertexte"/>
                <w:noProof/>
              </w:rPr>
              <w:t>Conception</w:t>
            </w:r>
            <w:r>
              <w:rPr>
                <w:noProof/>
                <w:webHidden/>
              </w:rPr>
              <w:tab/>
            </w:r>
            <w:r>
              <w:rPr>
                <w:noProof/>
                <w:webHidden/>
              </w:rPr>
              <w:fldChar w:fldCharType="begin"/>
            </w:r>
            <w:r>
              <w:rPr>
                <w:noProof/>
                <w:webHidden/>
              </w:rPr>
              <w:instrText xml:space="preserve"> PAGEREF _Toc69586963 \h </w:instrText>
            </w:r>
            <w:r>
              <w:rPr>
                <w:noProof/>
                <w:webHidden/>
              </w:rPr>
            </w:r>
            <w:r>
              <w:rPr>
                <w:noProof/>
                <w:webHidden/>
              </w:rPr>
              <w:fldChar w:fldCharType="separate"/>
            </w:r>
            <w:r>
              <w:rPr>
                <w:noProof/>
                <w:webHidden/>
              </w:rPr>
              <w:t>15</w:t>
            </w:r>
            <w:r>
              <w:rPr>
                <w:noProof/>
                <w:webHidden/>
              </w:rPr>
              <w:fldChar w:fldCharType="end"/>
            </w:r>
          </w:hyperlink>
        </w:p>
        <w:p w14:paraId="28F997A9" w14:textId="1A2E0730" w:rsidR="003B0710" w:rsidRDefault="003B0710">
          <w:pPr>
            <w:pStyle w:val="TM3"/>
            <w:tabs>
              <w:tab w:val="left" w:pos="1320"/>
              <w:tab w:val="right" w:leader="dot" w:pos="9062"/>
            </w:tabs>
            <w:rPr>
              <w:rFonts w:eastAsiaTheme="minorEastAsia"/>
              <w:noProof/>
              <w:lang w:eastAsia="fr-FR"/>
            </w:rPr>
          </w:pPr>
          <w:hyperlink w:anchor="_Toc69586964" w:history="1">
            <w:r w:rsidRPr="0033316B">
              <w:rPr>
                <w:rStyle w:val="Lienhypertexte"/>
                <w:noProof/>
              </w:rPr>
              <w:t>7.4.3</w:t>
            </w:r>
            <w:r>
              <w:rPr>
                <w:rFonts w:eastAsiaTheme="minorEastAsia"/>
                <w:noProof/>
                <w:lang w:eastAsia="fr-FR"/>
              </w:rPr>
              <w:tab/>
            </w:r>
            <w:r w:rsidRPr="0033316B">
              <w:rPr>
                <w:rStyle w:val="Lienhypertexte"/>
                <w:noProof/>
              </w:rPr>
              <w:t>Obsolescence</w:t>
            </w:r>
            <w:r>
              <w:rPr>
                <w:noProof/>
                <w:webHidden/>
              </w:rPr>
              <w:tab/>
            </w:r>
            <w:r>
              <w:rPr>
                <w:noProof/>
                <w:webHidden/>
              </w:rPr>
              <w:fldChar w:fldCharType="begin"/>
            </w:r>
            <w:r>
              <w:rPr>
                <w:noProof/>
                <w:webHidden/>
              </w:rPr>
              <w:instrText xml:space="preserve"> PAGEREF _Toc69586964 \h </w:instrText>
            </w:r>
            <w:r>
              <w:rPr>
                <w:noProof/>
                <w:webHidden/>
              </w:rPr>
            </w:r>
            <w:r>
              <w:rPr>
                <w:noProof/>
                <w:webHidden/>
              </w:rPr>
              <w:fldChar w:fldCharType="separate"/>
            </w:r>
            <w:r>
              <w:rPr>
                <w:noProof/>
                <w:webHidden/>
              </w:rPr>
              <w:t>16</w:t>
            </w:r>
            <w:r>
              <w:rPr>
                <w:noProof/>
                <w:webHidden/>
              </w:rPr>
              <w:fldChar w:fldCharType="end"/>
            </w:r>
          </w:hyperlink>
        </w:p>
        <w:p w14:paraId="0A3C0025" w14:textId="143F44E7" w:rsidR="003B0710" w:rsidRDefault="003B0710">
          <w:pPr>
            <w:pStyle w:val="TM3"/>
            <w:tabs>
              <w:tab w:val="left" w:pos="1320"/>
              <w:tab w:val="right" w:leader="dot" w:pos="9062"/>
            </w:tabs>
            <w:rPr>
              <w:rFonts w:eastAsiaTheme="minorEastAsia"/>
              <w:noProof/>
              <w:lang w:eastAsia="fr-FR"/>
            </w:rPr>
          </w:pPr>
          <w:hyperlink w:anchor="_Toc69586965" w:history="1">
            <w:r w:rsidRPr="0033316B">
              <w:rPr>
                <w:rStyle w:val="Lienhypertexte"/>
                <w:noProof/>
              </w:rPr>
              <w:t>7.4.4</w:t>
            </w:r>
            <w:r>
              <w:rPr>
                <w:rFonts w:eastAsiaTheme="minorEastAsia"/>
                <w:noProof/>
                <w:lang w:eastAsia="fr-FR"/>
              </w:rPr>
              <w:tab/>
            </w:r>
            <w:r w:rsidRPr="0033316B">
              <w:rPr>
                <w:rStyle w:val="Lienhypertexte"/>
                <w:noProof/>
              </w:rPr>
              <w:t>Les commandes</w:t>
            </w:r>
            <w:r>
              <w:rPr>
                <w:noProof/>
                <w:webHidden/>
              </w:rPr>
              <w:tab/>
            </w:r>
            <w:r>
              <w:rPr>
                <w:noProof/>
                <w:webHidden/>
              </w:rPr>
              <w:fldChar w:fldCharType="begin"/>
            </w:r>
            <w:r>
              <w:rPr>
                <w:noProof/>
                <w:webHidden/>
              </w:rPr>
              <w:instrText xml:space="preserve"> PAGEREF _Toc69586965 \h </w:instrText>
            </w:r>
            <w:r>
              <w:rPr>
                <w:noProof/>
                <w:webHidden/>
              </w:rPr>
            </w:r>
            <w:r>
              <w:rPr>
                <w:noProof/>
                <w:webHidden/>
              </w:rPr>
              <w:fldChar w:fldCharType="separate"/>
            </w:r>
            <w:r>
              <w:rPr>
                <w:noProof/>
                <w:webHidden/>
              </w:rPr>
              <w:t>16</w:t>
            </w:r>
            <w:r>
              <w:rPr>
                <w:noProof/>
                <w:webHidden/>
              </w:rPr>
              <w:fldChar w:fldCharType="end"/>
            </w:r>
          </w:hyperlink>
        </w:p>
        <w:p w14:paraId="3ADE4570" w14:textId="25F83087" w:rsidR="003B0710" w:rsidRDefault="003B0710">
          <w:pPr>
            <w:pStyle w:val="TM3"/>
            <w:tabs>
              <w:tab w:val="left" w:pos="1320"/>
              <w:tab w:val="right" w:leader="dot" w:pos="9062"/>
            </w:tabs>
            <w:rPr>
              <w:rFonts w:eastAsiaTheme="minorEastAsia"/>
              <w:noProof/>
              <w:lang w:eastAsia="fr-FR"/>
            </w:rPr>
          </w:pPr>
          <w:hyperlink w:anchor="_Toc69586966" w:history="1">
            <w:r w:rsidRPr="0033316B">
              <w:rPr>
                <w:rStyle w:val="Lienhypertexte"/>
                <w:noProof/>
              </w:rPr>
              <w:t>7.4.5</w:t>
            </w:r>
            <w:r>
              <w:rPr>
                <w:rFonts w:eastAsiaTheme="minorEastAsia"/>
                <w:noProof/>
                <w:lang w:eastAsia="fr-FR"/>
              </w:rPr>
              <w:tab/>
            </w:r>
            <w:r w:rsidRPr="0033316B">
              <w:rPr>
                <w:rStyle w:val="Lienhypertexte"/>
                <w:noProof/>
              </w:rPr>
              <w:t>Les batches externes</w:t>
            </w:r>
            <w:r>
              <w:rPr>
                <w:noProof/>
                <w:webHidden/>
              </w:rPr>
              <w:tab/>
            </w:r>
            <w:r>
              <w:rPr>
                <w:noProof/>
                <w:webHidden/>
              </w:rPr>
              <w:fldChar w:fldCharType="begin"/>
            </w:r>
            <w:r>
              <w:rPr>
                <w:noProof/>
                <w:webHidden/>
              </w:rPr>
              <w:instrText xml:space="preserve"> PAGEREF _Toc69586966 \h </w:instrText>
            </w:r>
            <w:r>
              <w:rPr>
                <w:noProof/>
                <w:webHidden/>
              </w:rPr>
            </w:r>
            <w:r>
              <w:rPr>
                <w:noProof/>
                <w:webHidden/>
              </w:rPr>
              <w:fldChar w:fldCharType="separate"/>
            </w:r>
            <w:r>
              <w:rPr>
                <w:noProof/>
                <w:webHidden/>
              </w:rPr>
              <w:t>16</w:t>
            </w:r>
            <w:r>
              <w:rPr>
                <w:noProof/>
                <w:webHidden/>
              </w:rPr>
              <w:fldChar w:fldCharType="end"/>
            </w:r>
          </w:hyperlink>
        </w:p>
        <w:p w14:paraId="7C1AA3CA" w14:textId="73FEBB77" w:rsidR="003B0710" w:rsidRDefault="003B0710">
          <w:pPr>
            <w:pStyle w:val="TM3"/>
            <w:tabs>
              <w:tab w:val="left" w:pos="1320"/>
              <w:tab w:val="right" w:leader="dot" w:pos="9062"/>
            </w:tabs>
            <w:rPr>
              <w:rFonts w:eastAsiaTheme="minorEastAsia"/>
              <w:noProof/>
              <w:lang w:eastAsia="fr-FR"/>
            </w:rPr>
          </w:pPr>
          <w:hyperlink w:anchor="_Toc69586967" w:history="1">
            <w:r w:rsidRPr="0033316B">
              <w:rPr>
                <w:rStyle w:val="Lienhypertexte"/>
                <w:noProof/>
              </w:rPr>
              <w:t>7.4.6</w:t>
            </w:r>
            <w:r>
              <w:rPr>
                <w:rFonts w:eastAsiaTheme="minorEastAsia"/>
                <w:noProof/>
                <w:lang w:eastAsia="fr-FR"/>
              </w:rPr>
              <w:tab/>
            </w:r>
            <w:r w:rsidRPr="0033316B">
              <w:rPr>
                <w:rStyle w:val="Lienhypertexte"/>
                <w:noProof/>
              </w:rPr>
              <w:t>Les objets</w:t>
            </w:r>
            <w:r>
              <w:rPr>
                <w:noProof/>
                <w:webHidden/>
              </w:rPr>
              <w:tab/>
            </w:r>
            <w:r>
              <w:rPr>
                <w:noProof/>
                <w:webHidden/>
              </w:rPr>
              <w:fldChar w:fldCharType="begin"/>
            </w:r>
            <w:r>
              <w:rPr>
                <w:noProof/>
                <w:webHidden/>
              </w:rPr>
              <w:instrText xml:space="preserve"> PAGEREF _Toc69586967 \h </w:instrText>
            </w:r>
            <w:r>
              <w:rPr>
                <w:noProof/>
                <w:webHidden/>
              </w:rPr>
            </w:r>
            <w:r>
              <w:rPr>
                <w:noProof/>
                <w:webHidden/>
              </w:rPr>
              <w:fldChar w:fldCharType="separate"/>
            </w:r>
            <w:r>
              <w:rPr>
                <w:noProof/>
                <w:webHidden/>
              </w:rPr>
              <w:t>16</w:t>
            </w:r>
            <w:r>
              <w:rPr>
                <w:noProof/>
                <w:webHidden/>
              </w:rPr>
              <w:fldChar w:fldCharType="end"/>
            </w:r>
          </w:hyperlink>
        </w:p>
        <w:p w14:paraId="250A6EE0" w14:textId="363723FC" w:rsidR="003B0710" w:rsidRDefault="003B0710">
          <w:pPr>
            <w:pStyle w:val="TM2"/>
            <w:tabs>
              <w:tab w:val="left" w:pos="880"/>
              <w:tab w:val="right" w:leader="dot" w:pos="9062"/>
            </w:tabs>
            <w:rPr>
              <w:rFonts w:eastAsiaTheme="minorEastAsia"/>
              <w:noProof/>
              <w:lang w:eastAsia="fr-FR"/>
            </w:rPr>
          </w:pPr>
          <w:hyperlink w:anchor="_Toc69586968" w:history="1">
            <w:r w:rsidRPr="0033316B">
              <w:rPr>
                <w:rStyle w:val="Lienhypertexte"/>
                <w:noProof/>
              </w:rPr>
              <w:t>7.5</w:t>
            </w:r>
            <w:r>
              <w:rPr>
                <w:rFonts w:eastAsiaTheme="minorEastAsia"/>
                <w:noProof/>
                <w:lang w:eastAsia="fr-FR"/>
              </w:rPr>
              <w:tab/>
            </w:r>
            <w:r w:rsidRPr="0033316B">
              <w:rPr>
                <w:rStyle w:val="Lienhypertexte"/>
                <w:noProof/>
              </w:rPr>
              <w:t>GraphViz</w:t>
            </w:r>
            <w:r>
              <w:rPr>
                <w:noProof/>
                <w:webHidden/>
              </w:rPr>
              <w:tab/>
            </w:r>
            <w:r>
              <w:rPr>
                <w:noProof/>
                <w:webHidden/>
              </w:rPr>
              <w:fldChar w:fldCharType="begin"/>
            </w:r>
            <w:r>
              <w:rPr>
                <w:noProof/>
                <w:webHidden/>
              </w:rPr>
              <w:instrText xml:space="preserve"> PAGEREF _Toc69586968 \h </w:instrText>
            </w:r>
            <w:r>
              <w:rPr>
                <w:noProof/>
                <w:webHidden/>
              </w:rPr>
            </w:r>
            <w:r>
              <w:rPr>
                <w:noProof/>
                <w:webHidden/>
              </w:rPr>
              <w:fldChar w:fldCharType="separate"/>
            </w:r>
            <w:r>
              <w:rPr>
                <w:noProof/>
                <w:webHidden/>
              </w:rPr>
              <w:t>16</w:t>
            </w:r>
            <w:r>
              <w:rPr>
                <w:noProof/>
                <w:webHidden/>
              </w:rPr>
              <w:fldChar w:fldCharType="end"/>
            </w:r>
          </w:hyperlink>
        </w:p>
        <w:p w14:paraId="1C4C4FD5" w14:textId="2BDE831C" w:rsidR="003B0710" w:rsidRDefault="003B0710">
          <w:pPr>
            <w:pStyle w:val="TM1"/>
            <w:tabs>
              <w:tab w:val="left" w:pos="440"/>
              <w:tab w:val="right" w:leader="dot" w:pos="9062"/>
            </w:tabs>
            <w:rPr>
              <w:rFonts w:cstheme="minorBidi"/>
              <w:noProof/>
              <w:lang w:eastAsia="fr-FR"/>
            </w:rPr>
          </w:pPr>
          <w:hyperlink w:anchor="_Toc69586969" w:history="1">
            <w:r w:rsidRPr="0033316B">
              <w:rPr>
                <w:rStyle w:val="Lienhypertexte"/>
                <w:noProof/>
              </w:rPr>
              <w:t>8</w:t>
            </w:r>
            <w:r>
              <w:rPr>
                <w:rFonts w:cstheme="minorBidi"/>
                <w:noProof/>
                <w:lang w:eastAsia="fr-FR"/>
              </w:rPr>
              <w:tab/>
            </w:r>
            <w:r w:rsidRPr="0033316B">
              <w:rPr>
                <w:rStyle w:val="Lienhypertexte"/>
                <w:noProof/>
              </w:rPr>
              <w:t>Beginner</w:t>
            </w:r>
            <w:r>
              <w:rPr>
                <w:noProof/>
                <w:webHidden/>
              </w:rPr>
              <w:tab/>
            </w:r>
            <w:r>
              <w:rPr>
                <w:noProof/>
                <w:webHidden/>
              </w:rPr>
              <w:fldChar w:fldCharType="begin"/>
            </w:r>
            <w:r>
              <w:rPr>
                <w:noProof/>
                <w:webHidden/>
              </w:rPr>
              <w:instrText xml:space="preserve"> PAGEREF _Toc69586969 \h </w:instrText>
            </w:r>
            <w:r>
              <w:rPr>
                <w:noProof/>
                <w:webHidden/>
              </w:rPr>
            </w:r>
            <w:r>
              <w:rPr>
                <w:noProof/>
                <w:webHidden/>
              </w:rPr>
              <w:fldChar w:fldCharType="separate"/>
            </w:r>
            <w:r>
              <w:rPr>
                <w:noProof/>
                <w:webHidden/>
              </w:rPr>
              <w:t>17</w:t>
            </w:r>
            <w:r>
              <w:rPr>
                <w:noProof/>
                <w:webHidden/>
              </w:rPr>
              <w:fldChar w:fldCharType="end"/>
            </w:r>
          </w:hyperlink>
        </w:p>
        <w:p w14:paraId="369F6AA8" w14:textId="55B9FF7A" w:rsidR="003B0710" w:rsidRDefault="003B0710">
          <w:pPr>
            <w:pStyle w:val="TM2"/>
            <w:tabs>
              <w:tab w:val="left" w:pos="880"/>
              <w:tab w:val="right" w:leader="dot" w:pos="9062"/>
            </w:tabs>
            <w:rPr>
              <w:rFonts w:eastAsiaTheme="minorEastAsia"/>
              <w:noProof/>
              <w:lang w:eastAsia="fr-FR"/>
            </w:rPr>
          </w:pPr>
          <w:hyperlink w:anchor="_Toc69586970" w:history="1">
            <w:r w:rsidRPr="0033316B">
              <w:rPr>
                <w:rStyle w:val="Lienhypertexte"/>
                <w:noProof/>
              </w:rPr>
              <w:t>8.1</w:t>
            </w:r>
            <w:r>
              <w:rPr>
                <w:rFonts w:eastAsiaTheme="minorEastAsia"/>
                <w:noProof/>
                <w:lang w:eastAsia="fr-FR"/>
              </w:rPr>
              <w:tab/>
            </w:r>
            <w:r w:rsidRPr="0033316B">
              <w:rPr>
                <w:rStyle w:val="Lienhypertexte"/>
                <w:noProof/>
              </w:rPr>
              <w:t>Unix</w:t>
            </w:r>
            <w:r>
              <w:rPr>
                <w:noProof/>
                <w:webHidden/>
              </w:rPr>
              <w:tab/>
            </w:r>
            <w:r>
              <w:rPr>
                <w:noProof/>
                <w:webHidden/>
              </w:rPr>
              <w:fldChar w:fldCharType="begin"/>
            </w:r>
            <w:r>
              <w:rPr>
                <w:noProof/>
                <w:webHidden/>
              </w:rPr>
              <w:instrText xml:space="preserve"> PAGEREF _Toc69586970 \h </w:instrText>
            </w:r>
            <w:r>
              <w:rPr>
                <w:noProof/>
                <w:webHidden/>
              </w:rPr>
            </w:r>
            <w:r>
              <w:rPr>
                <w:noProof/>
                <w:webHidden/>
              </w:rPr>
              <w:fldChar w:fldCharType="separate"/>
            </w:r>
            <w:r>
              <w:rPr>
                <w:noProof/>
                <w:webHidden/>
              </w:rPr>
              <w:t>17</w:t>
            </w:r>
            <w:r>
              <w:rPr>
                <w:noProof/>
                <w:webHidden/>
              </w:rPr>
              <w:fldChar w:fldCharType="end"/>
            </w:r>
          </w:hyperlink>
        </w:p>
        <w:p w14:paraId="5DD3378E" w14:textId="3C86ED8C" w:rsidR="002151C4" w:rsidRDefault="002151C4" w:rsidP="002151C4">
          <w:r w:rsidRPr="00121032">
            <w:rPr>
              <w:b/>
              <w:bCs/>
            </w:rPr>
            <w:fldChar w:fldCharType="end"/>
          </w:r>
        </w:p>
      </w:sdtContent>
    </w:sdt>
    <w:p w14:paraId="5C325E26" w14:textId="77777777" w:rsidR="00536D5B" w:rsidRDefault="00536D5B">
      <w:pPr>
        <w:rPr>
          <w:rFonts w:asciiTheme="majorHAnsi" w:eastAsiaTheme="majorEastAsia" w:hAnsiTheme="majorHAnsi" w:cstheme="majorBidi"/>
          <w:color w:val="2E74B5" w:themeColor="accent1" w:themeShade="BF"/>
          <w:sz w:val="32"/>
          <w:szCs w:val="32"/>
        </w:rPr>
      </w:pPr>
      <w:r>
        <w:br w:type="page"/>
      </w:r>
    </w:p>
    <w:p w14:paraId="0B072891" w14:textId="3A0E9336" w:rsidR="000045E7" w:rsidRDefault="00527E81" w:rsidP="00756F9D">
      <w:pPr>
        <w:pStyle w:val="Titre1"/>
      </w:pPr>
      <w:bookmarkStart w:id="1" w:name="_Toc69586937"/>
      <w:r>
        <w:lastRenderedPageBreak/>
        <w:t>Introduction</w:t>
      </w:r>
      <w:bookmarkEnd w:id="1"/>
    </w:p>
    <w:p w14:paraId="2CABFE52" w14:textId="1355B140" w:rsidR="00D3247F" w:rsidRDefault="00527E81" w:rsidP="00527E81">
      <w:r>
        <w:t xml:space="preserve">Le </w:t>
      </w:r>
      <w:proofErr w:type="spellStart"/>
      <w:r>
        <w:t>depend</w:t>
      </w:r>
      <w:r w:rsidR="009656D0">
        <w:t>e</w:t>
      </w:r>
      <w:r>
        <w:t>ncy</w:t>
      </w:r>
      <w:proofErr w:type="spellEnd"/>
      <w:r>
        <w:t xml:space="preserve"> </w:t>
      </w:r>
      <w:proofErr w:type="spellStart"/>
      <w:r>
        <w:t>checker</w:t>
      </w:r>
      <w:proofErr w:type="spellEnd"/>
      <w:r>
        <w:t xml:space="preserve"> est un outil développé par </w:t>
      </w:r>
      <w:proofErr w:type="spellStart"/>
      <w:r>
        <w:t>Averroes</w:t>
      </w:r>
      <w:proofErr w:type="spellEnd"/>
      <w:r>
        <w:t xml:space="preserve">-Group (ex </w:t>
      </w:r>
      <w:proofErr w:type="spellStart"/>
      <w:r>
        <w:t>Synapps</w:t>
      </w:r>
      <w:proofErr w:type="spellEnd"/>
      <w:r>
        <w:t>) permettant de repérer des erreurs fonctionnelles au sein d’un parc de nœud Dollar Universe.</w:t>
      </w:r>
    </w:p>
    <w:p w14:paraId="5D4859BE" w14:textId="1E076520" w:rsidR="00527E81" w:rsidRDefault="00527E81" w:rsidP="00527E81">
      <w:r>
        <w:t xml:space="preserve">Le programme est développé en perl. Il a la capacité de fonctionner sur Unix ou Windows pour des versions Dollar Universe 5.6 </w:t>
      </w:r>
      <w:r w:rsidR="001E4A6E">
        <w:t>et 6</w:t>
      </w:r>
    </w:p>
    <w:p w14:paraId="3BA7B294" w14:textId="4321FB34" w:rsidR="00527E81" w:rsidRDefault="00527E81" w:rsidP="00527E81">
      <w:r>
        <w:t xml:space="preserve">L’outil est mis à disposition sur </w:t>
      </w:r>
      <w:r w:rsidR="001E4A6E">
        <w:t>un parc machine</w:t>
      </w:r>
      <w:r>
        <w:t xml:space="preserve"> pour usage illimité. Il servira ponctuellement à qualifier les chaines de production afin d’en détecter les failles et les rattachements par les conditionnements.</w:t>
      </w:r>
    </w:p>
    <w:p w14:paraId="3889A777" w14:textId="7DAE4BA8" w:rsidR="001F2D7B" w:rsidRPr="00990FB5" w:rsidRDefault="001F2D7B" w:rsidP="00527E81">
      <w:pPr>
        <w:rPr>
          <w:u w:val="single"/>
        </w:rPr>
      </w:pPr>
      <w:r w:rsidRPr="00990FB5">
        <w:rPr>
          <w:u w:val="single"/>
        </w:rPr>
        <w:t>Ce document s’adresse</w:t>
      </w:r>
      <w:r w:rsidR="00990FB5" w:rsidRPr="00990FB5">
        <w:rPr>
          <w:u w:val="single"/>
        </w:rPr>
        <w:t xml:space="preserve"> à des exploitants Dol</w:t>
      </w:r>
      <w:r w:rsidRPr="00990FB5">
        <w:rPr>
          <w:u w:val="single"/>
        </w:rPr>
        <w:t>l</w:t>
      </w:r>
      <w:r w:rsidR="00990FB5" w:rsidRPr="00990FB5">
        <w:rPr>
          <w:u w:val="single"/>
        </w:rPr>
        <w:t>a</w:t>
      </w:r>
      <w:r w:rsidRPr="00990FB5">
        <w:rPr>
          <w:u w:val="single"/>
        </w:rPr>
        <w:t>r Universe Niveau 2 ou supérieur. Plusieurs termes d’ordonnancement et Dollar Universe, employés, ne sont donc pas rappelés.</w:t>
      </w:r>
    </w:p>
    <w:p w14:paraId="2B7AA877" w14:textId="77777777" w:rsidR="00D3247F" w:rsidRPr="001B3CF1" w:rsidRDefault="00D3247F" w:rsidP="00D3247F">
      <w:pPr>
        <w:pStyle w:val="Titre1"/>
      </w:pPr>
      <w:bookmarkStart w:id="2" w:name="_Toc69586938"/>
      <w:r w:rsidRPr="001B3CF1">
        <w:t>La distribution</w:t>
      </w:r>
      <w:bookmarkEnd w:id="2"/>
    </w:p>
    <w:p w14:paraId="1B9DA8C3" w14:textId="77777777" w:rsidR="001B3CF1" w:rsidRDefault="001B3CF1" w:rsidP="00D3247F">
      <w:r>
        <w:t>Un seul fichier, le script perl : depCheck.pl</w:t>
      </w:r>
    </w:p>
    <w:p w14:paraId="0A5FF7EA" w14:textId="77777777" w:rsidR="00A93C38" w:rsidRDefault="001B3CF1" w:rsidP="0037511E">
      <w:r>
        <w:t xml:space="preserve">Il est fortement conseillé de posséder un perl dont la distribution délivre d’une librairie officielle bien garnie. </w:t>
      </w:r>
      <w:proofErr w:type="spellStart"/>
      <w:r>
        <w:t>ActivePerl</w:t>
      </w:r>
      <w:proofErr w:type="spellEnd"/>
      <w:r>
        <w:t xml:space="preserve"> type </w:t>
      </w:r>
      <w:proofErr w:type="spellStart"/>
      <w:r>
        <w:t>Strawberry</w:t>
      </w:r>
      <w:proofErr w:type="spellEnd"/>
      <w:r>
        <w:t xml:space="preserve"> est adéquat</w:t>
      </w:r>
    </w:p>
    <w:p w14:paraId="1EB692E4" w14:textId="5FE58942" w:rsidR="001B3CF1" w:rsidRDefault="001B3CF1" w:rsidP="0037511E">
      <w:r>
        <w:t>Il est parfois indispensable d’installer des nouvelles librairies. Il est alors tout à fait possible de le faire par l’outillage CPAN ou bien de les compiler facilement une fois récupéré</w:t>
      </w:r>
      <w:r w:rsidR="00536D5B">
        <w:t>es</w:t>
      </w:r>
      <w:r>
        <w:t xml:space="preserve"> et mis</w:t>
      </w:r>
      <w:r w:rsidR="00536D5B">
        <w:t>es</w:t>
      </w:r>
      <w:r>
        <w:t xml:space="preserve"> en place sur le serveur.</w:t>
      </w:r>
    </w:p>
    <w:p w14:paraId="5D2E0839" w14:textId="77777777" w:rsidR="001B3CF1" w:rsidRDefault="001B3CF1" w:rsidP="0037511E">
      <w:r w:rsidRPr="001B3CF1">
        <w:rPr>
          <w:noProof/>
          <w:lang w:eastAsia="fr-FR"/>
        </w:rPr>
        <w:drawing>
          <wp:inline distT="0" distB="0" distL="0" distR="0" wp14:anchorId="13BBB973" wp14:editId="23C621C8">
            <wp:extent cx="3906316" cy="229031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27855" cy="2302939"/>
                    </a:xfrm>
                    <a:prstGeom prst="rect">
                      <a:avLst/>
                    </a:prstGeom>
                  </pic:spPr>
                </pic:pic>
              </a:graphicData>
            </a:graphic>
          </wp:inline>
        </w:drawing>
      </w:r>
    </w:p>
    <w:p w14:paraId="7213C026" w14:textId="26D13F23" w:rsidR="00202321" w:rsidRDefault="00202321" w:rsidP="0037511E">
      <w:r>
        <w:t xml:space="preserve">Exécuter </w:t>
      </w:r>
      <w:r w:rsidRPr="00202321">
        <w:rPr>
          <w:rFonts w:ascii="Consolas" w:hAnsi="Consolas" w:cstheme="minorHAnsi"/>
          <w:sz w:val="18"/>
        </w:rPr>
        <w:t xml:space="preserve">perl </w:t>
      </w:r>
      <w:r w:rsidR="00192525">
        <w:rPr>
          <w:rFonts w:ascii="Consolas" w:hAnsi="Consolas" w:cstheme="minorHAnsi"/>
          <w:sz w:val="18"/>
        </w:rPr>
        <w:t xml:space="preserve">–c </w:t>
      </w:r>
      <w:r w:rsidRPr="00202321">
        <w:rPr>
          <w:rFonts w:ascii="Consolas" w:hAnsi="Consolas" w:cstheme="minorHAnsi"/>
          <w:sz w:val="18"/>
        </w:rPr>
        <w:t>depCheck.pl</w:t>
      </w:r>
      <w:r w:rsidR="00192525">
        <w:rPr>
          <w:rFonts w:ascii="Consolas" w:hAnsi="Consolas" w:cstheme="minorHAnsi"/>
          <w:sz w:val="18"/>
        </w:rPr>
        <w:t xml:space="preserve"> </w:t>
      </w:r>
      <w:r>
        <w:t xml:space="preserve">permet de vérifier l’intégrité du script et </w:t>
      </w:r>
      <w:r w:rsidR="00974590">
        <w:t xml:space="preserve">erreur </w:t>
      </w:r>
      <w:r>
        <w:t>de</w:t>
      </w:r>
      <w:r w:rsidR="00974590">
        <w:t xml:space="preserve"> librairies manquantes.</w:t>
      </w:r>
    </w:p>
    <w:p w14:paraId="3CBFBD8A" w14:textId="77777777" w:rsidR="00595412" w:rsidRPr="003F5B6B" w:rsidRDefault="0037511E" w:rsidP="0037511E">
      <w:pPr>
        <w:pStyle w:val="Titre1"/>
      </w:pPr>
      <w:bookmarkStart w:id="3" w:name="_Toc69586939"/>
      <w:r w:rsidRPr="003F5B6B">
        <w:t>Flux</w:t>
      </w:r>
      <w:bookmarkEnd w:id="3"/>
    </w:p>
    <w:p w14:paraId="22D72B81" w14:textId="77777777" w:rsidR="001B3CF1" w:rsidRPr="003F5B6B" w:rsidRDefault="001B3CF1" w:rsidP="001B3CF1">
      <w:r w:rsidRPr="003F5B6B">
        <w:t xml:space="preserve">Selon son usage, depCheck peut être disposé </w:t>
      </w:r>
      <w:r w:rsidR="003F5B6B" w:rsidRPr="003F5B6B">
        <w:t>à</w:t>
      </w:r>
      <w:r w:rsidRPr="003F5B6B">
        <w:t xml:space="preserve"> des endroits différents :</w:t>
      </w:r>
    </w:p>
    <w:p w14:paraId="33ACBB92" w14:textId="77777777" w:rsidR="001B3CF1" w:rsidRPr="003F5B6B" w:rsidRDefault="001B3CF1" w:rsidP="001B3CF1">
      <w:pPr>
        <w:pStyle w:val="Paragraphedeliste"/>
        <w:numPr>
          <w:ilvl w:val="0"/>
          <w:numId w:val="13"/>
        </w:numPr>
      </w:pPr>
      <w:r w:rsidRPr="003F5B6B">
        <w:t>Sur un serveur d’outillages</w:t>
      </w:r>
    </w:p>
    <w:p w14:paraId="04A4A35D" w14:textId="00F28451" w:rsidR="003F5B6B" w:rsidRPr="003F5B6B" w:rsidRDefault="003F5B6B" w:rsidP="003F5B6B">
      <w:pPr>
        <w:pStyle w:val="Paragraphedeliste"/>
        <w:numPr>
          <w:ilvl w:val="1"/>
          <w:numId w:val="13"/>
        </w:numPr>
      </w:pPr>
      <w:r w:rsidRPr="003F5B6B">
        <w:t>Connecté aux nœuds Dollar Universe par un nœud local</w:t>
      </w:r>
      <w:r w:rsidR="001E4A6E">
        <w:t xml:space="preserve"> de même société</w:t>
      </w:r>
    </w:p>
    <w:p w14:paraId="3B1BD9A9" w14:textId="77777777" w:rsidR="003F5B6B" w:rsidRPr="003F5B6B" w:rsidRDefault="003F5B6B" w:rsidP="003F5B6B">
      <w:pPr>
        <w:pStyle w:val="Paragraphedeliste"/>
        <w:numPr>
          <w:ilvl w:val="1"/>
          <w:numId w:val="13"/>
        </w:numPr>
      </w:pPr>
      <w:r w:rsidRPr="003F5B6B">
        <w:t>Non connecté</w:t>
      </w:r>
    </w:p>
    <w:p w14:paraId="367A0F0C" w14:textId="77777777" w:rsidR="003F5B6B" w:rsidRPr="003F5B6B" w:rsidRDefault="003F5B6B" w:rsidP="003F5B6B">
      <w:pPr>
        <w:pStyle w:val="Paragraphedeliste"/>
        <w:numPr>
          <w:ilvl w:val="0"/>
          <w:numId w:val="13"/>
        </w:numPr>
      </w:pPr>
      <w:r w:rsidRPr="003F5B6B">
        <w:t>Sur un poste de travail</w:t>
      </w:r>
    </w:p>
    <w:p w14:paraId="03A0135C" w14:textId="1732FC7D" w:rsidR="003F5B6B" w:rsidRDefault="00536D5B" w:rsidP="003F5B6B">
      <w:r>
        <w:lastRenderedPageBreak/>
        <w:t>L</w:t>
      </w:r>
      <w:r w:rsidR="00283A2A">
        <w:t xml:space="preserve">e depCheck repose </w:t>
      </w:r>
      <w:r w:rsidR="003F5B6B" w:rsidRPr="003F5B6B">
        <w:t>sur des uxtraces (dump d’un nœud Dollar Universe)</w:t>
      </w:r>
      <w:r>
        <w:t>.</w:t>
      </w:r>
      <w:r w:rsidR="003F5B6B" w:rsidRPr="003F5B6B">
        <w:t xml:space="preserve"> </w:t>
      </w:r>
      <w:r>
        <w:t>I</w:t>
      </w:r>
      <w:r w:rsidR="003F5B6B" w:rsidRPr="003F5B6B">
        <w:t xml:space="preserve">l peut être en mode « connecté » </w:t>
      </w:r>
      <w:r w:rsidR="00283A2A">
        <w:t xml:space="preserve">(Direct Command) </w:t>
      </w:r>
      <w:r w:rsidR="003F5B6B" w:rsidRPr="003F5B6B">
        <w:t>et produire ces uxtraces pour les traiter par la suite, ou bien travailler sur des uxtraces rapatrié</w:t>
      </w:r>
      <w:r>
        <w:t>s</w:t>
      </w:r>
      <w:r w:rsidR="003F5B6B" w:rsidRPr="003F5B6B">
        <w:t xml:space="preserve"> par un tiers.</w:t>
      </w:r>
    </w:p>
    <w:p w14:paraId="1A0D0035" w14:textId="4CFE3BE4" w:rsidR="00202321" w:rsidRDefault="00202321" w:rsidP="003F5B6B">
      <w:r>
        <w:t xml:space="preserve">Le mode connecté utilise un nœud Dollar Universe local au script. Il sera alors </w:t>
      </w:r>
      <w:proofErr w:type="spellStart"/>
      <w:r>
        <w:t>necessaire</w:t>
      </w:r>
      <w:proofErr w:type="spellEnd"/>
      <w:r>
        <w:t xml:space="preserve"> de :</w:t>
      </w:r>
    </w:p>
    <w:p w14:paraId="504C789D" w14:textId="77A57B45" w:rsidR="00202321" w:rsidRDefault="00202321" w:rsidP="00202321">
      <w:pPr>
        <w:pStyle w:val="Paragraphedeliste"/>
        <w:numPr>
          <w:ilvl w:val="0"/>
          <w:numId w:val="13"/>
        </w:numPr>
      </w:pPr>
      <w:r>
        <w:t>Charger l’environnement du nœud au préalable</w:t>
      </w:r>
    </w:p>
    <w:p w14:paraId="14BE6ED7" w14:textId="0BF2E436" w:rsidR="00202321" w:rsidRPr="003F5B6B" w:rsidRDefault="00202321" w:rsidP="00202321">
      <w:pPr>
        <w:pStyle w:val="Paragraphedeliste"/>
        <w:numPr>
          <w:ilvl w:val="0"/>
          <w:numId w:val="13"/>
        </w:numPr>
      </w:pPr>
      <w:r>
        <w:t>Disposer des droits à la consultation des objets du parc Dollar Universe interrogeable par ce nœud local.</w:t>
      </w:r>
    </w:p>
    <w:p w14:paraId="57DA9D25" w14:textId="0A9C7345" w:rsidR="00536D5B" w:rsidRDefault="00536D5B" w:rsidP="00536D5B">
      <w:pPr>
        <w:pStyle w:val="Titre1"/>
      </w:pPr>
      <w:bookmarkStart w:id="4" w:name="_Toc69586940"/>
      <w:r>
        <w:t>Fonctionnement</w:t>
      </w:r>
      <w:bookmarkEnd w:id="4"/>
    </w:p>
    <w:p w14:paraId="7D307DC0" w14:textId="0CC87605" w:rsidR="008322F2" w:rsidRDefault="008322F2" w:rsidP="008322F2">
      <w:pPr>
        <w:pStyle w:val="Titre2"/>
      </w:pPr>
      <w:bookmarkStart w:id="5" w:name="_Toc69586941"/>
      <w:r>
        <w:t>Mode connecté ou non-connecté</w:t>
      </w:r>
      <w:bookmarkEnd w:id="5"/>
    </w:p>
    <w:p w14:paraId="2EFEDB5C" w14:textId="241C457A" w:rsidR="00536D5B" w:rsidRDefault="00536D5B" w:rsidP="00536D5B">
      <w:r>
        <w:t>Bien que son argumentation soit identique, depCheck se comporte sensiblement différemment selon qu’il soit en mode connecté ou pas.</w:t>
      </w:r>
    </w:p>
    <w:p w14:paraId="6BA21EB4" w14:textId="4F205B1B" w:rsidR="00536D5B" w:rsidRDefault="00536D5B" w:rsidP="00536D5B">
      <w:r>
        <w:t>Le mode connecté consiste à :</w:t>
      </w:r>
    </w:p>
    <w:p w14:paraId="2753E91C" w14:textId="1D2627D8" w:rsidR="00536D5B" w:rsidRDefault="00536D5B" w:rsidP="00536D5B">
      <w:pPr>
        <w:pStyle w:val="Paragraphedeliste"/>
        <w:numPr>
          <w:ilvl w:val="0"/>
          <w:numId w:val="13"/>
        </w:numPr>
      </w:pPr>
      <w:r>
        <w:t xml:space="preserve">Charger l’environnement du DUAS installé (IO tournant) : </w:t>
      </w:r>
      <w:proofErr w:type="spellStart"/>
      <w:r>
        <w:t>uxsetenv</w:t>
      </w:r>
      <w:proofErr w:type="spellEnd"/>
      <w:r>
        <w:t xml:space="preserve"> (v5.6) ou </w:t>
      </w:r>
      <w:proofErr w:type="spellStart"/>
      <w:r>
        <w:t>unienv</w:t>
      </w:r>
      <w:proofErr w:type="spellEnd"/>
      <w:r>
        <w:t xml:space="preserve"> (V6)</w:t>
      </w:r>
    </w:p>
    <w:p w14:paraId="5BD346AF" w14:textId="3F0B694F" w:rsidR="00536D5B" w:rsidRDefault="00536D5B" w:rsidP="00536D5B">
      <w:pPr>
        <w:pStyle w:val="Paragraphedeliste"/>
        <w:numPr>
          <w:ilvl w:val="0"/>
          <w:numId w:val="13"/>
        </w:numPr>
      </w:pPr>
      <w:r>
        <w:t>Exécuter depCheck</w:t>
      </w:r>
    </w:p>
    <w:p w14:paraId="33D3D564" w14:textId="189D12CD" w:rsidR="00536D5B" w:rsidRDefault="00536D5B" w:rsidP="00536D5B">
      <w:proofErr w:type="gramStart"/>
      <w:r>
        <w:t>depCheck</w:t>
      </w:r>
      <w:proofErr w:type="gramEnd"/>
      <w:r>
        <w:t xml:space="preserve"> réalise une analyse de tout le plan batch </w:t>
      </w:r>
      <w:r w:rsidR="00832609">
        <w:t>à</w:t>
      </w:r>
      <w:r>
        <w:t xml:space="preserve"> partir de l’ensemble des nœuds DUAS. Cet ensemble provient d’une liste de nœuds.</w:t>
      </w:r>
    </w:p>
    <w:p w14:paraId="2F63F8F9" w14:textId="4B296F60" w:rsidR="00536D5B" w:rsidRDefault="00536D5B" w:rsidP="00536D5B">
      <w:r>
        <w:t xml:space="preserve">Le mode </w:t>
      </w:r>
      <w:r w:rsidR="00B01068">
        <w:t>connecté, cette liste de nœuds</w:t>
      </w:r>
      <w:r>
        <w:t> :</w:t>
      </w:r>
    </w:p>
    <w:p w14:paraId="3AE8084D" w14:textId="2257A3E7" w:rsidR="00536D5B" w:rsidRDefault="00B01068" w:rsidP="00536D5B">
      <w:pPr>
        <w:pStyle w:val="Paragraphedeliste"/>
        <w:numPr>
          <w:ilvl w:val="0"/>
          <w:numId w:val="13"/>
        </w:numPr>
      </w:pPr>
      <w:r>
        <w:t xml:space="preserve">Provient de </w:t>
      </w:r>
      <w:r w:rsidR="00536D5B">
        <w:t>la liste connus du nœud chargé</w:t>
      </w:r>
      <w:r>
        <w:t xml:space="preserve"> (table de nœuds)</w:t>
      </w:r>
    </w:p>
    <w:p w14:paraId="382D0FD4" w14:textId="660F9030" w:rsidR="00536D5B" w:rsidRDefault="00B01068" w:rsidP="00536D5B">
      <w:pPr>
        <w:pStyle w:val="Paragraphedeliste"/>
        <w:numPr>
          <w:ilvl w:val="0"/>
          <w:numId w:val="13"/>
        </w:numPr>
      </w:pPr>
      <w:r>
        <w:t>Est affinée par</w:t>
      </w:r>
      <w:r w:rsidR="00536D5B">
        <w:t xml:space="preserve"> argument</w:t>
      </w:r>
      <w:r w:rsidR="00832609">
        <w:t xml:space="preserve"> </w:t>
      </w:r>
      <w:r w:rsidR="00832609" w:rsidRPr="00EB2BE5">
        <w:t>(</w:t>
      </w:r>
      <w:r w:rsidR="00832609" w:rsidRPr="00EB2BE5">
        <w:rPr>
          <w:rFonts w:ascii="Consolas" w:hAnsi="Consolas"/>
          <w:sz w:val="20"/>
        </w:rPr>
        <w:t>--</w:t>
      </w:r>
      <w:proofErr w:type="spellStart"/>
      <w:r w:rsidR="00832609" w:rsidRPr="00EB2BE5">
        <w:rPr>
          <w:rFonts w:ascii="Consolas" w:hAnsi="Consolas"/>
          <w:sz w:val="20"/>
        </w:rPr>
        <w:t>nodes</w:t>
      </w:r>
      <w:proofErr w:type="spellEnd"/>
      <w:r w:rsidR="00832609">
        <w:t xml:space="preserve">) </w:t>
      </w:r>
      <w:r>
        <w:t xml:space="preserve">et </w:t>
      </w:r>
      <w:r w:rsidR="00832609">
        <w:t>permet de réduire la liste afin d’écarter certains nœuds</w:t>
      </w:r>
    </w:p>
    <w:p w14:paraId="3825F973" w14:textId="5E81BD89" w:rsidR="0098257D" w:rsidRDefault="00DB47AC" w:rsidP="00536D5B">
      <w:pPr>
        <w:pStyle w:val="Paragraphedeliste"/>
        <w:numPr>
          <w:ilvl w:val="0"/>
          <w:numId w:val="13"/>
        </w:numPr>
      </w:pPr>
      <w:r>
        <w:t>E</w:t>
      </w:r>
      <w:r w:rsidR="00897042">
        <w:t>st</w:t>
      </w:r>
      <w:r w:rsidR="00B01068">
        <w:t xml:space="preserve"> réalisée</w:t>
      </w:r>
      <w:r w:rsidR="0098257D">
        <w:t xml:space="preserve"> </w:t>
      </w:r>
      <w:r w:rsidR="00B01068">
        <w:t>en</w:t>
      </w:r>
      <w:r w:rsidR="0098257D">
        <w:t xml:space="preserve"> </w:t>
      </w:r>
      <w:proofErr w:type="spellStart"/>
      <w:r w:rsidR="0098257D">
        <w:t>uxtraces</w:t>
      </w:r>
      <w:proofErr w:type="spellEnd"/>
      <w:r w:rsidR="0098257D">
        <w:t xml:space="preserve"> nécessaires</w:t>
      </w:r>
      <w:r w:rsidR="004C2E71">
        <w:t xml:space="preserve"> s’ils n’existent pas</w:t>
      </w:r>
      <w:r w:rsidR="0098257D">
        <w:t>. Si les uxtraces sont déjà présents, depCheck les utilisera plutôt que de réaliser un uxtrace sur le nœud distant</w:t>
      </w:r>
      <w:r w:rsidR="004C2E71">
        <w:t>.</w:t>
      </w:r>
    </w:p>
    <w:p w14:paraId="77ACAA39" w14:textId="29D5C624" w:rsidR="0098257D" w:rsidRDefault="0098257D" w:rsidP="00832609">
      <w:r>
        <w:t xml:space="preserve">Afin de forcer la réalisation des uxtraces, même s’ils existent, l’argument </w:t>
      </w:r>
      <w:r w:rsidRPr="008322F2">
        <w:rPr>
          <w:rFonts w:ascii="Consolas" w:hAnsi="Consolas"/>
          <w:sz w:val="20"/>
        </w:rPr>
        <w:t>--force</w:t>
      </w:r>
      <w:r>
        <w:t xml:space="preserve"> </w:t>
      </w:r>
      <w:r w:rsidR="004C2E71">
        <w:t>peut être indiqué</w:t>
      </w:r>
      <w:r>
        <w:t>.</w:t>
      </w:r>
    </w:p>
    <w:p w14:paraId="66D52388" w14:textId="4EBE75ED" w:rsidR="0098257D" w:rsidRDefault="004C2E71" w:rsidP="00832609">
      <w:r>
        <w:t>En réalité, le mode connecté, seuls les commandes utiles d’extraction des objets propres à l’analyse sont effectuées. Les fichiers extraits sont en revanche nommés de la même manière.</w:t>
      </w:r>
    </w:p>
    <w:p w14:paraId="76BB001D" w14:textId="77777777" w:rsidR="004C2E71" w:rsidRDefault="004C2E71" w:rsidP="00832609"/>
    <w:p w14:paraId="6FDE0F63" w14:textId="172814A5" w:rsidR="00832609" w:rsidRDefault="00832609" w:rsidP="00832609">
      <w:r>
        <w:t>Le mode non-connecté se base sur des uxtraces. Et le principe est le même :</w:t>
      </w:r>
    </w:p>
    <w:p w14:paraId="124ABB8B" w14:textId="333D1403" w:rsidR="00832609" w:rsidRDefault="00832609" w:rsidP="00832609">
      <w:pPr>
        <w:pStyle w:val="Paragraphedeliste"/>
        <w:numPr>
          <w:ilvl w:val="0"/>
          <w:numId w:val="13"/>
        </w:numPr>
      </w:pPr>
      <w:r>
        <w:t xml:space="preserve">La liste de nœuds est imposée par l’argument </w:t>
      </w:r>
      <w:r w:rsidRPr="008322F2">
        <w:rPr>
          <w:rFonts w:ascii="Consolas" w:hAnsi="Consolas"/>
          <w:sz w:val="20"/>
        </w:rPr>
        <w:t>--</w:t>
      </w:r>
      <w:proofErr w:type="spellStart"/>
      <w:r w:rsidRPr="008322F2">
        <w:rPr>
          <w:rFonts w:ascii="Consolas" w:hAnsi="Consolas"/>
          <w:sz w:val="20"/>
        </w:rPr>
        <w:t>nodes</w:t>
      </w:r>
      <w:proofErr w:type="spellEnd"/>
      <w:r>
        <w:t>.</w:t>
      </w:r>
    </w:p>
    <w:p w14:paraId="6CDC3E95" w14:textId="1CEBBE6E" w:rsidR="00832609" w:rsidRDefault="00832609" w:rsidP="00832609">
      <w:pPr>
        <w:pStyle w:val="Paragraphedeliste"/>
        <w:numPr>
          <w:ilvl w:val="0"/>
          <w:numId w:val="13"/>
        </w:numPr>
      </w:pPr>
      <w:r>
        <w:t>Les uxtraces se trouve</w:t>
      </w:r>
      <w:r w:rsidR="0098257D">
        <w:t>nt</w:t>
      </w:r>
      <w:r>
        <w:t xml:space="preserve"> tous sous une forme zippée ou non</w:t>
      </w:r>
    </w:p>
    <w:p w14:paraId="1AF53DAE" w14:textId="267D75E4" w:rsidR="0098257D" w:rsidRDefault="0098257D" w:rsidP="0098257D">
      <w:r>
        <w:t xml:space="preserve">Les uxtraces doivent posséder le dump des CLINT par la variable </w:t>
      </w:r>
      <w:r w:rsidRPr="008322F2">
        <w:rPr>
          <w:rFonts w:ascii="Consolas" w:hAnsi="Consolas"/>
          <w:sz w:val="20"/>
        </w:rPr>
        <w:t>U_UPR_SCRIPT_NODISP=N</w:t>
      </w:r>
      <w:r>
        <w:t xml:space="preserve"> afin que depCheck analyse également le contenu des CLINT</w:t>
      </w:r>
    </w:p>
    <w:p w14:paraId="7BBEDCC3" w14:textId="27CCECD8" w:rsidR="004C2E71" w:rsidRDefault="004C2E71" w:rsidP="0098257D">
      <w:r>
        <w:t>En revanche les queues ne sont pas présentes dans des uxtraces (en raison de l’aspect modulaire de DQM en v5.x). Ceci n’a peu d’incidence.</w:t>
      </w:r>
    </w:p>
    <w:p w14:paraId="530FFF96" w14:textId="77777777" w:rsidR="004C2E71" w:rsidRDefault="004C2E71" w:rsidP="0098257D"/>
    <w:p w14:paraId="7BA6DBA7" w14:textId="79123816" w:rsidR="004C2E71" w:rsidRDefault="008322F2" w:rsidP="0098257D">
      <w:r>
        <w:t>Egalement</w:t>
      </w:r>
      <w:r w:rsidR="004C2E71">
        <w:t xml:space="preserve">, pour réaliser des uxtraces à l’équivalent d’un mode connecté, il est possible </w:t>
      </w:r>
      <w:r w:rsidR="00651392">
        <w:t xml:space="preserve">de consulter la sortie de depCheck dans le fichier </w:t>
      </w:r>
      <w:r w:rsidR="00651392" w:rsidRPr="00651392">
        <w:rPr>
          <w:rFonts w:ascii="Consolas" w:hAnsi="Consolas"/>
          <w:sz w:val="20"/>
        </w:rPr>
        <w:t>depCheck_PARSECMD.log</w:t>
      </w:r>
      <w:r w:rsidR="00651392">
        <w:t xml:space="preserve">. Il </w:t>
      </w:r>
      <w:r w:rsidR="005963C6">
        <w:t>contiendra les commandes.</w:t>
      </w:r>
      <w:r>
        <w:t xml:space="preserve"> Elles sont au format </w:t>
      </w:r>
      <w:r w:rsidR="00E63EA1">
        <w:t>Unix</w:t>
      </w:r>
      <w:r>
        <w:t xml:space="preserve"> et facilement adaptables en Windows</w:t>
      </w:r>
    </w:p>
    <w:p w14:paraId="2F13554A" w14:textId="1D666EC4" w:rsidR="003F5B6B" w:rsidRDefault="008322F2" w:rsidP="003F5B6B">
      <w:r w:rsidRPr="008322F2">
        <w:lastRenderedPageBreak/>
        <w:t xml:space="preserve">Enfin, le mode connecté est détecté par la </w:t>
      </w:r>
      <w:r w:rsidR="00E63EA1">
        <w:t xml:space="preserve">présence de la </w:t>
      </w:r>
      <w:r w:rsidRPr="008322F2">
        <w:t xml:space="preserve">variable d’environnement </w:t>
      </w:r>
      <w:r w:rsidRPr="008322F2">
        <w:rPr>
          <w:rFonts w:ascii="Consolas" w:hAnsi="Consolas"/>
          <w:sz w:val="20"/>
        </w:rPr>
        <w:t>UXEXE</w:t>
      </w:r>
      <w:r w:rsidRPr="008322F2">
        <w:t xml:space="preserve"> (v5.6) ou </w:t>
      </w:r>
      <w:r w:rsidRPr="008322F2">
        <w:rPr>
          <w:rFonts w:ascii="Consolas" w:hAnsi="Consolas"/>
          <w:sz w:val="20"/>
        </w:rPr>
        <w:t>UNI_DIR_EXEC</w:t>
      </w:r>
      <w:r w:rsidRPr="008322F2">
        <w:t xml:space="preserve"> (v6)</w:t>
      </w:r>
      <w:r>
        <w:t>. Même si l’environnement est chargé par défaut, il est possible de désolidariser le mode connecté du fonctionnement du depCheck en retirant la variable dans la session de commande.</w:t>
      </w:r>
    </w:p>
    <w:p w14:paraId="03354DD4" w14:textId="77777777" w:rsidR="00D424D2" w:rsidRDefault="00D424D2">
      <w:pPr>
        <w:rPr>
          <w:rFonts w:asciiTheme="majorHAnsi" w:eastAsiaTheme="majorEastAsia" w:hAnsiTheme="majorHAnsi" w:cstheme="majorBidi"/>
          <w:color w:val="2E74B5" w:themeColor="accent1" w:themeShade="BF"/>
          <w:sz w:val="26"/>
          <w:szCs w:val="26"/>
        </w:rPr>
      </w:pPr>
      <w:r>
        <w:br w:type="page"/>
      </w:r>
    </w:p>
    <w:p w14:paraId="7DB412B7" w14:textId="1D55E4C0" w:rsidR="00E63EA1" w:rsidRDefault="00E63EA1" w:rsidP="00E63EA1">
      <w:pPr>
        <w:pStyle w:val="Titre2"/>
      </w:pPr>
      <w:bookmarkStart w:id="6" w:name="_Toc69586942"/>
      <w:r>
        <w:lastRenderedPageBreak/>
        <w:t>Connaitre une chaine Dollar Universe</w:t>
      </w:r>
      <w:bookmarkEnd w:id="6"/>
    </w:p>
    <w:p w14:paraId="7AD5522B" w14:textId="3E32DC5D" w:rsidR="00E63EA1" w:rsidRDefault="00E63EA1" w:rsidP="00E63EA1">
      <w:r>
        <w:t>Même si depCheck vérifie scrupuleusement les erreurs fonctionnelles d’intégration Dollar Universe, il est important de comprendre les idéaux de chainage de l’ordonnanceur.</w:t>
      </w:r>
    </w:p>
    <w:p w14:paraId="2193CD2C" w14:textId="340310B2" w:rsidR="00E63EA1" w:rsidRDefault="00E63EA1" w:rsidP="00E63EA1">
      <w:r>
        <w:t>Cette partie peut donc être considérée comme un prérequis à l’exécution de depCheck dans son utilisation nominale.</w:t>
      </w:r>
    </w:p>
    <w:p w14:paraId="2C6FD331" w14:textId="5905BBB7" w:rsidR="00E45AAF" w:rsidRDefault="00E45AAF" w:rsidP="00E63EA1">
      <w:r>
        <w:t>Le principe est universel :</w:t>
      </w:r>
    </w:p>
    <w:p w14:paraId="4BFF4F2B" w14:textId="3461B777" w:rsidR="00E45AAF" w:rsidRDefault="00E45AAF" w:rsidP="00E45AAF">
      <w:pPr>
        <w:pStyle w:val="Paragraphedeliste"/>
        <w:numPr>
          <w:ilvl w:val="0"/>
          <w:numId w:val="13"/>
        </w:numPr>
      </w:pPr>
      <w:proofErr w:type="gramStart"/>
      <w:r>
        <w:t>depCheck</w:t>
      </w:r>
      <w:proofErr w:type="gramEnd"/>
      <w:r>
        <w:t xml:space="preserve"> énumère toutes les taches actives, modèles ou non</w:t>
      </w:r>
    </w:p>
    <w:p w14:paraId="62C737AF" w14:textId="36494826" w:rsidR="00E45AAF" w:rsidRDefault="00E45AAF" w:rsidP="00E45AAF">
      <w:pPr>
        <w:pStyle w:val="Paragraphedeliste"/>
        <w:numPr>
          <w:ilvl w:val="0"/>
          <w:numId w:val="13"/>
        </w:numPr>
      </w:pPr>
      <w:r>
        <w:t>Tout le chainage Session/Uproc/UG est validé</w:t>
      </w:r>
    </w:p>
    <w:p w14:paraId="0FB0190E" w14:textId="7CB4FF5C" w:rsidR="00E45AAF" w:rsidRDefault="00E45AAF" w:rsidP="00E45AAF">
      <w:pPr>
        <w:pStyle w:val="Paragraphedeliste"/>
        <w:numPr>
          <w:ilvl w:val="1"/>
          <w:numId w:val="13"/>
        </w:numPr>
      </w:pPr>
      <w:r>
        <w:t>Test de présence de chaque objet sur chacun des nœuds mis en jeu</w:t>
      </w:r>
    </w:p>
    <w:p w14:paraId="23C82C05" w14:textId="1A1DCBFD" w:rsidR="00E45AAF" w:rsidRDefault="00E45AAF" w:rsidP="00E45AAF">
      <w:pPr>
        <w:pStyle w:val="Paragraphedeliste"/>
        <w:numPr>
          <w:ilvl w:val="1"/>
          <w:numId w:val="13"/>
        </w:numPr>
      </w:pPr>
      <w:r>
        <w:t>Test de structure (cas des sessions par exemple) devant être identique sur chaque nœud mis en jeu</w:t>
      </w:r>
    </w:p>
    <w:p w14:paraId="012EEB3E" w14:textId="18EEBEE3" w:rsidR="00E45AAF" w:rsidRDefault="00E45AAF" w:rsidP="00E45AAF">
      <w:pPr>
        <w:pStyle w:val="Paragraphedeliste"/>
        <w:numPr>
          <w:ilvl w:val="1"/>
          <w:numId w:val="13"/>
        </w:numPr>
      </w:pPr>
      <w:r>
        <w:t>Test de contenu</w:t>
      </w:r>
    </w:p>
    <w:p w14:paraId="04277B51" w14:textId="6AD6E5CE" w:rsidR="00E45AAF" w:rsidRDefault="00E45AAF" w:rsidP="00E45AAF">
      <w:r>
        <w:t xml:space="preserve">NB : Une vérification de contenu d’uproc (CLINT, CLEXT, </w:t>
      </w:r>
      <w:proofErr w:type="gramStart"/>
      <w:r>
        <w:t>SYS,…</w:t>
      </w:r>
      <w:proofErr w:type="gramEnd"/>
      <w:r>
        <w:t xml:space="preserve">) est effectuée. Tout ce qui sort du contexte Dollar Universe (dont le contenu du script </w:t>
      </w:r>
      <w:r w:rsidR="00D97C21">
        <w:t>exécuté</w:t>
      </w:r>
      <w:r>
        <w:t xml:space="preserve"> par une uproc) sort également du contexte de vérification.</w:t>
      </w:r>
    </w:p>
    <w:p w14:paraId="0DEEEB88" w14:textId="726CBA8D" w:rsidR="00E45AAF" w:rsidRDefault="00E45AAF" w:rsidP="00E45AAF">
      <w:r>
        <w:t xml:space="preserve">NB2 : Les uxtraces de taches contiennent par défaut les modèles et non-modèles. Il est possible de focaliser uniquement le contexte « exécutif » et ne générant que des uxtraces de tache avec les non-modèles par l’argument </w:t>
      </w:r>
      <w:r w:rsidR="00D97C21">
        <w:rPr>
          <w:rFonts w:ascii="Consolas" w:hAnsi="Consolas"/>
          <w:sz w:val="20"/>
        </w:rPr>
        <w:t>–</w:t>
      </w:r>
      <w:proofErr w:type="spellStart"/>
      <w:r w:rsidRPr="00E45AAF">
        <w:rPr>
          <w:rFonts w:ascii="Consolas" w:hAnsi="Consolas"/>
          <w:sz w:val="20"/>
        </w:rPr>
        <w:t>nomodel</w:t>
      </w:r>
      <w:proofErr w:type="spellEnd"/>
      <w:r w:rsidR="00D97C21">
        <w:t>. Attention donc au mode non-connecté ou la main sur les extractions ou les uxtraces par un autre tiers, apporte des taches aussi modèles.</w:t>
      </w:r>
    </w:p>
    <w:p w14:paraId="4920B14E" w14:textId="05B7C464" w:rsidR="00765B53" w:rsidRDefault="00765B53" w:rsidP="00E45AAF">
      <w:r>
        <w:t>NB3 : la notion de version d’objet (uproc, session) est hors cadre et non supporté. La version par défaut prise en charge par le nœud, est tenue en compte.</w:t>
      </w:r>
    </w:p>
    <w:p w14:paraId="7C0C016A" w14:textId="1F8D0466" w:rsidR="00E63EA1" w:rsidRDefault="00E63EA1" w:rsidP="00E63EA1">
      <w:pPr>
        <w:pStyle w:val="Titre3"/>
      </w:pPr>
      <w:bookmarkStart w:id="7" w:name="_Toc69586943"/>
      <w:r>
        <w:t>Un seul environnement à la fois</w:t>
      </w:r>
      <w:bookmarkEnd w:id="7"/>
    </w:p>
    <w:p w14:paraId="7FEE7C37" w14:textId="501129B0" w:rsidR="00E63EA1" w:rsidRDefault="00E63EA1" w:rsidP="00E63EA1">
      <w:r>
        <w:t>Un nœud de production doit communiquer avec les autres nœuds de production. Ce n’est pas le cas pour les nœuds de non-production.</w:t>
      </w:r>
    </w:p>
    <w:p w14:paraId="6405DD8C" w14:textId="69C133EC" w:rsidR="00E63EA1" w:rsidRDefault="00E63EA1" w:rsidP="00E63EA1">
      <w:r>
        <w:t>Ainsi :</w:t>
      </w:r>
    </w:p>
    <w:p w14:paraId="33F1C88A" w14:textId="4BC2F17D" w:rsidR="00E63EA1" w:rsidRDefault="00E63EA1" w:rsidP="00E63EA1">
      <w:pPr>
        <w:pStyle w:val="Paragraphedeliste"/>
        <w:numPr>
          <w:ilvl w:val="0"/>
          <w:numId w:val="13"/>
        </w:numPr>
      </w:pPr>
      <w:r>
        <w:t>Le nom de l’unité de gestion (UG ou MU) est unique quel que soit l’environnement. Ce n’est pas forcément le cas pour son contenu (cas v6 pour les variables d’UG)</w:t>
      </w:r>
    </w:p>
    <w:p w14:paraId="58FA4AEA" w14:textId="6783D950" w:rsidR="00E63EA1" w:rsidRDefault="00E63EA1" w:rsidP="00E63EA1">
      <w:pPr>
        <w:pStyle w:val="Paragraphedeliste"/>
        <w:numPr>
          <w:ilvl w:val="0"/>
          <w:numId w:val="13"/>
        </w:numPr>
      </w:pPr>
      <w:r>
        <w:t>Une tache, Une session et Une uproc sont uniques dans leur structure et leur contenu</w:t>
      </w:r>
    </w:p>
    <w:p w14:paraId="4834C0E2" w14:textId="3C7CB8AE" w:rsidR="00E63EA1" w:rsidRDefault="001F2D7B" w:rsidP="00E63EA1">
      <w:r>
        <w:t>L’utilisation de depCheck peut donc, dans un cas exceptionnel, être utiliser pour comparer une production d’une non-production. Les erreurs d’unicité ou de structure indiqueront les différences notables entre un développement et une production.</w:t>
      </w:r>
    </w:p>
    <w:p w14:paraId="73F8EFD2" w14:textId="359218DC" w:rsidR="001F2D7B" w:rsidRDefault="001F2D7B" w:rsidP="00E63EA1">
      <w:r>
        <w:t>Dans tout le reste du document, il sera donc indispensable de noter que la mesure soit effectuée dans un seul environnement à la fois.</w:t>
      </w:r>
    </w:p>
    <w:p w14:paraId="311E6057" w14:textId="131810FE" w:rsidR="00EB2BE5" w:rsidRDefault="00EB2BE5" w:rsidP="00E63EA1">
      <w:r>
        <w:t xml:space="preserve">En mode connecté en se basant sur un nœud dont la liste contient plusieurs environnements, il faut utiliser l’argument </w:t>
      </w:r>
      <w:r>
        <w:rPr>
          <w:rFonts w:ascii="Consolas" w:hAnsi="Consolas"/>
          <w:sz w:val="20"/>
        </w:rPr>
        <w:t>--</w:t>
      </w:r>
      <w:proofErr w:type="spellStart"/>
      <w:r w:rsidRPr="00EB2BE5">
        <w:rPr>
          <w:rFonts w:ascii="Consolas" w:hAnsi="Consolas"/>
          <w:sz w:val="20"/>
        </w:rPr>
        <w:t>nodes</w:t>
      </w:r>
      <w:proofErr w:type="spellEnd"/>
      <w:r>
        <w:t>.</w:t>
      </w:r>
    </w:p>
    <w:p w14:paraId="672B508A" w14:textId="77777777" w:rsidR="00D424D2" w:rsidRDefault="00D424D2">
      <w:pPr>
        <w:rPr>
          <w:rFonts w:asciiTheme="majorHAnsi" w:eastAsiaTheme="majorEastAsia" w:hAnsiTheme="majorHAnsi" w:cstheme="majorBidi"/>
          <w:color w:val="1F4D78" w:themeColor="accent1" w:themeShade="7F"/>
          <w:sz w:val="24"/>
          <w:szCs w:val="24"/>
        </w:rPr>
      </w:pPr>
      <w:r>
        <w:br w:type="page"/>
      </w:r>
    </w:p>
    <w:p w14:paraId="623E4639" w14:textId="2EF77AB5" w:rsidR="00C84852" w:rsidRDefault="00C84852" w:rsidP="00C84852">
      <w:pPr>
        <w:pStyle w:val="Titre3"/>
      </w:pPr>
      <w:bookmarkStart w:id="8" w:name="_Toc69586944"/>
      <w:r>
        <w:lastRenderedPageBreak/>
        <w:t>Un seul espace à la fois</w:t>
      </w:r>
      <w:bookmarkEnd w:id="8"/>
    </w:p>
    <w:p w14:paraId="7DE6378A" w14:textId="067894F7" w:rsidR="00C84852" w:rsidRDefault="00C84852" w:rsidP="00C84852">
      <w:r>
        <w:t xml:space="preserve">L’espace (ou Area) est par défaut EXP (X). Il est possible de focaliser les extractions (uxtraces) sur un espace désigné en utilisant l’argument </w:t>
      </w:r>
      <w:r w:rsidRPr="00C84852">
        <w:rPr>
          <w:rFonts w:ascii="Consolas" w:hAnsi="Consolas"/>
          <w:sz w:val="20"/>
        </w:rPr>
        <w:t>--area=&lt;area&gt;</w:t>
      </w:r>
    </w:p>
    <w:p w14:paraId="5AF778A8" w14:textId="3B2F1309" w:rsidR="00C84852" w:rsidRDefault="00C84852" w:rsidP="00C84852">
      <w:r>
        <w:t>Il est cependant important de noter que cette utilisation doit se porter dans un contexte ou l’espace EXP n’est pas utilisé comme porteur au test. Beaucoup de ces objets sont transverses (UG, TIH, Ressources, Queue)</w:t>
      </w:r>
    </w:p>
    <w:p w14:paraId="15C41C53" w14:textId="1F7F5BFE" w:rsidR="001F2D7B" w:rsidRDefault="001F2D7B" w:rsidP="001F2D7B">
      <w:pPr>
        <w:pStyle w:val="Titre3"/>
      </w:pPr>
      <w:bookmarkStart w:id="9" w:name="_Toc69586945"/>
      <w:r>
        <w:t>Conditionnement et chainage</w:t>
      </w:r>
      <w:bookmarkEnd w:id="9"/>
    </w:p>
    <w:p w14:paraId="4A185ADC" w14:textId="1A4AAD91" w:rsidR="001F2D7B" w:rsidRDefault="001F2D7B" w:rsidP="00E63EA1">
      <w:r>
        <w:t>Le conditionnement et les liens session permettent de relier les Uprocs.</w:t>
      </w:r>
    </w:p>
    <w:p w14:paraId="7C73DAEE" w14:textId="77777777" w:rsidR="00AE331C" w:rsidRDefault="001F2D7B" w:rsidP="00E63EA1">
      <w:r>
        <w:t>Par la clé Session/Uproc/UG, l’</w:t>
      </w:r>
      <w:r w:rsidR="00AE331C">
        <w:t>unicité est vérifiée.</w:t>
      </w:r>
    </w:p>
    <w:p w14:paraId="59407EBB" w14:textId="03A2CAC2" w:rsidR="001F2D7B" w:rsidRDefault="001F2D7B" w:rsidP="00E63EA1">
      <w:r>
        <w:t>En intra nœud, c’est-à-dire lorsque l’UG traduite (par l’UG désigné, type UG ou TIH) est intra-nœud, l’unicité n’a pas de sens car on retombe sur le même objet. Sa présence est cependant vérifiée.</w:t>
      </w:r>
    </w:p>
    <w:p w14:paraId="17493657" w14:textId="3399400C" w:rsidR="00AE331C" w:rsidRDefault="00AE331C" w:rsidP="00E63EA1">
      <w:r>
        <w:t xml:space="preserve">Si l’UG traduite, désigne un autre nœud, depCheck continue le chainage en partant sur </w:t>
      </w:r>
      <w:r w:rsidR="00FD0B9D">
        <w:t>les données connues</w:t>
      </w:r>
      <w:r>
        <w:t xml:space="preserve"> du nœud désigné. C’est la raison pour laquelle les UG mises en jeu dans une chaine doivent être toutes identiques et en place sur les nœuds mis en jeu.</w:t>
      </w:r>
    </w:p>
    <w:p w14:paraId="68A16700" w14:textId="247B73F8" w:rsidR="00893042" w:rsidRDefault="00893042" w:rsidP="00893042">
      <w:pPr>
        <w:pStyle w:val="Titre3"/>
      </w:pPr>
      <w:bookmarkStart w:id="10" w:name="_Toc69586946"/>
      <w:r>
        <w:t>Tache sur Uproc</w:t>
      </w:r>
      <w:bookmarkEnd w:id="10"/>
    </w:p>
    <w:p w14:paraId="20E9B503" w14:textId="51C321CE" w:rsidR="00AE331C" w:rsidRDefault="00893042" w:rsidP="00E63EA1">
      <w:r>
        <w:t>Techniquement, il est possible d’exécuter une uproc directement sur une tache. On les identifie clairement lorsqu’il n’y a pas de session dans la définition de la tâche. On en retrouve dans les tache d’exploitation internes du nœud (purge, reporter, extraction).</w:t>
      </w:r>
    </w:p>
    <w:p w14:paraId="45F4B3E0" w14:textId="6C536B1C" w:rsidR="00893042" w:rsidRDefault="00893042" w:rsidP="00E63EA1">
      <w:r>
        <w:t>Fonctionnellement, cette notion est typiquement considérée comme une faute importante de conception.</w:t>
      </w:r>
    </w:p>
    <w:p w14:paraId="57410B14" w14:textId="0947324F" w:rsidR="00893042" w:rsidRDefault="00893042" w:rsidP="00E63EA1">
      <w:r>
        <w:t>Cette situation sera ressortie comme une erreur pour le depCheck.</w:t>
      </w:r>
    </w:p>
    <w:p w14:paraId="3CFC8306" w14:textId="3C607D85" w:rsidR="00893042" w:rsidRDefault="00893042" w:rsidP="00893042">
      <w:pPr>
        <w:pStyle w:val="Titre3"/>
      </w:pPr>
      <w:bookmarkStart w:id="11" w:name="_Toc69586947"/>
      <w:r>
        <w:t>Session mono-Uproc</w:t>
      </w:r>
      <w:bookmarkEnd w:id="11"/>
    </w:p>
    <w:p w14:paraId="0DD4EBA3" w14:textId="2778A19F" w:rsidR="00893042" w:rsidRDefault="00893042" w:rsidP="00893042">
      <w:r>
        <w:t>Techniquement, il est possible de disposer d’une session ne contenant qu’une uproc. Cette notion est, comme pour le point précédent, une faute grave de conception. Elle sera considérée en tant que telle pour le depCheck</w:t>
      </w:r>
    </w:p>
    <w:p w14:paraId="0F4EA5F5" w14:textId="41F9947E" w:rsidR="00893042" w:rsidRDefault="00893042" w:rsidP="00893042">
      <w:pPr>
        <w:pStyle w:val="Titre3"/>
      </w:pPr>
      <w:bookmarkStart w:id="12" w:name="_Toc69586948"/>
      <w:r>
        <w:t>Entête et pied de session</w:t>
      </w:r>
      <w:bookmarkEnd w:id="12"/>
    </w:p>
    <w:p w14:paraId="388784AC" w14:textId="0BAD3E06" w:rsidR="00893042" w:rsidRDefault="00893042" w:rsidP="00893042">
      <w:r>
        <w:t>Il est de grande rigueur de disposer de sessions avec une uproc « entête » (Header) et une uproc « pied » (</w:t>
      </w:r>
      <w:proofErr w:type="spellStart"/>
      <w:r>
        <w:t>Trailer</w:t>
      </w:r>
      <w:proofErr w:type="spellEnd"/>
      <w:r>
        <w:t>).</w:t>
      </w:r>
    </w:p>
    <w:p w14:paraId="4739B3A3" w14:textId="193AD438" w:rsidR="00893042" w:rsidRDefault="00893042" w:rsidP="00893042">
      <w:r>
        <w:t>Ces uprocs sont des éléments clé</w:t>
      </w:r>
      <w:r w:rsidR="00FD0B9D">
        <w:t>s</w:t>
      </w:r>
      <w:r>
        <w:t xml:space="preserve"> pour le conditionnement et le fenêtrage des taches. Elles doivent donc sortir les aspects fonctionnels à la chaine. Très épurées, les uprocs sont reconnaissables par la règle de nommage imposée par les normes et standards.</w:t>
      </w:r>
    </w:p>
    <w:p w14:paraId="58F4594D" w14:textId="60F5CA9A" w:rsidR="00893042" w:rsidRDefault="00EE1502" w:rsidP="00893042">
      <w:r>
        <w:t>Les entêtes peuvent posséder des éléments propres au fonctionnement de la session (donc de la chaine), des variables héritées par exemple.</w:t>
      </w:r>
    </w:p>
    <w:p w14:paraId="76942B9F" w14:textId="1E2C8E06" w:rsidR="00893042" w:rsidRDefault="00EE1502" w:rsidP="00893042">
      <w:r>
        <w:t>Les pieds peuvent posséder des éléments propres à leur exploitation comme la supervision par exemple, par des variables.</w:t>
      </w:r>
    </w:p>
    <w:p w14:paraId="506A6EE1" w14:textId="720D202E" w:rsidR="00EE1502" w:rsidRDefault="009603C3" w:rsidP="00893042">
      <w:r>
        <w:t>depCheck comprend cette notion. Il reste cependant très ouvert au non-usage de cette norme.</w:t>
      </w:r>
    </w:p>
    <w:p w14:paraId="1DA3E44D" w14:textId="77777777" w:rsidR="00D424D2" w:rsidRDefault="00D424D2">
      <w:pPr>
        <w:rPr>
          <w:rFonts w:asciiTheme="majorHAnsi" w:eastAsiaTheme="majorEastAsia" w:hAnsiTheme="majorHAnsi" w:cstheme="majorBidi"/>
          <w:color w:val="2E74B5" w:themeColor="accent1" w:themeShade="BF"/>
          <w:sz w:val="26"/>
          <w:szCs w:val="26"/>
        </w:rPr>
      </w:pPr>
      <w:r>
        <w:br w:type="page"/>
      </w:r>
    </w:p>
    <w:p w14:paraId="4C289674" w14:textId="03BDA65D" w:rsidR="0028123E" w:rsidRDefault="0028123E" w:rsidP="0028123E">
      <w:pPr>
        <w:pStyle w:val="Titre2"/>
      </w:pPr>
      <w:bookmarkStart w:id="13" w:name="_Toc69586949"/>
      <w:r>
        <w:lastRenderedPageBreak/>
        <w:t>Mode commande</w:t>
      </w:r>
      <w:r w:rsidR="001053E8">
        <w:t>,</w:t>
      </w:r>
      <w:r>
        <w:t xml:space="preserve"> batch, conf</w:t>
      </w:r>
      <w:r w:rsidR="001053E8">
        <w:t>,</w:t>
      </w:r>
      <w:r>
        <w:t xml:space="preserve"> etc…</w:t>
      </w:r>
      <w:bookmarkEnd w:id="13"/>
    </w:p>
    <w:p w14:paraId="45AD6BA3" w14:textId="5B8AFD50" w:rsidR="001053E8" w:rsidRDefault="001053E8" w:rsidP="001053E8">
      <w:r>
        <w:t>Outre l’aspect fonctionnel, il est important d’identifier les attaches extra-Dollar Universe. Comme l’exécutif se trouve au sein de l’uproc, cette dernière est décortiquée pour l’analyse.</w:t>
      </w:r>
    </w:p>
    <w:p w14:paraId="7322F7B1" w14:textId="0FB3DB86" w:rsidR="001053E8" w:rsidRPr="00507BEE" w:rsidRDefault="001053E8" w:rsidP="001053E8">
      <w:r w:rsidRPr="00507BEE">
        <w:t xml:space="preserve">On en dénombre </w:t>
      </w:r>
      <w:r w:rsidR="00066DDA">
        <w:t>plusieurs</w:t>
      </w:r>
      <w:r w:rsidRPr="00507BEE">
        <w:t> :</w:t>
      </w:r>
    </w:p>
    <w:p w14:paraId="40B94587" w14:textId="15D6E7A2" w:rsidR="001B2E50" w:rsidRDefault="001B2E50" w:rsidP="001B2E50">
      <w:pPr>
        <w:pStyle w:val="Paragraphedeliste"/>
        <w:numPr>
          <w:ilvl w:val="0"/>
          <w:numId w:val="13"/>
        </w:numPr>
      </w:pPr>
      <w:r>
        <w:t xml:space="preserve">TMPCMD : Détection de chaines de caractère </w:t>
      </w:r>
      <w:proofErr w:type="spellStart"/>
      <w:r w:rsidRPr="0095550A">
        <w:rPr>
          <w:rFonts w:ascii="Consolas" w:hAnsi="Consolas"/>
          <w:sz w:val="18"/>
        </w:rPr>
        <w:t>uxexe</w:t>
      </w:r>
      <w:proofErr w:type="spellEnd"/>
      <w:r w:rsidRPr="0095550A">
        <w:rPr>
          <w:rFonts w:ascii="Consolas" w:hAnsi="Consolas"/>
          <w:sz w:val="18"/>
        </w:rPr>
        <w:t>/</w:t>
      </w:r>
      <w:proofErr w:type="spellStart"/>
      <w:r w:rsidRPr="0095550A">
        <w:rPr>
          <w:rFonts w:ascii="Consolas" w:hAnsi="Consolas"/>
          <w:sz w:val="18"/>
        </w:rPr>
        <w:t>ux</w:t>
      </w:r>
      <w:proofErr w:type="spellEnd"/>
      <w:r>
        <w:t xml:space="preserve">… ou </w:t>
      </w:r>
      <w:proofErr w:type="spellStart"/>
      <w:r w:rsidRPr="0095550A">
        <w:rPr>
          <w:rFonts w:ascii="Consolas" w:hAnsi="Consolas"/>
          <w:sz w:val="18"/>
        </w:rPr>
        <w:t>uni_dir_exec</w:t>
      </w:r>
      <w:proofErr w:type="spellEnd"/>
      <w:r w:rsidRPr="0095550A">
        <w:rPr>
          <w:rFonts w:ascii="Consolas" w:hAnsi="Consolas"/>
          <w:sz w:val="18"/>
        </w:rPr>
        <w:t>/</w:t>
      </w:r>
      <w:proofErr w:type="spellStart"/>
      <w:r w:rsidRPr="0095550A">
        <w:rPr>
          <w:rFonts w:ascii="Consolas" w:hAnsi="Consolas"/>
          <w:sz w:val="18"/>
        </w:rPr>
        <w:t>ux</w:t>
      </w:r>
      <w:proofErr w:type="spellEnd"/>
      <w:r>
        <w:t xml:space="preserve">… ou </w:t>
      </w:r>
      <w:proofErr w:type="spellStart"/>
      <w:r w:rsidRPr="0095550A">
        <w:rPr>
          <w:rFonts w:ascii="Consolas" w:hAnsi="Consolas"/>
          <w:sz w:val="18"/>
        </w:rPr>
        <w:t>uxmgr</w:t>
      </w:r>
      <w:proofErr w:type="spellEnd"/>
      <w:r w:rsidRPr="0095550A">
        <w:rPr>
          <w:rFonts w:ascii="Consolas" w:hAnsi="Consolas"/>
          <w:sz w:val="18"/>
        </w:rPr>
        <w:t>/</w:t>
      </w:r>
      <w:proofErr w:type="spellStart"/>
      <w:r w:rsidRPr="0095550A">
        <w:rPr>
          <w:rFonts w:ascii="Consolas" w:hAnsi="Consolas"/>
          <w:sz w:val="18"/>
        </w:rPr>
        <w:t>ux</w:t>
      </w:r>
      <w:proofErr w:type="spellEnd"/>
      <w:r>
        <w:t>…</w:t>
      </w:r>
    </w:p>
    <w:p w14:paraId="75E5F684" w14:textId="5B6C681F" w:rsidR="001B2E50" w:rsidRDefault="001B2E50" w:rsidP="001053E8">
      <w:pPr>
        <w:pStyle w:val="Paragraphedeliste"/>
        <w:numPr>
          <w:ilvl w:val="0"/>
          <w:numId w:val="13"/>
        </w:numPr>
      </w:pPr>
      <w:r>
        <w:t xml:space="preserve">TMPBATCH : Détection de chaines de caractère portant </w:t>
      </w:r>
      <w:r w:rsidRPr="0095550A">
        <w:rPr>
          <w:rFonts w:ascii="Consolas" w:hAnsi="Consolas"/>
          <w:sz w:val="18"/>
        </w:rPr>
        <w:t>.cmd,</w:t>
      </w:r>
      <w:r>
        <w:t xml:space="preserve"> </w:t>
      </w:r>
      <w:r w:rsidRPr="0095550A">
        <w:rPr>
          <w:rFonts w:ascii="Consolas" w:hAnsi="Consolas"/>
          <w:sz w:val="18"/>
        </w:rPr>
        <w:t>.bat</w:t>
      </w:r>
      <w:r>
        <w:t xml:space="preserve">, </w:t>
      </w:r>
      <w:r w:rsidRPr="0095550A">
        <w:rPr>
          <w:rFonts w:ascii="Consolas" w:hAnsi="Consolas"/>
          <w:sz w:val="18"/>
        </w:rPr>
        <w:t>.jar</w:t>
      </w:r>
      <w:r>
        <w:t>, </w:t>
      </w:r>
      <w:r w:rsidRPr="0095550A">
        <w:rPr>
          <w:rFonts w:ascii="Consolas" w:hAnsi="Consolas"/>
          <w:sz w:val="18"/>
        </w:rPr>
        <w:t>.sh</w:t>
      </w:r>
      <w:r>
        <w:t xml:space="preserve"> </w:t>
      </w:r>
      <w:proofErr w:type="gramStart"/>
      <w:r>
        <w:t xml:space="preserve">et </w:t>
      </w:r>
      <w:r w:rsidRPr="0095550A">
        <w:rPr>
          <w:rFonts w:ascii="Consolas" w:hAnsi="Consolas"/>
          <w:sz w:val="18"/>
        </w:rPr>
        <w:t>.</w:t>
      </w:r>
      <w:proofErr w:type="spellStart"/>
      <w:r w:rsidRPr="0095550A">
        <w:rPr>
          <w:rFonts w:ascii="Consolas" w:hAnsi="Consolas"/>
          <w:sz w:val="18"/>
        </w:rPr>
        <w:t>ksh</w:t>
      </w:r>
      <w:proofErr w:type="spellEnd"/>
      <w:proofErr w:type="gramEnd"/>
    </w:p>
    <w:p w14:paraId="354DA47D" w14:textId="63D25307" w:rsidR="001B2E50" w:rsidRDefault="001B2E50" w:rsidP="001053E8">
      <w:pPr>
        <w:pStyle w:val="Paragraphedeliste"/>
        <w:numPr>
          <w:ilvl w:val="0"/>
          <w:numId w:val="13"/>
        </w:numPr>
      </w:pPr>
      <w:r>
        <w:t xml:space="preserve">TMPFNC : Détection déclaration de fonctions de type </w:t>
      </w:r>
      <w:r w:rsidRPr="0095550A">
        <w:rPr>
          <w:rFonts w:ascii="Consolas" w:hAnsi="Consolas"/>
          <w:sz w:val="18"/>
        </w:rPr>
        <w:t>F_&lt;</w:t>
      </w:r>
      <w:proofErr w:type="spellStart"/>
      <w:r w:rsidRPr="0095550A">
        <w:rPr>
          <w:rFonts w:ascii="Consolas" w:hAnsi="Consolas"/>
          <w:sz w:val="18"/>
        </w:rPr>
        <w:t>myFunc</w:t>
      </w:r>
      <w:proofErr w:type="spellEnd"/>
      <w:proofErr w:type="gramStart"/>
      <w:r w:rsidRPr="0095550A">
        <w:rPr>
          <w:rFonts w:ascii="Consolas" w:hAnsi="Consolas"/>
          <w:sz w:val="18"/>
        </w:rPr>
        <w:t>&gt;(</w:t>
      </w:r>
      <w:proofErr w:type="gramEnd"/>
      <w:r w:rsidRPr="0095550A">
        <w:rPr>
          <w:rFonts w:ascii="Consolas" w:hAnsi="Consolas"/>
          <w:sz w:val="18"/>
        </w:rPr>
        <w:t>)</w:t>
      </w:r>
    </w:p>
    <w:p w14:paraId="568E2611" w14:textId="2D656645" w:rsidR="001B2E50" w:rsidRDefault="001B2E50" w:rsidP="001B2E50">
      <w:pPr>
        <w:pStyle w:val="Paragraphedeliste"/>
        <w:numPr>
          <w:ilvl w:val="0"/>
          <w:numId w:val="13"/>
        </w:numPr>
      </w:pPr>
      <w:r>
        <w:t>TMPF</w:t>
      </w:r>
      <w:r w:rsidR="00066DDA">
        <w:t>N</w:t>
      </w:r>
      <w:r>
        <w:t xml:space="preserve">CC : Détection d’appel de fonctions de type </w:t>
      </w:r>
      <w:r w:rsidRPr="0095550A">
        <w:rPr>
          <w:rFonts w:ascii="Consolas" w:hAnsi="Consolas"/>
          <w:sz w:val="18"/>
        </w:rPr>
        <w:t>F_&lt;</w:t>
      </w:r>
      <w:proofErr w:type="spellStart"/>
      <w:r w:rsidRPr="0095550A">
        <w:rPr>
          <w:rFonts w:ascii="Consolas" w:hAnsi="Consolas"/>
          <w:sz w:val="18"/>
        </w:rPr>
        <w:t>myFunc</w:t>
      </w:r>
      <w:proofErr w:type="spellEnd"/>
      <w:r w:rsidRPr="0095550A">
        <w:rPr>
          <w:rFonts w:ascii="Consolas" w:hAnsi="Consolas"/>
          <w:sz w:val="18"/>
        </w:rPr>
        <w:t>&gt;</w:t>
      </w:r>
    </w:p>
    <w:p w14:paraId="12716938" w14:textId="5BBEE73D" w:rsidR="001B2E50" w:rsidRDefault="001B2E50" w:rsidP="001053E8">
      <w:pPr>
        <w:pStyle w:val="Paragraphedeliste"/>
        <w:numPr>
          <w:ilvl w:val="0"/>
          <w:numId w:val="13"/>
        </w:numPr>
      </w:pPr>
      <w:r>
        <w:t xml:space="preserve">TMPCONF : Détection de chaines de caractère portant </w:t>
      </w:r>
      <w:r w:rsidRPr="0095550A">
        <w:rPr>
          <w:rFonts w:ascii="Consolas" w:hAnsi="Consolas"/>
          <w:sz w:val="18"/>
        </w:rPr>
        <w:t>.conf</w:t>
      </w:r>
    </w:p>
    <w:p w14:paraId="45B9F596" w14:textId="0F2C4D98" w:rsidR="001B2E50" w:rsidRDefault="001B2E50" w:rsidP="001053E8">
      <w:pPr>
        <w:pStyle w:val="Paragraphedeliste"/>
        <w:numPr>
          <w:ilvl w:val="0"/>
          <w:numId w:val="13"/>
        </w:numPr>
      </w:pPr>
      <w:r>
        <w:t>TMPCLEXT : Contenu de l’uproc de type CLEXT</w:t>
      </w:r>
    </w:p>
    <w:p w14:paraId="4DE7B867" w14:textId="554E3917" w:rsidR="00066DDA" w:rsidRDefault="00066DDA" w:rsidP="00066DDA">
      <w:r>
        <w:t>Le contenu script (contenu uproc) participant</w:t>
      </w:r>
      <w:r w:rsidR="007761A3">
        <w:t xml:space="preserve"> au calcul des checksum et </w:t>
      </w:r>
      <w:proofErr w:type="spellStart"/>
      <w:r w:rsidR="007761A3">
        <w:t>parsing</w:t>
      </w:r>
      <w:proofErr w:type="spellEnd"/>
      <w:r w:rsidR="007761A3">
        <w:t> :</w:t>
      </w:r>
    </w:p>
    <w:p w14:paraId="340CF251" w14:textId="257B58EE" w:rsidR="002E7250" w:rsidRDefault="002E7250" w:rsidP="001053E8">
      <w:pPr>
        <w:pStyle w:val="Paragraphedeliste"/>
        <w:numPr>
          <w:ilvl w:val="0"/>
          <w:numId w:val="13"/>
        </w:numPr>
      </w:pPr>
      <w:r>
        <w:t>SYSCMD </w:t>
      </w:r>
      <w:r w:rsidR="007761A3">
        <w:t>&lt;Ligne Uproc</w:t>
      </w:r>
      <w:r>
        <w:t xml:space="preserve"> type CMD</w:t>
      </w:r>
      <w:r w:rsidR="007761A3">
        <w:t>&gt;</w:t>
      </w:r>
    </w:p>
    <w:p w14:paraId="65FE0E1C" w14:textId="4DBD984E" w:rsidR="002E7250" w:rsidRPr="00DA2BD4" w:rsidRDefault="002E7250" w:rsidP="001053E8">
      <w:pPr>
        <w:pStyle w:val="Paragraphedeliste"/>
        <w:numPr>
          <w:ilvl w:val="0"/>
          <w:numId w:val="13"/>
        </w:numPr>
        <w:rPr>
          <w:lang w:val="en-US"/>
        </w:rPr>
      </w:pPr>
      <w:r w:rsidRPr="00DA2BD4">
        <w:rPr>
          <w:lang w:val="en-US"/>
        </w:rPr>
        <w:t>SAPJOB </w:t>
      </w:r>
      <w:r w:rsidR="007761A3" w:rsidRPr="00DA2BD4">
        <w:rPr>
          <w:lang w:val="en-US"/>
        </w:rPr>
        <w:t>&lt;JOBNAME Uproc type SAP&gt;</w:t>
      </w:r>
    </w:p>
    <w:p w14:paraId="1FAD4B79" w14:textId="271C6841" w:rsidR="007761A3" w:rsidRDefault="007761A3" w:rsidP="001053E8">
      <w:pPr>
        <w:pStyle w:val="Paragraphedeliste"/>
        <w:numPr>
          <w:ilvl w:val="0"/>
          <w:numId w:val="13"/>
        </w:numPr>
      </w:pPr>
      <w:r>
        <w:t>RUNFILE &lt;Ligne Uproc type CLEXT&gt;</w:t>
      </w:r>
    </w:p>
    <w:p w14:paraId="5164096F" w14:textId="72049B8A" w:rsidR="007761A3" w:rsidRDefault="007761A3" w:rsidP="001053E8">
      <w:pPr>
        <w:pStyle w:val="Paragraphedeliste"/>
        <w:numPr>
          <w:ilvl w:val="0"/>
          <w:numId w:val="13"/>
        </w:numPr>
      </w:pPr>
      <w:r>
        <w:t>&lt;Contenu CLINT&gt;</w:t>
      </w:r>
    </w:p>
    <w:p w14:paraId="15F1F32F" w14:textId="6B1B973A" w:rsidR="001B2E50" w:rsidRDefault="00066DDA" w:rsidP="001B2E50">
      <w:r>
        <w:t xml:space="preserve">Les sorties en fichiers sont </w:t>
      </w:r>
      <w:r w:rsidR="007761A3">
        <w:t>énumérées</w:t>
      </w:r>
      <w:r>
        <w:t xml:space="preserve"> ainsi :</w:t>
      </w:r>
    </w:p>
    <w:p w14:paraId="2C605888" w14:textId="77777777" w:rsidR="00066DDA" w:rsidRDefault="00066DDA" w:rsidP="00066DDA">
      <w:pPr>
        <w:pStyle w:val="Paragraphedeliste"/>
        <w:numPr>
          <w:ilvl w:val="0"/>
          <w:numId w:val="13"/>
        </w:numPr>
      </w:pPr>
      <w:r>
        <w:t>« </w:t>
      </w:r>
      <w:r w:rsidRPr="00507BEE">
        <w:t>DUAS</w:t>
      </w:r>
      <w:r>
        <w:t> »</w:t>
      </w:r>
      <w:r w:rsidRPr="00507BEE">
        <w:t xml:space="preserve"> : </w:t>
      </w:r>
      <w:r>
        <w:t>les type TMPCMD </w:t>
      </w:r>
    </w:p>
    <w:p w14:paraId="563C44F2" w14:textId="073135F2" w:rsidR="001053E8" w:rsidRPr="00507BEE" w:rsidRDefault="00066DDA" w:rsidP="00066DDA">
      <w:pPr>
        <w:pStyle w:val="Paragraphedeliste"/>
        <w:numPr>
          <w:ilvl w:val="0"/>
          <w:numId w:val="13"/>
        </w:numPr>
      </w:pPr>
      <w:r>
        <w:t xml:space="preserve"> « </w:t>
      </w:r>
      <w:r w:rsidR="001053E8" w:rsidRPr="00507BEE">
        <w:t>BATCH</w:t>
      </w:r>
      <w:r>
        <w:t> »</w:t>
      </w:r>
      <w:r w:rsidR="00507BEE" w:rsidRPr="00507BEE">
        <w:t xml:space="preserve"> : </w:t>
      </w:r>
      <w:r>
        <w:t>les types TMPBATCH</w:t>
      </w:r>
    </w:p>
    <w:p w14:paraId="682767E0" w14:textId="77777777" w:rsidR="00066DDA" w:rsidRDefault="00066DDA" w:rsidP="00066DDA">
      <w:pPr>
        <w:pStyle w:val="Paragraphedeliste"/>
        <w:numPr>
          <w:ilvl w:val="0"/>
          <w:numId w:val="13"/>
        </w:numPr>
      </w:pPr>
      <w:r>
        <w:t>« </w:t>
      </w:r>
      <w:r w:rsidRPr="00066DDA">
        <w:t>FUNC</w:t>
      </w:r>
      <w:r>
        <w:t> » : les types TMPFNC</w:t>
      </w:r>
    </w:p>
    <w:p w14:paraId="03C3530F" w14:textId="77777777" w:rsidR="00066DDA" w:rsidRDefault="00066DDA" w:rsidP="00066DDA">
      <w:pPr>
        <w:pStyle w:val="Paragraphedeliste"/>
        <w:numPr>
          <w:ilvl w:val="0"/>
          <w:numId w:val="13"/>
        </w:numPr>
      </w:pPr>
      <w:r>
        <w:t>« </w:t>
      </w:r>
      <w:r w:rsidRPr="00066DDA">
        <w:t>FUNC_CALL</w:t>
      </w:r>
      <w:r>
        <w:t> » : les type TMPFNCC</w:t>
      </w:r>
    </w:p>
    <w:p w14:paraId="6D344B9D" w14:textId="77777777" w:rsidR="00066DDA" w:rsidRPr="00507BEE" w:rsidRDefault="00066DDA" w:rsidP="00066DDA">
      <w:pPr>
        <w:pStyle w:val="Paragraphedeliste"/>
        <w:numPr>
          <w:ilvl w:val="0"/>
          <w:numId w:val="13"/>
        </w:numPr>
      </w:pPr>
      <w:r>
        <w:t>« </w:t>
      </w:r>
      <w:r w:rsidRPr="00507BEE">
        <w:t>CONF</w:t>
      </w:r>
      <w:r>
        <w:t> »</w:t>
      </w:r>
      <w:r w:rsidRPr="00507BEE">
        <w:t xml:space="preserve"> : </w:t>
      </w:r>
      <w:r>
        <w:t>les types TMPCONF </w:t>
      </w:r>
    </w:p>
    <w:p w14:paraId="498D7F17" w14:textId="4AC8F1CA" w:rsidR="00273241" w:rsidRPr="00507BEE" w:rsidRDefault="00066DDA" w:rsidP="00066DDA">
      <w:pPr>
        <w:pStyle w:val="Paragraphedeliste"/>
        <w:numPr>
          <w:ilvl w:val="0"/>
          <w:numId w:val="13"/>
        </w:numPr>
      </w:pPr>
      <w:r>
        <w:t xml:space="preserve"> « </w:t>
      </w:r>
      <w:r w:rsidR="00273241" w:rsidRPr="00507BEE">
        <w:t>CLEXT</w:t>
      </w:r>
      <w:r>
        <w:t> »</w:t>
      </w:r>
      <w:r w:rsidR="00507BEE" w:rsidRPr="00507BEE">
        <w:t xml:space="preserve"> : </w:t>
      </w:r>
      <w:r>
        <w:t>les types TMPCLEXT</w:t>
      </w:r>
    </w:p>
    <w:p w14:paraId="4AFE91D6" w14:textId="2045F821" w:rsidR="00651392" w:rsidRDefault="00651392" w:rsidP="0028123E">
      <w:pPr>
        <w:pStyle w:val="Titre2"/>
      </w:pPr>
      <w:bookmarkStart w:id="14" w:name="_Toc69586950"/>
      <w:r>
        <w:t>Les entrées de depCheck</w:t>
      </w:r>
      <w:bookmarkEnd w:id="14"/>
    </w:p>
    <w:p w14:paraId="331DCF50" w14:textId="77777777" w:rsidR="007550FE" w:rsidRDefault="007550FE" w:rsidP="00651392">
      <w:r>
        <w:t>Voici la liste des fichiers en entrée de depCheck</w:t>
      </w:r>
    </w:p>
    <w:tbl>
      <w:tblPr>
        <w:tblStyle w:val="TableauListe2-Accentuation2"/>
        <w:tblW w:w="9351" w:type="dxa"/>
        <w:tblLook w:val="0480" w:firstRow="0" w:lastRow="0" w:firstColumn="1" w:lastColumn="0" w:noHBand="0" w:noVBand="1"/>
      </w:tblPr>
      <w:tblGrid>
        <w:gridCol w:w="4106"/>
        <w:gridCol w:w="1276"/>
        <w:gridCol w:w="3969"/>
      </w:tblGrid>
      <w:tr w:rsidR="007550FE" w:rsidRPr="00D424D2" w14:paraId="7137FE04" w14:textId="77777777" w:rsidTr="00333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vAlign w:val="center"/>
          </w:tcPr>
          <w:p w14:paraId="086D7850" w14:textId="2EB99F44" w:rsidR="007550FE" w:rsidRPr="00D424D2" w:rsidRDefault="007550FE" w:rsidP="00333A8B">
            <w:pPr>
              <w:rPr>
                <w:rFonts w:ascii="Consolas" w:hAnsi="Consolas"/>
                <w:sz w:val="18"/>
              </w:rPr>
            </w:pPr>
            <w:r w:rsidRPr="00D424D2">
              <w:rPr>
                <w:rFonts w:ascii="Consolas" w:hAnsi="Consolas"/>
                <w:sz w:val="18"/>
              </w:rPr>
              <w:t>Appli_ID_Appli.txt</w:t>
            </w:r>
          </w:p>
        </w:tc>
        <w:tc>
          <w:tcPr>
            <w:tcW w:w="1276" w:type="dxa"/>
          </w:tcPr>
          <w:p w14:paraId="6AAD3FC5" w14:textId="59B59F31" w:rsidR="007550FE" w:rsidRPr="00D424D2" w:rsidRDefault="007550FE" w:rsidP="00651392">
            <w:pPr>
              <w:cnfStyle w:val="000000100000" w:firstRow="0" w:lastRow="0" w:firstColumn="0" w:lastColumn="0" w:oddVBand="0" w:evenVBand="0" w:oddHBand="1" w:evenHBand="0" w:firstRowFirstColumn="0" w:firstRowLastColumn="0" w:lastRowFirstColumn="0" w:lastRowLastColumn="0"/>
              <w:rPr>
                <w:sz w:val="18"/>
              </w:rPr>
            </w:pPr>
            <w:r w:rsidRPr="00D424D2">
              <w:rPr>
                <w:sz w:val="18"/>
              </w:rPr>
              <w:t>Optionnel</w:t>
            </w:r>
          </w:p>
        </w:tc>
        <w:tc>
          <w:tcPr>
            <w:tcW w:w="3969" w:type="dxa"/>
          </w:tcPr>
          <w:p w14:paraId="3C400E1D" w14:textId="77777777" w:rsidR="00664657" w:rsidRPr="00D424D2" w:rsidRDefault="007550FE" w:rsidP="007550FE">
            <w:pPr>
              <w:cnfStyle w:val="000000100000" w:firstRow="0" w:lastRow="0" w:firstColumn="0" w:lastColumn="0" w:oddVBand="0" w:evenVBand="0" w:oddHBand="1" w:evenHBand="0" w:firstRowFirstColumn="0" w:firstRowLastColumn="0" w:lastRowFirstColumn="0" w:lastRowLastColumn="0"/>
              <w:rPr>
                <w:sz w:val="18"/>
              </w:rPr>
            </w:pPr>
            <w:r w:rsidRPr="00D424D2">
              <w:rPr>
                <w:sz w:val="18"/>
              </w:rPr>
              <w:t xml:space="preserve">Format </w:t>
            </w:r>
            <w:r w:rsidRPr="00D424D2">
              <w:rPr>
                <w:rFonts w:ascii="Consolas" w:hAnsi="Consolas"/>
                <w:sz w:val="18"/>
              </w:rPr>
              <w:t>&lt;ID&gt; - &lt;Application Name&gt;</w:t>
            </w:r>
          </w:p>
          <w:p w14:paraId="137456F0" w14:textId="744D086A" w:rsidR="00664657" w:rsidRPr="00D424D2" w:rsidRDefault="00664657" w:rsidP="007550FE">
            <w:pPr>
              <w:cnfStyle w:val="000000100000" w:firstRow="0" w:lastRow="0" w:firstColumn="0" w:lastColumn="0" w:oddVBand="0" w:evenVBand="0" w:oddHBand="1" w:evenHBand="0" w:firstRowFirstColumn="0" w:firstRowLastColumn="0" w:lastRowFirstColumn="0" w:lastRowLastColumn="0"/>
              <w:rPr>
                <w:sz w:val="18"/>
              </w:rPr>
            </w:pPr>
            <w:r w:rsidRPr="00D424D2">
              <w:rPr>
                <w:sz w:val="18"/>
              </w:rPr>
              <w:t>ID se trouve dans le label de la session ou de l’uproc</w:t>
            </w:r>
          </w:p>
        </w:tc>
      </w:tr>
      <w:tr w:rsidR="007550FE" w:rsidRPr="00D424D2" w14:paraId="38203019" w14:textId="77777777" w:rsidTr="00333A8B">
        <w:tc>
          <w:tcPr>
            <w:cnfStyle w:val="001000000000" w:firstRow="0" w:lastRow="0" w:firstColumn="1" w:lastColumn="0" w:oddVBand="0" w:evenVBand="0" w:oddHBand="0" w:evenHBand="0" w:firstRowFirstColumn="0" w:firstRowLastColumn="0" w:lastRowFirstColumn="0" w:lastRowLastColumn="0"/>
            <w:tcW w:w="4106" w:type="dxa"/>
            <w:vAlign w:val="center"/>
          </w:tcPr>
          <w:p w14:paraId="0C5FA43D" w14:textId="6E600B4C" w:rsidR="007550FE" w:rsidRPr="00D424D2" w:rsidRDefault="007550FE" w:rsidP="00333A8B">
            <w:pPr>
              <w:rPr>
                <w:rFonts w:ascii="Consolas" w:hAnsi="Consolas"/>
                <w:sz w:val="18"/>
              </w:rPr>
            </w:pPr>
            <w:r w:rsidRPr="00D424D2">
              <w:rPr>
                <w:rFonts w:ascii="Consolas" w:hAnsi="Consolas"/>
                <w:sz w:val="18"/>
              </w:rPr>
              <w:t>Serveur_ID_Appli.txt</w:t>
            </w:r>
          </w:p>
        </w:tc>
        <w:tc>
          <w:tcPr>
            <w:tcW w:w="1276" w:type="dxa"/>
          </w:tcPr>
          <w:p w14:paraId="4C2C7F57" w14:textId="27A90221" w:rsidR="007550FE" w:rsidRPr="00D424D2" w:rsidRDefault="007550FE" w:rsidP="00651392">
            <w:pPr>
              <w:cnfStyle w:val="000000000000" w:firstRow="0" w:lastRow="0" w:firstColumn="0" w:lastColumn="0" w:oddVBand="0" w:evenVBand="0" w:oddHBand="0" w:evenHBand="0" w:firstRowFirstColumn="0" w:firstRowLastColumn="0" w:lastRowFirstColumn="0" w:lastRowLastColumn="0"/>
              <w:rPr>
                <w:sz w:val="18"/>
              </w:rPr>
            </w:pPr>
            <w:r w:rsidRPr="00D424D2">
              <w:rPr>
                <w:sz w:val="18"/>
              </w:rPr>
              <w:t>Optionnel</w:t>
            </w:r>
          </w:p>
        </w:tc>
        <w:tc>
          <w:tcPr>
            <w:tcW w:w="3969" w:type="dxa"/>
          </w:tcPr>
          <w:p w14:paraId="1FBC41A5" w14:textId="77777777" w:rsidR="007550FE" w:rsidRPr="00D424D2" w:rsidRDefault="007550FE" w:rsidP="007550FE">
            <w:pPr>
              <w:cnfStyle w:val="000000000000" w:firstRow="0" w:lastRow="0" w:firstColumn="0" w:lastColumn="0" w:oddVBand="0" w:evenVBand="0" w:oddHBand="0" w:evenHBand="0" w:firstRowFirstColumn="0" w:firstRowLastColumn="0" w:lastRowFirstColumn="0" w:lastRowLastColumn="0"/>
              <w:rPr>
                <w:sz w:val="18"/>
              </w:rPr>
            </w:pPr>
            <w:r w:rsidRPr="00D424D2">
              <w:rPr>
                <w:sz w:val="18"/>
              </w:rPr>
              <w:t xml:space="preserve">Format </w:t>
            </w:r>
            <w:r w:rsidRPr="00D424D2">
              <w:rPr>
                <w:rFonts w:ascii="Consolas" w:hAnsi="Consolas"/>
                <w:sz w:val="18"/>
              </w:rPr>
              <w:t>&lt;Node&gt; - &lt;Application Name&gt;</w:t>
            </w:r>
          </w:p>
          <w:p w14:paraId="621E1BDF" w14:textId="608AEBE1" w:rsidR="001613AC" w:rsidRPr="00D424D2" w:rsidRDefault="001613AC" w:rsidP="007550FE">
            <w:pPr>
              <w:cnfStyle w:val="000000000000" w:firstRow="0" w:lastRow="0" w:firstColumn="0" w:lastColumn="0" w:oddVBand="0" w:evenVBand="0" w:oddHBand="0" w:evenHBand="0" w:firstRowFirstColumn="0" w:firstRowLastColumn="0" w:lastRowFirstColumn="0" w:lastRowLastColumn="0"/>
              <w:rPr>
                <w:sz w:val="18"/>
              </w:rPr>
            </w:pPr>
            <w:r w:rsidRPr="00D424D2">
              <w:rPr>
                <w:sz w:val="18"/>
              </w:rPr>
              <w:t>Priorité à l’</w:t>
            </w:r>
            <w:proofErr w:type="spellStart"/>
            <w:r w:rsidRPr="00D424D2">
              <w:rPr>
                <w:sz w:val="18"/>
              </w:rPr>
              <w:t>Appli_ID</w:t>
            </w:r>
            <w:proofErr w:type="spellEnd"/>
          </w:p>
        </w:tc>
      </w:tr>
      <w:tr w:rsidR="007550FE" w:rsidRPr="00D424D2" w14:paraId="370A1426" w14:textId="77777777" w:rsidTr="00333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vAlign w:val="center"/>
          </w:tcPr>
          <w:p w14:paraId="3BCA9C2B" w14:textId="4936AD17" w:rsidR="007550FE" w:rsidRPr="00D424D2" w:rsidRDefault="007550FE" w:rsidP="00333A8B">
            <w:pPr>
              <w:rPr>
                <w:rFonts w:ascii="Consolas" w:hAnsi="Consolas"/>
                <w:sz w:val="18"/>
              </w:rPr>
            </w:pPr>
            <w:r w:rsidRPr="00D424D2">
              <w:rPr>
                <w:rFonts w:ascii="Consolas" w:hAnsi="Consolas"/>
                <w:sz w:val="18"/>
              </w:rPr>
              <w:t>&lt;Area&gt;_upr_shw.txt</w:t>
            </w:r>
          </w:p>
        </w:tc>
        <w:tc>
          <w:tcPr>
            <w:tcW w:w="1276" w:type="dxa"/>
          </w:tcPr>
          <w:p w14:paraId="66D60432" w14:textId="19C371F9" w:rsidR="007550FE" w:rsidRPr="00D424D2" w:rsidRDefault="007550FE" w:rsidP="00651392">
            <w:pPr>
              <w:cnfStyle w:val="000000100000" w:firstRow="0" w:lastRow="0" w:firstColumn="0" w:lastColumn="0" w:oddVBand="0" w:evenVBand="0" w:oddHBand="1" w:evenHBand="0" w:firstRowFirstColumn="0" w:firstRowLastColumn="0" w:lastRowFirstColumn="0" w:lastRowLastColumn="0"/>
              <w:rPr>
                <w:sz w:val="18"/>
              </w:rPr>
            </w:pPr>
            <w:r w:rsidRPr="00D424D2">
              <w:rPr>
                <w:sz w:val="18"/>
              </w:rPr>
              <w:t>Obligatoire</w:t>
            </w:r>
          </w:p>
        </w:tc>
        <w:tc>
          <w:tcPr>
            <w:tcW w:w="3969" w:type="dxa"/>
          </w:tcPr>
          <w:p w14:paraId="3B6BF105" w14:textId="56B661B3" w:rsidR="007550FE" w:rsidRPr="00D424D2" w:rsidRDefault="001613AC" w:rsidP="00651392">
            <w:pPr>
              <w:cnfStyle w:val="000000100000" w:firstRow="0" w:lastRow="0" w:firstColumn="0" w:lastColumn="0" w:oddVBand="0" w:evenVBand="0" w:oddHBand="1" w:evenHBand="0" w:firstRowFirstColumn="0" w:firstRowLastColumn="0" w:lastRowFirstColumn="0" w:lastRowLastColumn="0"/>
              <w:rPr>
                <w:sz w:val="18"/>
              </w:rPr>
            </w:pPr>
            <w:r w:rsidRPr="00D424D2">
              <w:rPr>
                <w:sz w:val="18"/>
              </w:rPr>
              <w:t>Uxtrace ou direct command</w:t>
            </w:r>
          </w:p>
        </w:tc>
      </w:tr>
      <w:tr w:rsidR="007550FE" w:rsidRPr="00D424D2" w14:paraId="4F93592E" w14:textId="77777777" w:rsidTr="00333A8B">
        <w:tc>
          <w:tcPr>
            <w:cnfStyle w:val="001000000000" w:firstRow="0" w:lastRow="0" w:firstColumn="1" w:lastColumn="0" w:oddVBand="0" w:evenVBand="0" w:oddHBand="0" w:evenHBand="0" w:firstRowFirstColumn="0" w:firstRowLastColumn="0" w:lastRowFirstColumn="0" w:lastRowLastColumn="0"/>
            <w:tcW w:w="4106" w:type="dxa"/>
            <w:vAlign w:val="center"/>
          </w:tcPr>
          <w:p w14:paraId="28FBA9B7" w14:textId="772E4A75" w:rsidR="007550FE" w:rsidRPr="00D424D2" w:rsidRDefault="007550FE" w:rsidP="00333A8B">
            <w:pPr>
              <w:rPr>
                <w:rFonts w:ascii="Consolas" w:hAnsi="Consolas"/>
                <w:sz w:val="18"/>
              </w:rPr>
            </w:pPr>
            <w:r w:rsidRPr="00D424D2">
              <w:rPr>
                <w:rFonts w:ascii="Consolas" w:hAnsi="Consolas"/>
                <w:sz w:val="18"/>
              </w:rPr>
              <w:t>&lt;Area&gt;_ses_shw.txt</w:t>
            </w:r>
          </w:p>
        </w:tc>
        <w:tc>
          <w:tcPr>
            <w:tcW w:w="1276" w:type="dxa"/>
          </w:tcPr>
          <w:p w14:paraId="59AA90A5" w14:textId="3A6EB3E3" w:rsidR="007550FE" w:rsidRPr="00D424D2" w:rsidRDefault="007550FE" w:rsidP="007550FE">
            <w:pPr>
              <w:cnfStyle w:val="000000000000" w:firstRow="0" w:lastRow="0" w:firstColumn="0" w:lastColumn="0" w:oddVBand="0" w:evenVBand="0" w:oddHBand="0" w:evenHBand="0" w:firstRowFirstColumn="0" w:firstRowLastColumn="0" w:lastRowFirstColumn="0" w:lastRowLastColumn="0"/>
              <w:rPr>
                <w:sz w:val="18"/>
              </w:rPr>
            </w:pPr>
            <w:r w:rsidRPr="00D424D2">
              <w:rPr>
                <w:sz w:val="18"/>
              </w:rPr>
              <w:t>Obligatoire</w:t>
            </w:r>
          </w:p>
        </w:tc>
        <w:tc>
          <w:tcPr>
            <w:tcW w:w="3969" w:type="dxa"/>
          </w:tcPr>
          <w:p w14:paraId="7F7BE87F" w14:textId="3DDCE56F" w:rsidR="007550FE" w:rsidRPr="00D424D2" w:rsidRDefault="001613AC" w:rsidP="007550FE">
            <w:pPr>
              <w:cnfStyle w:val="000000000000" w:firstRow="0" w:lastRow="0" w:firstColumn="0" w:lastColumn="0" w:oddVBand="0" w:evenVBand="0" w:oddHBand="0" w:evenHBand="0" w:firstRowFirstColumn="0" w:firstRowLastColumn="0" w:lastRowFirstColumn="0" w:lastRowLastColumn="0"/>
              <w:rPr>
                <w:sz w:val="18"/>
              </w:rPr>
            </w:pPr>
            <w:r w:rsidRPr="00D424D2">
              <w:rPr>
                <w:sz w:val="18"/>
              </w:rPr>
              <w:t>Uxtrace ou direct command</w:t>
            </w:r>
          </w:p>
        </w:tc>
      </w:tr>
      <w:tr w:rsidR="007550FE" w:rsidRPr="00D424D2" w14:paraId="059F12A1" w14:textId="77777777" w:rsidTr="00333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vAlign w:val="center"/>
          </w:tcPr>
          <w:p w14:paraId="4CBB7C78" w14:textId="17000F85" w:rsidR="007550FE" w:rsidRPr="00D424D2" w:rsidRDefault="007550FE" w:rsidP="00333A8B">
            <w:pPr>
              <w:rPr>
                <w:rFonts w:ascii="Consolas" w:hAnsi="Consolas"/>
                <w:sz w:val="18"/>
              </w:rPr>
            </w:pPr>
            <w:r w:rsidRPr="00D424D2">
              <w:rPr>
                <w:rFonts w:ascii="Consolas" w:hAnsi="Consolas"/>
                <w:sz w:val="18"/>
              </w:rPr>
              <w:t>&lt;Area&gt;_tsk_shw.txt</w:t>
            </w:r>
          </w:p>
        </w:tc>
        <w:tc>
          <w:tcPr>
            <w:tcW w:w="1276" w:type="dxa"/>
          </w:tcPr>
          <w:p w14:paraId="4FA2E7E0" w14:textId="43F7D02D" w:rsidR="007550FE" w:rsidRPr="00D424D2" w:rsidRDefault="007550FE" w:rsidP="007550FE">
            <w:pPr>
              <w:cnfStyle w:val="000000100000" w:firstRow="0" w:lastRow="0" w:firstColumn="0" w:lastColumn="0" w:oddVBand="0" w:evenVBand="0" w:oddHBand="1" w:evenHBand="0" w:firstRowFirstColumn="0" w:firstRowLastColumn="0" w:lastRowFirstColumn="0" w:lastRowLastColumn="0"/>
              <w:rPr>
                <w:sz w:val="18"/>
              </w:rPr>
            </w:pPr>
            <w:r w:rsidRPr="00D424D2">
              <w:rPr>
                <w:sz w:val="18"/>
              </w:rPr>
              <w:t>Obligatoire</w:t>
            </w:r>
          </w:p>
        </w:tc>
        <w:tc>
          <w:tcPr>
            <w:tcW w:w="3969" w:type="dxa"/>
          </w:tcPr>
          <w:p w14:paraId="37A665E0" w14:textId="5E5AB328" w:rsidR="007550FE" w:rsidRPr="00D424D2" w:rsidRDefault="001613AC" w:rsidP="007550FE">
            <w:pPr>
              <w:cnfStyle w:val="000000100000" w:firstRow="0" w:lastRow="0" w:firstColumn="0" w:lastColumn="0" w:oddVBand="0" w:evenVBand="0" w:oddHBand="1" w:evenHBand="0" w:firstRowFirstColumn="0" w:firstRowLastColumn="0" w:lastRowFirstColumn="0" w:lastRowLastColumn="0"/>
              <w:rPr>
                <w:sz w:val="18"/>
              </w:rPr>
            </w:pPr>
            <w:r w:rsidRPr="00D424D2">
              <w:rPr>
                <w:sz w:val="18"/>
              </w:rPr>
              <w:t>Uxtrace ou direct command</w:t>
            </w:r>
          </w:p>
        </w:tc>
      </w:tr>
      <w:tr w:rsidR="007550FE" w:rsidRPr="00D424D2" w14:paraId="3AA26AA7" w14:textId="77777777" w:rsidTr="00333A8B">
        <w:tc>
          <w:tcPr>
            <w:cnfStyle w:val="001000000000" w:firstRow="0" w:lastRow="0" w:firstColumn="1" w:lastColumn="0" w:oddVBand="0" w:evenVBand="0" w:oddHBand="0" w:evenHBand="0" w:firstRowFirstColumn="0" w:firstRowLastColumn="0" w:lastRowFirstColumn="0" w:lastRowLastColumn="0"/>
            <w:tcW w:w="4106" w:type="dxa"/>
            <w:vAlign w:val="center"/>
          </w:tcPr>
          <w:p w14:paraId="3588C95F" w14:textId="45AE502C" w:rsidR="007550FE" w:rsidRPr="00D424D2" w:rsidRDefault="007550FE" w:rsidP="00333A8B">
            <w:pPr>
              <w:rPr>
                <w:rFonts w:ascii="Consolas" w:hAnsi="Consolas"/>
                <w:sz w:val="18"/>
              </w:rPr>
            </w:pPr>
            <w:r w:rsidRPr="00D424D2">
              <w:rPr>
                <w:rFonts w:ascii="Consolas" w:hAnsi="Consolas"/>
                <w:sz w:val="18"/>
              </w:rPr>
              <w:t>admin_hdp_lst.txt</w:t>
            </w:r>
          </w:p>
        </w:tc>
        <w:tc>
          <w:tcPr>
            <w:tcW w:w="1276" w:type="dxa"/>
          </w:tcPr>
          <w:p w14:paraId="5BA203F9" w14:textId="14FA177B" w:rsidR="007550FE" w:rsidRPr="00D424D2" w:rsidRDefault="007550FE" w:rsidP="007550FE">
            <w:pPr>
              <w:cnfStyle w:val="000000000000" w:firstRow="0" w:lastRow="0" w:firstColumn="0" w:lastColumn="0" w:oddVBand="0" w:evenVBand="0" w:oddHBand="0" w:evenHBand="0" w:firstRowFirstColumn="0" w:firstRowLastColumn="0" w:lastRowFirstColumn="0" w:lastRowLastColumn="0"/>
              <w:rPr>
                <w:sz w:val="18"/>
              </w:rPr>
            </w:pPr>
            <w:r w:rsidRPr="00D424D2">
              <w:rPr>
                <w:sz w:val="18"/>
              </w:rPr>
              <w:t>Obligatoire</w:t>
            </w:r>
          </w:p>
        </w:tc>
        <w:tc>
          <w:tcPr>
            <w:tcW w:w="3969" w:type="dxa"/>
          </w:tcPr>
          <w:p w14:paraId="717F45B7" w14:textId="5897EB95" w:rsidR="007550FE" w:rsidRPr="00D424D2" w:rsidRDefault="001613AC" w:rsidP="007550FE">
            <w:pPr>
              <w:cnfStyle w:val="000000000000" w:firstRow="0" w:lastRow="0" w:firstColumn="0" w:lastColumn="0" w:oddVBand="0" w:evenVBand="0" w:oddHBand="0" w:evenHBand="0" w:firstRowFirstColumn="0" w:firstRowLastColumn="0" w:lastRowFirstColumn="0" w:lastRowLastColumn="0"/>
              <w:rPr>
                <w:sz w:val="18"/>
              </w:rPr>
            </w:pPr>
            <w:r w:rsidRPr="00D424D2">
              <w:rPr>
                <w:sz w:val="18"/>
              </w:rPr>
              <w:t>Uxtrace ou direct command</w:t>
            </w:r>
          </w:p>
        </w:tc>
      </w:tr>
      <w:tr w:rsidR="007550FE" w:rsidRPr="00D424D2" w14:paraId="2E14AB73" w14:textId="77777777" w:rsidTr="00333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vAlign w:val="center"/>
          </w:tcPr>
          <w:p w14:paraId="44A4F40C" w14:textId="76E4C6F8" w:rsidR="007550FE" w:rsidRPr="00D424D2" w:rsidRDefault="007550FE" w:rsidP="00333A8B">
            <w:pPr>
              <w:rPr>
                <w:rFonts w:ascii="Consolas" w:hAnsi="Consolas"/>
                <w:sz w:val="18"/>
              </w:rPr>
            </w:pPr>
            <w:r w:rsidRPr="00D424D2">
              <w:rPr>
                <w:rFonts w:ascii="Consolas" w:hAnsi="Consolas"/>
                <w:sz w:val="18"/>
              </w:rPr>
              <w:t>admin_mu_shw.txt</w:t>
            </w:r>
          </w:p>
        </w:tc>
        <w:tc>
          <w:tcPr>
            <w:tcW w:w="1276" w:type="dxa"/>
          </w:tcPr>
          <w:p w14:paraId="07334927" w14:textId="596387F3" w:rsidR="007550FE" w:rsidRPr="00D424D2" w:rsidRDefault="007550FE" w:rsidP="007550FE">
            <w:pPr>
              <w:cnfStyle w:val="000000100000" w:firstRow="0" w:lastRow="0" w:firstColumn="0" w:lastColumn="0" w:oddVBand="0" w:evenVBand="0" w:oddHBand="1" w:evenHBand="0" w:firstRowFirstColumn="0" w:firstRowLastColumn="0" w:lastRowFirstColumn="0" w:lastRowLastColumn="0"/>
              <w:rPr>
                <w:sz w:val="18"/>
              </w:rPr>
            </w:pPr>
            <w:r w:rsidRPr="00D424D2">
              <w:rPr>
                <w:sz w:val="18"/>
              </w:rPr>
              <w:t>Obligatoire</w:t>
            </w:r>
          </w:p>
        </w:tc>
        <w:tc>
          <w:tcPr>
            <w:tcW w:w="3969" w:type="dxa"/>
          </w:tcPr>
          <w:p w14:paraId="558A1A02" w14:textId="57359C1A" w:rsidR="007550FE" w:rsidRPr="00D424D2" w:rsidRDefault="001613AC" w:rsidP="007550FE">
            <w:pPr>
              <w:cnfStyle w:val="000000100000" w:firstRow="0" w:lastRow="0" w:firstColumn="0" w:lastColumn="0" w:oddVBand="0" w:evenVBand="0" w:oddHBand="1" w:evenHBand="0" w:firstRowFirstColumn="0" w:firstRowLastColumn="0" w:lastRowFirstColumn="0" w:lastRowLastColumn="0"/>
              <w:rPr>
                <w:sz w:val="18"/>
              </w:rPr>
            </w:pPr>
            <w:r w:rsidRPr="00D424D2">
              <w:rPr>
                <w:sz w:val="18"/>
              </w:rPr>
              <w:t>Uxtrace ou direct command</w:t>
            </w:r>
          </w:p>
        </w:tc>
      </w:tr>
      <w:tr w:rsidR="007550FE" w:rsidRPr="00D424D2" w14:paraId="61A3B489" w14:textId="77777777" w:rsidTr="00333A8B">
        <w:tc>
          <w:tcPr>
            <w:cnfStyle w:val="001000000000" w:firstRow="0" w:lastRow="0" w:firstColumn="1" w:lastColumn="0" w:oddVBand="0" w:evenVBand="0" w:oddHBand="0" w:evenHBand="0" w:firstRowFirstColumn="0" w:firstRowLastColumn="0" w:lastRowFirstColumn="0" w:lastRowLastColumn="0"/>
            <w:tcW w:w="4106" w:type="dxa"/>
            <w:vAlign w:val="center"/>
          </w:tcPr>
          <w:p w14:paraId="017B3511" w14:textId="579CE3BE" w:rsidR="007550FE" w:rsidRPr="00D424D2" w:rsidRDefault="007550FE" w:rsidP="00333A8B">
            <w:pPr>
              <w:rPr>
                <w:rFonts w:ascii="Consolas" w:hAnsi="Consolas"/>
                <w:sz w:val="18"/>
              </w:rPr>
            </w:pPr>
            <w:r w:rsidRPr="00D424D2">
              <w:rPr>
                <w:rFonts w:ascii="Consolas" w:hAnsi="Consolas"/>
                <w:sz w:val="18"/>
              </w:rPr>
              <w:t>&lt;Area&gt;_res_shw.txt</w:t>
            </w:r>
          </w:p>
        </w:tc>
        <w:tc>
          <w:tcPr>
            <w:tcW w:w="1276" w:type="dxa"/>
          </w:tcPr>
          <w:p w14:paraId="6EAF8BAA" w14:textId="5A634CF1" w:rsidR="007550FE" w:rsidRPr="00D424D2" w:rsidRDefault="007550FE" w:rsidP="007550FE">
            <w:pPr>
              <w:cnfStyle w:val="000000000000" w:firstRow="0" w:lastRow="0" w:firstColumn="0" w:lastColumn="0" w:oddVBand="0" w:evenVBand="0" w:oddHBand="0" w:evenHBand="0" w:firstRowFirstColumn="0" w:firstRowLastColumn="0" w:lastRowFirstColumn="0" w:lastRowLastColumn="0"/>
              <w:rPr>
                <w:sz w:val="18"/>
              </w:rPr>
            </w:pPr>
            <w:r w:rsidRPr="00D424D2">
              <w:rPr>
                <w:sz w:val="18"/>
              </w:rPr>
              <w:t>Obligatoire</w:t>
            </w:r>
          </w:p>
        </w:tc>
        <w:tc>
          <w:tcPr>
            <w:tcW w:w="3969" w:type="dxa"/>
          </w:tcPr>
          <w:p w14:paraId="5F8DE554" w14:textId="3EB27DA4" w:rsidR="007550FE" w:rsidRPr="00D424D2" w:rsidRDefault="001613AC" w:rsidP="007550FE">
            <w:pPr>
              <w:cnfStyle w:val="000000000000" w:firstRow="0" w:lastRow="0" w:firstColumn="0" w:lastColumn="0" w:oddVBand="0" w:evenVBand="0" w:oddHBand="0" w:evenHBand="0" w:firstRowFirstColumn="0" w:firstRowLastColumn="0" w:lastRowFirstColumn="0" w:lastRowLastColumn="0"/>
              <w:rPr>
                <w:sz w:val="18"/>
              </w:rPr>
            </w:pPr>
            <w:r w:rsidRPr="00D424D2">
              <w:rPr>
                <w:sz w:val="18"/>
              </w:rPr>
              <w:t>Uxtrace ou direct command</w:t>
            </w:r>
          </w:p>
        </w:tc>
      </w:tr>
      <w:tr w:rsidR="007550FE" w:rsidRPr="00D424D2" w14:paraId="2B546B30" w14:textId="77777777" w:rsidTr="00333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vAlign w:val="center"/>
          </w:tcPr>
          <w:p w14:paraId="2E8E0574" w14:textId="1D816D02" w:rsidR="007550FE" w:rsidRPr="00D424D2" w:rsidRDefault="007550FE" w:rsidP="00333A8B">
            <w:pPr>
              <w:rPr>
                <w:rFonts w:ascii="Consolas" w:hAnsi="Consolas"/>
                <w:sz w:val="18"/>
              </w:rPr>
            </w:pPr>
            <w:r w:rsidRPr="00D424D2">
              <w:rPr>
                <w:rFonts w:ascii="Consolas" w:hAnsi="Consolas"/>
                <w:sz w:val="18"/>
              </w:rPr>
              <w:t>admin_user_shw.txt</w:t>
            </w:r>
          </w:p>
        </w:tc>
        <w:tc>
          <w:tcPr>
            <w:tcW w:w="1276" w:type="dxa"/>
          </w:tcPr>
          <w:p w14:paraId="1974124D" w14:textId="2E8BA752" w:rsidR="007550FE" w:rsidRPr="00D424D2" w:rsidRDefault="007550FE" w:rsidP="007550FE">
            <w:pPr>
              <w:cnfStyle w:val="000000100000" w:firstRow="0" w:lastRow="0" w:firstColumn="0" w:lastColumn="0" w:oddVBand="0" w:evenVBand="0" w:oddHBand="1" w:evenHBand="0" w:firstRowFirstColumn="0" w:firstRowLastColumn="0" w:lastRowFirstColumn="0" w:lastRowLastColumn="0"/>
              <w:rPr>
                <w:sz w:val="18"/>
              </w:rPr>
            </w:pPr>
            <w:r w:rsidRPr="00D424D2">
              <w:rPr>
                <w:sz w:val="18"/>
              </w:rPr>
              <w:t>Obligatoire</w:t>
            </w:r>
          </w:p>
        </w:tc>
        <w:tc>
          <w:tcPr>
            <w:tcW w:w="3969" w:type="dxa"/>
          </w:tcPr>
          <w:p w14:paraId="14EEE1AD" w14:textId="392EFF8E" w:rsidR="007550FE" w:rsidRPr="00D424D2" w:rsidRDefault="001613AC" w:rsidP="007550FE">
            <w:pPr>
              <w:cnfStyle w:val="000000100000" w:firstRow="0" w:lastRow="0" w:firstColumn="0" w:lastColumn="0" w:oddVBand="0" w:evenVBand="0" w:oddHBand="1" w:evenHBand="0" w:firstRowFirstColumn="0" w:firstRowLastColumn="0" w:lastRowFirstColumn="0" w:lastRowLastColumn="0"/>
              <w:rPr>
                <w:sz w:val="18"/>
              </w:rPr>
            </w:pPr>
            <w:r w:rsidRPr="00D424D2">
              <w:rPr>
                <w:sz w:val="18"/>
              </w:rPr>
              <w:t>Uxtrace ou direct command</w:t>
            </w:r>
          </w:p>
        </w:tc>
      </w:tr>
      <w:tr w:rsidR="007550FE" w:rsidRPr="00D424D2" w14:paraId="237C68FE" w14:textId="77777777" w:rsidTr="00333A8B">
        <w:tc>
          <w:tcPr>
            <w:cnfStyle w:val="001000000000" w:firstRow="0" w:lastRow="0" w:firstColumn="1" w:lastColumn="0" w:oddVBand="0" w:evenVBand="0" w:oddHBand="0" w:evenHBand="0" w:firstRowFirstColumn="0" w:firstRowLastColumn="0" w:lastRowFirstColumn="0" w:lastRowLastColumn="0"/>
            <w:tcW w:w="4106" w:type="dxa"/>
            <w:vAlign w:val="center"/>
          </w:tcPr>
          <w:p w14:paraId="57DC87B9" w14:textId="0B93338E" w:rsidR="007550FE" w:rsidRPr="00D424D2" w:rsidRDefault="007550FE" w:rsidP="00333A8B">
            <w:pPr>
              <w:rPr>
                <w:rFonts w:ascii="Consolas" w:hAnsi="Consolas"/>
                <w:sz w:val="18"/>
              </w:rPr>
            </w:pPr>
            <w:r w:rsidRPr="00D424D2">
              <w:rPr>
                <w:rFonts w:ascii="Consolas" w:hAnsi="Consolas"/>
                <w:sz w:val="18"/>
              </w:rPr>
              <w:t>admin_rule_shw.txt</w:t>
            </w:r>
          </w:p>
        </w:tc>
        <w:tc>
          <w:tcPr>
            <w:tcW w:w="1276" w:type="dxa"/>
          </w:tcPr>
          <w:p w14:paraId="424FA889" w14:textId="3E9ED29A" w:rsidR="007550FE" w:rsidRPr="00D424D2" w:rsidRDefault="007550FE" w:rsidP="007550FE">
            <w:pPr>
              <w:cnfStyle w:val="000000000000" w:firstRow="0" w:lastRow="0" w:firstColumn="0" w:lastColumn="0" w:oddVBand="0" w:evenVBand="0" w:oddHBand="0" w:evenHBand="0" w:firstRowFirstColumn="0" w:firstRowLastColumn="0" w:lastRowFirstColumn="0" w:lastRowLastColumn="0"/>
              <w:rPr>
                <w:sz w:val="18"/>
              </w:rPr>
            </w:pPr>
            <w:r w:rsidRPr="00D424D2">
              <w:rPr>
                <w:sz w:val="18"/>
              </w:rPr>
              <w:t>Obligatoire</w:t>
            </w:r>
          </w:p>
        </w:tc>
        <w:tc>
          <w:tcPr>
            <w:tcW w:w="3969" w:type="dxa"/>
          </w:tcPr>
          <w:p w14:paraId="050171EE" w14:textId="5B0EC1E0" w:rsidR="007550FE" w:rsidRPr="00D424D2" w:rsidRDefault="001613AC" w:rsidP="007550FE">
            <w:pPr>
              <w:cnfStyle w:val="000000000000" w:firstRow="0" w:lastRow="0" w:firstColumn="0" w:lastColumn="0" w:oddVBand="0" w:evenVBand="0" w:oddHBand="0" w:evenHBand="0" w:firstRowFirstColumn="0" w:firstRowLastColumn="0" w:lastRowFirstColumn="0" w:lastRowLastColumn="0"/>
              <w:rPr>
                <w:sz w:val="18"/>
              </w:rPr>
            </w:pPr>
            <w:r w:rsidRPr="00D424D2">
              <w:rPr>
                <w:sz w:val="18"/>
              </w:rPr>
              <w:t>Uxtrace ou direct command</w:t>
            </w:r>
          </w:p>
        </w:tc>
      </w:tr>
      <w:tr w:rsidR="007550FE" w:rsidRPr="00D424D2" w14:paraId="24EE469F" w14:textId="77777777" w:rsidTr="00333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vAlign w:val="center"/>
          </w:tcPr>
          <w:p w14:paraId="0BBB341C" w14:textId="6B079EC1" w:rsidR="007550FE" w:rsidRPr="00D424D2" w:rsidRDefault="007550FE" w:rsidP="00333A8B">
            <w:pPr>
              <w:rPr>
                <w:rFonts w:ascii="Consolas" w:hAnsi="Consolas"/>
                <w:sz w:val="18"/>
              </w:rPr>
            </w:pPr>
            <w:r w:rsidRPr="00D424D2">
              <w:rPr>
                <w:rFonts w:ascii="Consolas" w:hAnsi="Consolas"/>
                <w:sz w:val="18"/>
              </w:rPr>
              <w:t>uxshw_queue_all.txt</w:t>
            </w:r>
          </w:p>
        </w:tc>
        <w:tc>
          <w:tcPr>
            <w:tcW w:w="1276" w:type="dxa"/>
          </w:tcPr>
          <w:p w14:paraId="27CAD198" w14:textId="78C16E8F" w:rsidR="007550FE" w:rsidRPr="00D424D2" w:rsidRDefault="007550FE" w:rsidP="007550FE">
            <w:pPr>
              <w:cnfStyle w:val="000000100000" w:firstRow="0" w:lastRow="0" w:firstColumn="0" w:lastColumn="0" w:oddVBand="0" w:evenVBand="0" w:oddHBand="1" w:evenHBand="0" w:firstRowFirstColumn="0" w:firstRowLastColumn="0" w:lastRowFirstColumn="0" w:lastRowLastColumn="0"/>
              <w:rPr>
                <w:sz w:val="18"/>
              </w:rPr>
            </w:pPr>
            <w:r w:rsidRPr="00D424D2">
              <w:rPr>
                <w:sz w:val="18"/>
              </w:rPr>
              <w:t>Optionnel</w:t>
            </w:r>
          </w:p>
        </w:tc>
        <w:tc>
          <w:tcPr>
            <w:tcW w:w="3969" w:type="dxa"/>
          </w:tcPr>
          <w:p w14:paraId="2AD76945" w14:textId="13C8F719" w:rsidR="007550FE" w:rsidRPr="00D424D2" w:rsidRDefault="001613AC" w:rsidP="007550FE">
            <w:pPr>
              <w:cnfStyle w:val="000000100000" w:firstRow="0" w:lastRow="0" w:firstColumn="0" w:lastColumn="0" w:oddVBand="0" w:evenVBand="0" w:oddHBand="1" w:evenHBand="0" w:firstRowFirstColumn="0" w:firstRowLastColumn="0" w:lastRowFirstColumn="0" w:lastRowLastColumn="0"/>
              <w:rPr>
                <w:sz w:val="18"/>
              </w:rPr>
            </w:pPr>
            <w:r w:rsidRPr="00D424D2">
              <w:rPr>
                <w:sz w:val="18"/>
              </w:rPr>
              <w:t>Direct command</w:t>
            </w:r>
          </w:p>
        </w:tc>
      </w:tr>
      <w:tr w:rsidR="007550FE" w:rsidRPr="00D424D2" w14:paraId="39820520" w14:textId="77777777" w:rsidTr="00333A8B">
        <w:tc>
          <w:tcPr>
            <w:cnfStyle w:val="001000000000" w:firstRow="0" w:lastRow="0" w:firstColumn="1" w:lastColumn="0" w:oddVBand="0" w:evenVBand="0" w:oddHBand="0" w:evenHBand="0" w:firstRowFirstColumn="0" w:firstRowLastColumn="0" w:lastRowFirstColumn="0" w:lastRowLastColumn="0"/>
            <w:tcW w:w="4106" w:type="dxa"/>
            <w:vAlign w:val="center"/>
          </w:tcPr>
          <w:p w14:paraId="544D29D4" w14:textId="541DA15E" w:rsidR="007550FE" w:rsidRPr="00D424D2" w:rsidRDefault="007550FE" w:rsidP="00333A8B">
            <w:pPr>
              <w:rPr>
                <w:rFonts w:ascii="Consolas" w:hAnsi="Consolas"/>
                <w:sz w:val="18"/>
              </w:rPr>
            </w:pPr>
            <w:r w:rsidRPr="00D424D2">
              <w:rPr>
                <w:rFonts w:ascii="Consolas" w:hAnsi="Consolas"/>
                <w:sz w:val="18"/>
              </w:rPr>
              <w:t>admin_node_lst.txt</w:t>
            </w:r>
          </w:p>
        </w:tc>
        <w:tc>
          <w:tcPr>
            <w:tcW w:w="1276" w:type="dxa"/>
          </w:tcPr>
          <w:p w14:paraId="2F4A8BE0" w14:textId="62C4927D" w:rsidR="007550FE" w:rsidRPr="00D424D2" w:rsidRDefault="007550FE" w:rsidP="007550FE">
            <w:pPr>
              <w:cnfStyle w:val="000000000000" w:firstRow="0" w:lastRow="0" w:firstColumn="0" w:lastColumn="0" w:oddVBand="0" w:evenVBand="0" w:oddHBand="0" w:evenHBand="0" w:firstRowFirstColumn="0" w:firstRowLastColumn="0" w:lastRowFirstColumn="0" w:lastRowLastColumn="0"/>
              <w:rPr>
                <w:sz w:val="18"/>
              </w:rPr>
            </w:pPr>
            <w:r w:rsidRPr="00D424D2">
              <w:rPr>
                <w:sz w:val="18"/>
              </w:rPr>
              <w:t>Obligatoire</w:t>
            </w:r>
          </w:p>
        </w:tc>
        <w:tc>
          <w:tcPr>
            <w:tcW w:w="3969" w:type="dxa"/>
          </w:tcPr>
          <w:p w14:paraId="59E4CC64" w14:textId="60309FAA" w:rsidR="007550FE" w:rsidRPr="00D424D2" w:rsidRDefault="001613AC" w:rsidP="007550FE">
            <w:pPr>
              <w:cnfStyle w:val="000000000000" w:firstRow="0" w:lastRow="0" w:firstColumn="0" w:lastColumn="0" w:oddVBand="0" w:evenVBand="0" w:oddHBand="0" w:evenHBand="0" w:firstRowFirstColumn="0" w:firstRowLastColumn="0" w:lastRowFirstColumn="0" w:lastRowLastColumn="0"/>
              <w:rPr>
                <w:sz w:val="18"/>
              </w:rPr>
            </w:pPr>
            <w:r w:rsidRPr="00D424D2">
              <w:rPr>
                <w:sz w:val="18"/>
              </w:rPr>
              <w:t>Uxtrace ou direct command</w:t>
            </w:r>
          </w:p>
        </w:tc>
      </w:tr>
      <w:tr w:rsidR="001613AC" w:rsidRPr="00D424D2" w14:paraId="559E85AE" w14:textId="77777777" w:rsidTr="00161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3"/>
          </w:tcPr>
          <w:p w14:paraId="3A468E28" w14:textId="77777777" w:rsidR="001613AC" w:rsidRPr="00D424D2" w:rsidRDefault="001613AC" w:rsidP="00651392">
            <w:pPr>
              <w:rPr>
                <w:sz w:val="18"/>
              </w:rPr>
            </w:pPr>
            <w:r w:rsidRPr="00D424D2">
              <w:rPr>
                <w:sz w:val="18"/>
              </w:rPr>
              <w:t>Uxtraces :</w:t>
            </w:r>
          </w:p>
          <w:p w14:paraId="3FC85BCA" w14:textId="6E40B84E" w:rsidR="001613AC" w:rsidRPr="00D424D2" w:rsidRDefault="001613AC" w:rsidP="00651392">
            <w:pPr>
              <w:rPr>
                <w:rFonts w:ascii="Consolas" w:hAnsi="Consolas"/>
                <w:sz w:val="18"/>
              </w:rPr>
            </w:pPr>
            <w:r w:rsidRPr="00D424D2">
              <w:rPr>
                <w:rFonts w:ascii="Consolas" w:hAnsi="Consolas"/>
                <w:sz w:val="18"/>
              </w:rPr>
              <w:t>TMP_&lt;</w:t>
            </w:r>
            <w:proofErr w:type="spellStart"/>
            <w:r w:rsidRPr="00D424D2">
              <w:rPr>
                <w:rFonts w:ascii="Consolas" w:hAnsi="Consolas"/>
                <w:sz w:val="18"/>
              </w:rPr>
              <w:t>node</w:t>
            </w:r>
            <w:proofErr w:type="spellEnd"/>
            <w:r w:rsidRPr="00D424D2">
              <w:rPr>
                <w:rFonts w:ascii="Consolas" w:hAnsi="Consolas"/>
                <w:sz w:val="18"/>
              </w:rPr>
              <w:t>&gt;_uxtrace.*.tar.gz</w:t>
            </w:r>
          </w:p>
          <w:p w14:paraId="04762443" w14:textId="744EAB67" w:rsidR="001613AC" w:rsidRPr="00D424D2" w:rsidRDefault="001613AC" w:rsidP="00651392">
            <w:pPr>
              <w:rPr>
                <w:rFonts w:ascii="Consolas" w:hAnsi="Consolas"/>
                <w:sz w:val="18"/>
              </w:rPr>
            </w:pPr>
            <w:proofErr w:type="spellStart"/>
            <w:proofErr w:type="gramStart"/>
            <w:r w:rsidRPr="00D424D2">
              <w:rPr>
                <w:rFonts w:ascii="Consolas" w:hAnsi="Consolas"/>
                <w:sz w:val="18"/>
              </w:rPr>
              <w:t>uxtrace</w:t>
            </w:r>
            <w:proofErr w:type="spellEnd"/>
            <w:proofErr w:type="gramEnd"/>
            <w:r w:rsidRPr="00D424D2">
              <w:rPr>
                <w:rFonts w:ascii="Consolas" w:hAnsi="Consolas"/>
                <w:sz w:val="18"/>
              </w:rPr>
              <w:t>_&lt;</w:t>
            </w:r>
            <w:proofErr w:type="spellStart"/>
            <w:r w:rsidRPr="00D424D2">
              <w:rPr>
                <w:rFonts w:ascii="Consolas" w:hAnsi="Consolas"/>
                <w:sz w:val="18"/>
              </w:rPr>
              <w:t>node</w:t>
            </w:r>
            <w:proofErr w:type="spellEnd"/>
            <w:r w:rsidRPr="00D424D2">
              <w:rPr>
                <w:rFonts w:ascii="Consolas" w:hAnsi="Consolas"/>
                <w:sz w:val="18"/>
              </w:rPr>
              <w:t>&gt;_*_DUAS_*.tar.gz</w:t>
            </w:r>
          </w:p>
          <w:p w14:paraId="0465EF6B" w14:textId="22AB0A2F" w:rsidR="001613AC" w:rsidRPr="00D424D2" w:rsidRDefault="001613AC" w:rsidP="001613AC">
            <w:pPr>
              <w:rPr>
                <w:sz w:val="18"/>
              </w:rPr>
            </w:pPr>
            <w:proofErr w:type="spellStart"/>
            <w:r w:rsidRPr="00D424D2">
              <w:rPr>
                <w:rFonts w:ascii="Consolas" w:hAnsi="Consolas"/>
                <w:sz w:val="18"/>
              </w:rPr>
              <w:t>uxtrace_Dollar</w:t>
            </w:r>
            <w:proofErr w:type="spellEnd"/>
            <w:r w:rsidRPr="00D424D2">
              <w:rPr>
                <w:rFonts w:ascii="Consolas" w:hAnsi="Consolas"/>
                <w:sz w:val="18"/>
              </w:rPr>
              <w:t xml:space="preserve"> Universe 6_*_&lt;</w:t>
            </w:r>
            <w:proofErr w:type="spellStart"/>
            <w:r w:rsidRPr="00D424D2">
              <w:rPr>
                <w:rFonts w:ascii="Consolas" w:hAnsi="Consolas"/>
                <w:sz w:val="18"/>
              </w:rPr>
              <w:t>node</w:t>
            </w:r>
            <w:proofErr w:type="spellEnd"/>
            <w:r w:rsidRPr="00D424D2">
              <w:rPr>
                <w:rFonts w:ascii="Consolas" w:hAnsi="Consolas"/>
                <w:sz w:val="18"/>
              </w:rPr>
              <w:t>&gt;_*.zip</w:t>
            </w:r>
          </w:p>
        </w:tc>
      </w:tr>
    </w:tbl>
    <w:p w14:paraId="6F12E264" w14:textId="1B66B9A9" w:rsidR="00D424D2" w:rsidRDefault="00D424D2">
      <w:pPr>
        <w:rPr>
          <w:rFonts w:asciiTheme="majorHAnsi" w:eastAsiaTheme="majorEastAsia" w:hAnsiTheme="majorHAnsi" w:cstheme="majorBidi"/>
          <w:color w:val="2E74B5" w:themeColor="accent1" w:themeShade="BF"/>
          <w:sz w:val="26"/>
          <w:szCs w:val="26"/>
        </w:rPr>
      </w:pPr>
      <w:r>
        <w:br w:type="page"/>
      </w:r>
    </w:p>
    <w:p w14:paraId="77322DCD" w14:textId="337A1F63" w:rsidR="00664657" w:rsidRDefault="00664657" w:rsidP="00664657">
      <w:pPr>
        <w:pStyle w:val="Titre2"/>
      </w:pPr>
      <w:bookmarkStart w:id="15" w:name="_Toc69586951"/>
      <w:r>
        <w:lastRenderedPageBreak/>
        <w:t>Les sorties de depCheck</w:t>
      </w:r>
      <w:bookmarkEnd w:id="15"/>
    </w:p>
    <w:p w14:paraId="236FCD6A" w14:textId="4E34DE0E" w:rsidR="001613AC" w:rsidRDefault="001613AC" w:rsidP="00651392">
      <w:r>
        <w:t>Selon les arguments, plus ou moins de fichiers de sortie sont générés</w:t>
      </w:r>
    </w:p>
    <w:tbl>
      <w:tblPr>
        <w:tblStyle w:val="TableauListe2-Accentuation5"/>
        <w:tblW w:w="9513" w:type="dxa"/>
        <w:tblLayout w:type="fixed"/>
        <w:tblLook w:val="0480" w:firstRow="0" w:lastRow="0" w:firstColumn="1" w:lastColumn="0" w:noHBand="0" w:noVBand="1"/>
      </w:tblPr>
      <w:tblGrid>
        <w:gridCol w:w="2835"/>
        <w:gridCol w:w="993"/>
        <w:gridCol w:w="5685"/>
      </w:tblGrid>
      <w:tr w:rsidR="001613AC" w:rsidRPr="007B6A81" w14:paraId="44E49333" w14:textId="77777777" w:rsidTr="007B6A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5A575DD7" w14:textId="0FEFF6E7" w:rsidR="001613AC" w:rsidRPr="007B6A81" w:rsidRDefault="001613AC" w:rsidP="00333A8B">
            <w:pPr>
              <w:rPr>
                <w:rFonts w:ascii="Consolas" w:hAnsi="Consolas"/>
                <w:sz w:val="16"/>
                <w:szCs w:val="16"/>
              </w:rPr>
            </w:pPr>
            <w:r w:rsidRPr="007B6A81">
              <w:rPr>
                <w:rFonts w:ascii="Consolas" w:hAnsi="Consolas"/>
                <w:sz w:val="16"/>
                <w:szCs w:val="16"/>
              </w:rPr>
              <w:t>depCheck_Errors.log</w:t>
            </w:r>
          </w:p>
        </w:tc>
        <w:tc>
          <w:tcPr>
            <w:tcW w:w="993" w:type="dxa"/>
          </w:tcPr>
          <w:p w14:paraId="64B7E86E" w14:textId="77777777" w:rsidR="001613AC" w:rsidRPr="007B6A81" w:rsidRDefault="001613AC" w:rsidP="00651392">
            <w:pPr>
              <w:cnfStyle w:val="000000100000" w:firstRow="0" w:lastRow="0" w:firstColumn="0" w:lastColumn="0" w:oddVBand="0" w:evenVBand="0" w:oddHBand="1" w:evenHBand="0" w:firstRowFirstColumn="0" w:firstRowLastColumn="0" w:lastRowFirstColumn="0" w:lastRowLastColumn="0"/>
              <w:rPr>
                <w:rFonts w:ascii="Consolas" w:hAnsi="Consolas"/>
                <w:sz w:val="16"/>
                <w:szCs w:val="16"/>
              </w:rPr>
            </w:pPr>
          </w:p>
        </w:tc>
        <w:tc>
          <w:tcPr>
            <w:tcW w:w="5685" w:type="dxa"/>
          </w:tcPr>
          <w:p w14:paraId="7E5CB04E" w14:textId="46FBC882" w:rsidR="001613AC" w:rsidRPr="007B6A81" w:rsidRDefault="00130BFC" w:rsidP="00651392">
            <w:pPr>
              <w:cnfStyle w:val="000000100000" w:firstRow="0" w:lastRow="0" w:firstColumn="0" w:lastColumn="0" w:oddVBand="0" w:evenVBand="0" w:oddHBand="1" w:evenHBand="0" w:firstRowFirstColumn="0" w:firstRowLastColumn="0" w:lastRowFirstColumn="0" w:lastRowLastColumn="0"/>
              <w:rPr>
                <w:sz w:val="16"/>
                <w:szCs w:val="16"/>
              </w:rPr>
            </w:pPr>
            <w:r w:rsidRPr="007B6A81">
              <w:rPr>
                <w:sz w:val="16"/>
                <w:szCs w:val="16"/>
              </w:rPr>
              <w:t>Liste l’ensemble des erreurs de vérification de depCheck. Cf « Vérification de depCheck »</w:t>
            </w:r>
          </w:p>
        </w:tc>
      </w:tr>
      <w:tr w:rsidR="001613AC" w:rsidRPr="007B6A81" w14:paraId="09BA1020" w14:textId="77777777" w:rsidTr="007B6A81">
        <w:tc>
          <w:tcPr>
            <w:cnfStyle w:val="001000000000" w:firstRow="0" w:lastRow="0" w:firstColumn="1" w:lastColumn="0" w:oddVBand="0" w:evenVBand="0" w:oddHBand="0" w:evenHBand="0" w:firstRowFirstColumn="0" w:firstRowLastColumn="0" w:lastRowFirstColumn="0" w:lastRowLastColumn="0"/>
            <w:tcW w:w="2835" w:type="dxa"/>
            <w:vAlign w:val="center"/>
          </w:tcPr>
          <w:p w14:paraId="623C3EC9" w14:textId="28196A09" w:rsidR="001613AC" w:rsidRPr="007B6A81" w:rsidRDefault="001613AC" w:rsidP="00333A8B">
            <w:pPr>
              <w:rPr>
                <w:rFonts w:ascii="Consolas" w:hAnsi="Consolas"/>
                <w:sz w:val="16"/>
                <w:szCs w:val="16"/>
              </w:rPr>
            </w:pPr>
            <w:r w:rsidRPr="007B6A81">
              <w:rPr>
                <w:rFonts w:ascii="Consolas" w:hAnsi="Consolas"/>
                <w:sz w:val="16"/>
                <w:szCs w:val="16"/>
              </w:rPr>
              <w:t>depCheck_PARSECMD.log</w:t>
            </w:r>
          </w:p>
        </w:tc>
        <w:tc>
          <w:tcPr>
            <w:tcW w:w="993" w:type="dxa"/>
          </w:tcPr>
          <w:p w14:paraId="3C417D23" w14:textId="77777777" w:rsidR="001613AC" w:rsidRPr="007B6A81" w:rsidRDefault="001613AC" w:rsidP="00651392">
            <w:pPr>
              <w:cnfStyle w:val="000000000000" w:firstRow="0" w:lastRow="0" w:firstColumn="0" w:lastColumn="0" w:oddVBand="0" w:evenVBand="0" w:oddHBand="0" w:evenHBand="0" w:firstRowFirstColumn="0" w:firstRowLastColumn="0" w:lastRowFirstColumn="0" w:lastRowLastColumn="0"/>
              <w:rPr>
                <w:rFonts w:ascii="Consolas" w:hAnsi="Consolas"/>
                <w:sz w:val="16"/>
                <w:szCs w:val="16"/>
              </w:rPr>
            </w:pPr>
          </w:p>
        </w:tc>
        <w:tc>
          <w:tcPr>
            <w:tcW w:w="5685" w:type="dxa"/>
          </w:tcPr>
          <w:p w14:paraId="376A7292" w14:textId="36A314EF" w:rsidR="001613AC" w:rsidRPr="007B6A81" w:rsidRDefault="001613AC" w:rsidP="00651392">
            <w:pPr>
              <w:cnfStyle w:val="000000000000" w:firstRow="0" w:lastRow="0" w:firstColumn="0" w:lastColumn="0" w:oddVBand="0" w:evenVBand="0" w:oddHBand="0" w:evenHBand="0" w:firstRowFirstColumn="0" w:firstRowLastColumn="0" w:lastRowFirstColumn="0" w:lastRowLastColumn="0"/>
              <w:rPr>
                <w:sz w:val="16"/>
                <w:szCs w:val="16"/>
              </w:rPr>
            </w:pPr>
            <w:r w:rsidRPr="007B6A81">
              <w:rPr>
                <w:sz w:val="16"/>
                <w:szCs w:val="16"/>
              </w:rPr>
              <w:t>Liste des commandes à effectuer pour générer les fichiers d’uxtrace (ou direct command)</w:t>
            </w:r>
          </w:p>
        </w:tc>
      </w:tr>
      <w:tr w:rsidR="00B069E7" w:rsidRPr="007B6A81" w14:paraId="703D83D6" w14:textId="77777777" w:rsidTr="007B6A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2544AC09" w14:textId="34B15412" w:rsidR="00B069E7" w:rsidRPr="007B6A81" w:rsidRDefault="00B069E7" w:rsidP="00333A8B">
            <w:pPr>
              <w:rPr>
                <w:rFonts w:ascii="Consolas" w:hAnsi="Consolas"/>
                <w:sz w:val="16"/>
                <w:szCs w:val="16"/>
              </w:rPr>
            </w:pPr>
            <w:r w:rsidRPr="007B6A81">
              <w:rPr>
                <w:rFonts w:ascii="Consolas" w:hAnsi="Consolas"/>
                <w:sz w:val="16"/>
                <w:szCs w:val="16"/>
              </w:rPr>
              <w:t>depCheck_MemorizedNotNeed.log</w:t>
            </w:r>
          </w:p>
        </w:tc>
        <w:tc>
          <w:tcPr>
            <w:tcW w:w="993" w:type="dxa"/>
          </w:tcPr>
          <w:p w14:paraId="5688A9A3" w14:textId="77777777" w:rsidR="00B069E7" w:rsidRPr="007B6A81" w:rsidRDefault="00B069E7" w:rsidP="00651392">
            <w:pPr>
              <w:cnfStyle w:val="000000100000" w:firstRow="0" w:lastRow="0" w:firstColumn="0" w:lastColumn="0" w:oddVBand="0" w:evenVBand="0" w:oddHBand="1" w:evenHBand="0" w:firstRowFirstColumn="0" w:firstRowLastColumn="0" w:lastRowFirstColumn="0" w:lastRowLastColumn="0"/>
              <w:rPr>
                <w:rFonts w:ascii="Consolas" w:hAnsi="Consolas"/>
                <w:sz w:val="16"/>
                <w:szCs w:val="16"/>
              </w:rPr>
            </w:pPr>
          </w:p>
        </w:tc>
        <w:tc>
          <w:tcPr>
            <w:tcW w:w="5685" w:type="dxa"/>
          </w:tcPr>
          <w:p w14:paraId="53E0C049" w14:textId="1024728A" w:rsidR="00B069E7" w:rsidRPr="007B6A81" w:rsidRDefault="00B069E7" w:rsidP="00651392">
            <w:pPr>
              <w:cnfStyle w:val="000000100000" w:firstRow="0" w:lastRow="0" w:firstColumn="0" w:lastColumn="0" w:oddVBand="0" w:evenVBand="0" w:oddHBand="1" w:evenHBand="0" w:firstRowFirstColumn="0" w:firstRowLastColumn="0" w:lastRowFirstColumn="0" w:lastRowLastColumn="0"/>
              <w:rPr>
                <w:sz w:val="16"/>
                <w:szCs w:val="16"/>
              </w:rPr>
            </w:pPr>
            <w:r w:rsidRPr="007B6A81">
              <w:rPr>
                <w:sz w:val="16"/>
                <w:szCs w:val="16"/>
              </w:rPr>
              <w:t>Liste des UPR qui disposent d’une mémorisation inutile (car non conditionnées)</w:t>
            </w:r>
          </w:p>
        </w:tc>
      </w:tr>
      <w:tr w:rsidR="001613AC" w:rsidRPr="007B6A81" w14:paraId="5C72972E" w14:textId="77777777" w:rsidTr="007B6A81">
        <w:tc>
          <w:tcPr>
            <w:cnfStyle w:val="001000000000" w:firstRow="0" w:lastRow="0" w:firstColumn="1" w:lastColumn="0" w:oddVBand="0" w:evenVBand="0" w:oddHBand="0" w:evenHBand="0" w:firstRowFirstColumn="0" w:firstRowLastColumn="0" w:lastRowFirstColumn="0" w:lastRowLastColumn="0"/>
            <w:tcW w:w="2835" w:type="dxa"/>
            <w:vAlign w:val="center"/>
          </w:tcPr>
          <w:p w14:paraId="6EB9E840" w14:textId="2966E4A0" w:rsidR="001613AC" w:rsidRPr="007B6A81" w:rsidRDefault="001613AC" w:rsidP="00333A8B">
            <w:pPr>
              <w:rPr>
                <w:rFonts w:ascii="Consolas" w:hAnsi="Consolas"/>
                <w:sz w:val="16"/>
                <w:szCs w:val="16"/>
              </w:rPr>
            </w:pPr>
            <w:r w:rsidRPr="007B6A81">
              <w:rPr>
                <w:rFonts w:ascii="Consolas" w:hAnsi="Consolas"/>
                <w:sz w:val="16"/>
                <w:szCs w:val="16"/>
              </w:rPr>
              <w:t>depCheck_ObjHDP.log</w:t>
            </w:r>
          </w:p>
        </w:tc>
        <w:tc>
          <w:tcPr>
            <w:tcW w:w="993" w:type="dxa"/>
          </w:tcPr>
          <w:p w14:paraId="6D0FD017" w14:textId="03D0B9D4" w:rsidR="001613AC" w:rsidRPr="007B6A81" w:rsidRDefault="001613AC" w:rsidP="00651392">
            <w:pPr>
              <w:cnfStyle w:val="000000000000" w:firstRow="0" w:lastRow="0" w:firstColumn="0" w:lastColumn="0" w:oddVBand="0" w:evenVBand="0" w:oddHBand="0" w:evenHBand="0" w:firstRowFirstColumn="0" w:firstRowLastColumn="0" w:lastRowFirstColumn="0" w:lastRowLastColumn="0"/>
              <w:rPr>
                <w:rFonts w:ascii="Consolas" w:hAnsi="Consolas"/>
                <w:sz w:val="16"/>
                <w:szCs w:val="16"/>
              </w:rPr>
            </w:pPr>
            <w:r w:rsidRPr="007B6A81">
              <w:rPr>
                <w:rFonts w:ascii="Consolas" w:hAnsi="Consolas"/>
                <w:sz w:val="16"/>
                <w:szCs w:val="16"/>
              </w:rPr>
              <w:t>--</w:t>
            </w:r>
            <w:proofErr w:type="spellStart"/>
            <w:r w:rsidRPr="007B6A81">
              <w:rPr>
                <w:rFonts w:ascii="Consolas" w:hAnsi="Consolas"/>
                <w:sz w:val="16"/>
                <w:szCs w:val="16"/>
              </w:rPr>
              <w:t>obj</w:t>
            </w:r>
            <w:proofErr w:type="spellEnd"/>
          </w:p>
        </w:tc>
        <w:tc>
          <w:tcPr>
            <w:tcW w:w="5685" w:type="dxa"/>
          </w:tcPr>
          <w:p w14:paraId="12AEF17A" w14:textId="45592A19" w:rsidR="001613AC" w:rsidRPr="007B6A81" w:rsidRDefault="00130BFC" w:rsidP="00651392">
            <w:pPr>
              <w:cnfStyle w:val="000000000000" w:firstRow="0" w:lastRow="0" w:firstColumn="0" w:lastColumn="0" w:oddVBand="0" w:evenVBand="0" w:oddHBand="0" w:evenHBand="0" w:firstRowFirstColumn="0" w:firstRowLastColumn="0" w:lastRowFirstColumn="0" w:lastRowLastColumn="0"/>
              <w:rPr>
                <w:sz w:val="16"/>
                <w:szCs w:val="16"/>
              </w:rPr>
            </w:pPr>
            <w:r w:rsidRPr="007B6A81">
              <w:rPr>
                <w:sz w:val="16"/>
                <w:szCs w:val="16"/>
              </w:rPr>
              <w:t>Liste des objets de type HDP, tout confondu</w:t>
            </w:r>
          </w:p>
        </w:tc>
      </w:tr>
      <w:tr w:rsidR="00130BFC" w:rsidRPr="007B6A81" w14:paraId="254E0B61" w14:textId="77777777" w:rsidTr="007B6A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47019817" w14:textId="0FD41C69" w:rsidR="00130BFC" w:rsidRPr="007B6A81" w:rsidRDefault="00130BFC" w:rsidP="00333A8B">
            <w:pPr>
              <w:rPr>
                <w:rFonts w:ascii="Consolas" w:hAnsi="Consolas"/>
                <w:sz w:val="16"/>
                <w:szCs w:val="16"/>
              </w:rPr>
            </w:pPr>
            <w:r w:rsidRPr="007B6A81">
              <w:rPr>
                <w:rFonts w:ascii="Consolas" w:hAnsi="Consolas"/>
                <w:sz w:val="16"/>
                <w:szCs w:val="16"/>
              </w:rPr>
              <w:t>depCheck_ObjMU.log</w:t>
            </w:r>
          </w:p>
        </w:tc>
        <w:tc>
          <w:tcPr>
            <w:tcW w:w="993" w:type="dxa"/>
          </w:tcPr>
          <w:p w14:paraId="233497E7" w14:textId="2A4C0FFA" w:rsidR="00130BFC" w:rsidRPr="007B6A81" w:rsidRDefault="00130BFC" w:rsidP="00130BFC">
            <w:pPr>
              <w:cnfStyle w:val="000000100000" w:firstRow="0" w:lastRow="0" w:firstColumn="0" w:lastColumn="0" w:oddVBand="0" w:evenVBand="0" w:oddHBand="1" w:evenHBand="0" w:firstRowFirstColumn="0" w:firstRowLastColumn="0" w:lastRowFirstColumn="0" w:lastRowLastColumn="0"/>
              <w:rPr>
                <w:rFonts w:ascii="Consolas" w:hAnsi="Consolas"/>
                <w:sz w:val="16"/>
                <w:szCs w:val="16"/>
              </w:rPr>
            </w:pPr>
            <w:r w:rsidRPr="007B6A81">
              <w:rPr>
                <w:rFonts w:ascii="Consolas" w:hAnsi="Consolas"/>
                <w:sz w:val="16"/>
                <w:szCs w:val="16"/>
              </w:rPr>
              <w:t>--</w:t>
            </w:r>
            <w:proofErr w:type="spellStart"/>
            <w:r w:rsidRPr="007B6A81">
              <w:rPr>
                <w:rFonts w:ascii="Consolas" w:hAnsi="Consolas"/>
                <w:sz w:val="16"/>
                <w:szCs w:val="16"/>
              </w:rPr>
              <w:t>obj</w:t>
            </w:r>
            <w:proofErr w:type="spellEnd"/>
          </w:p>
        </w:tc>
        <w:tc>
          <w:tcPr>
            <w:tcW w:w="5685" w:type="dxa"/>
          </w:tcPr>
          <w:p w14:paraId="33B441D3" w14:textId="446055DE" w:rsidR="00130BFC" w:rsidRPr="007B6A81" w:rsidRDefault="00130BFC" w:rsidP="00130BFC">
            <w:pPr>
              <w:cnfStyle w:val="000000100000" w:firstRow="0" w:lastRow="0" w:firstColumn="0" w:lastColumn="0" w:oddVBand="0" w:evenVBand="0" w:oddHBand="1" w:evenHBand="0" w:firstRowFirstColumn="0" w:firstRowLastColumn="0" w:lastRowFirstColumn="0" w:lastRowLastColumn="0"/>
              <w:rPr>
                <w:sz w:val="16"/>
                <w:szCs w:val="16"/>
              </w:rPr>
            </w:pPr>
            <w:r w:rsidRPr="007B6A81">
              <w:rPr>
                <w:sz w:val="16"/>
                <w:szCs w:val="16"/>
              </w:rPr>
              <w:t>Liste des objets de type MU, tout confondu</w:t>
            </w:r>
          </w:p>
        </w:tc>
      </w:tr>
      <w:tr w:rsidR="00130BFC" w:rsidRPr="007B6A81" w14:paraId="0ADDE6AC" w14:textId="77777777" w:rsidTr="007B6A81">
        <w:tc>
          <w:tcPr>
            <w:cnfStyle w:val="001000000000" w:firstRow="0" w:lastRow="0" w:firstColumn="1" w:lastColumn="0" w:oddVBand="0" w:evenVBand="0" w:oddHBand="0" w:evenHBand="0" w:firstRowFirstColumn="0" w:firstRowLastColumn="0" w:lastRowFirstColumn="0" w:lastRowLastColumn="0"/>
            <w:tcW w:w="2835" w:type="dxa"/>
            <w:vAlign w:val="center"/>
          </w:tcPr>
          <w:p w14:paraId="21A2ACE8" w14:textId="575293D4" w:rsidR="00130BFC" w:rsidRPr="007B6A81" w:rsidRDefault="00130BFC" w:rsidP="00333A8B">
            <w:pPr>
              <w:rPr>
                <w:rFonts w:ascii="Consolas" w:hAnsi="Consolas"/>
                <w:sz w:val="16"/>
                <w:szCs w:val="16"/>
              </w:rPr>
            </w:pPr>
            <w:r w:rsidRPr="007B6A81">
              <w:rPr>
                <w:rFonts w:ascii="Consolas" w:hAnsi="Consolas"/>
                <w:sz w:val="16"/>
                <w:szCs w:val="16"/>
              </w:rPr>
              <w:t>depCheck_ObjTSK.log</w:t>
            </w:r>
          </w:p>
        </w:tc>
        <w:tc>
          <w:tcPr>
            <w:tcW w:w="993" w:type="dxa"/>
          </w:tcPr>
          <w:p w14:paraId="78CFFE65" w14:textId="430DB68C" w:rsidR="00130BFC" w:rsidRPr="007B6A81" w:rsidRDefault="00130BFC" w:rsidP="00130BFC">
            <w:pPr>
              <w:cnfStyle w:val="000000000000" w:firstRow="0" w:lastRow="0" w:firstColumn="0" w:lastColumn="0" w:oddVBand="0" w:evenVBand="0" w:oddHBand="0" w:evenHBand="0" w:firstRowFirstColumn="0" w:firstRowLastColumn="0" w:lastRowFirstColumn="0" w:lastRowLastColumn="0"/>
              <w:rPr>
                <w:rFonts w:ascii="Consolas" w:hAnsi="Consolas"/>
                <w:sz w:val="16"/>
                <w:szCs w:val="16"/>
              </w:rPr>
            </w:pPr>
            <w:r w:rsidRPr="007B6A81">
              <w:rPr>
                <w:rFonts w:ascii="Consolas" w:hAnsi="Consolas"/>
                <w:sz w:val="16"/>
                <w:szCs w:val="16"/>
              </w:rPr>
              <w:t>--</w:t>
            </w:r>
            <w:proofErr w:type="spellStart"/>
            <w:r w:rsidRPr="007B6A81">
              <w:rPr>
                <w:rFonts w:ascii="Consolas" w:hAnsi="Consolas"/>
                <w:sz w:val="16"/>
                <w:szCs w:val="16"/>
              </w:rPr>
              <w:t>obj</w:t>
            </w:r>
            <w:proofErr w:type="spellEnd"/>
          </w:p>
        </w:tc>
        <w:tc>
          <w:tcPr>
            <w:tcW w:w="5685" w:type="dxa"/>
          </w:tcPr>
          <w:p w14:paraId="5E5F58C8" w14:textId="35090FAA" w:rsidR="00130BFC" w:rsidRPr="007B6A81" w:rsidRDefault="00130BFC" w:rsidP="00130BFC">
            <w:pPr>
              <w:cnfStyle w:val="000000000000" w:firstRow="0" w:lastRow="0" w:firstColumn="0" w:lastColumn="0" w:oddVBand="0" w:evenVBand="0" w:oddHBand="0" w:evenHBand="0" w:firstRowFirstColumn="0" w:firstRowLastColumn="0" w:lastRowFirstColumn="0" w:lastRowLastColumn="0"/>
              <w:rPr>
                <w:sz w:val="16"/>
                <w:szCs w:val="16"/>
              </w:rPr>
            </w:pPr>
            <w:r w:rsidRPr="007B6A81">
              <w:rPr>
                <w:sz w:val="16"/>
                <w:szCs w:val="16"/>
              </w:rPr>
              <w:t>Liste des objets de type TSK, tout confondu</w:t>
            </w:r>
          </w:p>
        </w:tc>
      </w:tr>
      <w:tr w:rsidR="00130BFC" w:rsidRPr="007B6A81" w14:paraId="6F7EEBFE" w14:textId="77777777" w:rsidTr="007B6A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7DE70B2E" w14:textId="15FE01E3" w:rsidR="00130BFC" w:rsidRPr="007B6A81" w:rsidRDefault="00130BFC" w:rsidP="00333A8B">
            <w:pPr>
              <w:rPr>
                <w:rFonts w:ascii="Consolas" w:hAnsi="Consolas"/>
                <w:sz w:val="16"/>
                <w:szCs w:val="16"/>
              </w:rPr>
            </w:pPr>
            <w:r w:rsidRPr="007B6A81">
              <w:rPr>
                <w:rFonts w:ascii="Consolas" w:hAnsi="Consolas"/>
                <w:sz w:val="16"/>
                <w:szCs w:val="16"/>
              </w:rPr>
              <w:t>depCheck_ObjSESS.log</w:t>
            </w:r>
          </w:p>
        </w:tc>
        <w:tc>
          <w:tcPr>
            <w:tcW w:w="993" w:type="dxa"/>
          </w:tcPr>
          <w:p w14:paraId="23A4D47B" w14:textId="0020F2B4" w:rsidR="00130BFC" w:rsidRPr="007B6A81" w:rsidRDefault="00130BFC" w:rsidP="00130BFC">
            <w:pPr>
              <w:cnfStyle w:val="000000100000" w:firstRow="0" w:lastRow="0" w:firstColumn="0" w:lastColumn="0" w:oddVBand="0" w:evenVBand="0" w:oddHBand="1" w:evenHBand="0" w:firstRowFirstColumn="0" w:firstRowLastColumn="0" w:lastRowFirstColumn="0" w:lastRowLastColumn="0"/>
              <w:rPr>
                <w:rFonts w:ascii="Consolas" w:hAnsi="Consolas"/>
                <w:sz w:val="16"/>
                <w:szCs w:val="16"/>
              </w:rPr>
            </w:pPr>
            <w:r w:rsidRPr="007B6A81">
              <w:rPr>
                <w:rFonts w:ascii="Consolas" w:hAnsi="Consolas"/>
                <w:sz w:val="16"/>
                <w:szCs w:val="16"/>
              </w:rPr>
              <w:t>--</w:t>
            </w:r>
            <w:proofErr w:type="spellStart"/>
            <w:r w:rsidRPr="007B6A81">
              <w:rPr>
                <w:rFonts w:ascii="Consolas" w:hAnsi="Consolas"/>
                <w:sz w:val="16"/>
                <w:szCs w:val="16"/>
              </w:rPr>
              <w:t>obj</w:t>
            </w:r>
            <w:proofErr w:type="spellEnd"/>
          </w:p>
        </w:tc>
        <w:tc>
          <w:tcPr>
            <w:tcW w:w="5685" w:type="dxa"/>
          </w:tcPr>
          <w:p w14:paraId="05783466" w14:textId="5E37CE3D" w:rsidR="00130BFC" w:rsidRPr="007B6A81" w:rsidRDefault="00130BFC" w:rsidP="00130BFC">
            <w:pPr>
              <w:cnfStyle w:val="000000100000" w:firstRow="0" w:lastRow="0" w:firstColumn="0" w:lastColumn="0" w:oddVBand="0" w:evenVBand="0" w:oddHBand="1" w:evenHBand="0" w:firstRowFirstColumn="0" w:firstRowLastColumn="0" w:lastRowFirstColumn="0" w:lastRowLastColumn="0"/>
              <w:rPr>
                <w:sz w:val="16"/>
                <w:szCs w:val="16"/>
              </w:rPr>
            </w:pPr>
            <w:r w:rsidRPr="007B6A81">
              <w:rPr>
                <w:sz w:val="16"/>
                <w:szCs w:val="16"/>
              </w:rPr>
              <w:t>Liste des objets de type SESS, tout confondu</w:t>
            </w:r>
          </w:p>
        </w:tc>
      </w:tr>
      <w:tr w:rsidR="00130BFC" w:rsidRPr="007B6A81" w14:paraId="2CAA56F3" w14:textId="77777777" w:rsidTr="007B6A81">
        <w:tc>
          <w:tcPr>
            <w:cnfStyle w:val="001000000000" w:firstRow="0" w:lastRow="0" w:firstColumn="1" w:lastColumn="0" w:oddVBand="0" w:evenVBand="0" w:oddHBand="0" w:evenHBand="0" w:firstRowFirstColumn="0" w:firstRowLastColumn="0" w:lastRowFirstColumn="0" w:lastRowLastColumn="0"/>
            <w:tcW w:w="2835" w:type="dxa"/>
            <w:vAlign w:val="center"/>
          </w:tcPr>
          <w:p w14:paraId="73305F4A" w14:textId="4C9B1B16" w:rsidR="00130BFC" w:rsidRPr="007B6A81" w:rsidRDefault="00130BFC" w:rsidP="00333A8B">
            <w:pPr>
              <w:rPr>
                <w:rFonts w:ascii="Consolas" w:hAnsi="Consolas"/>
                <w:sz w:val="16"/>
                <w:szCs w:val="16"/>
              </w:rPr>
            </w:pPr>
            <w:r w:rsidRPr="007B6A81">
              <w:rPr>
                <w:rFonts w:ascii="Consolas" w:hAnsi="Consolas"/>
                <w:sz w:val="16"/>
                <w:szCs w:val="16"/>
              </w:rPr>
              <w:t>depCheck_ObjUPR.log</w:t>
            </w:r>
          </w:p>
        </w:tc>
        <w:tc>
          <w:tcPr>
            <w:tcW w:w="993" w:type="dxa"/>
          </w:tcPr>
          <w:p w14:paraId="21C48901" w14:textId="0B0B8EB4" w:rsidR="00130BFC" w:rsidRPr="007B6A81" w:rsidRDefault="00130BFC" w:rsidP="00130BFC">
            <w:pPr>
              <w:cnfStyle w:val="000000000000" w:firstRow="0" w:lastRow="0" w:firstColumn="0" w:lastColumn="0" w:oddVBand="0" w:evenVBand="0" w:oddHBand="0" w:evenHBand="0" w:firstRowFirstColumn="0" w:firstRowLastColumn="0" w:lastRowFirstColumn="0" w:lastRowLastColumn="0"/>
              <w:rPr>
                <w:rFonts w:ascii="Consolas" w:hAnsi="Consolas"/>
                <w:sz w:val="16"/>
                <w:szCs w:val="16"/>
              </w:rPr>
            </w:pPr>
            <w:r w:rsidRPr="007B6A81">
              <w:rPr>
                <w:rFonts w:ascii="Consolas" w:hAnsi="Consolas"/>
                <w:sz w:val="16"/>
                <w:szCs w:val="16"/>
              </w:rPr>
              <w:t>--</w:t>
            </w:r>
            <w:proofErr w:type="spellStart"/>
            <w:r w:rsidRPr="007B6A81">
              <w:rPr>
                <w:rFonts w:ascii="Consolas" w:hAnsi="Consolas"/>
                <w:sz w:val="16"/>
                <w:szCs w:val="16"/>
              </w:rPr>
              <w:t>obj</w:t>
            </w:r>
            <w:proofErr w:type="spellEnd"/>
          </w:p>
        </w:tc>
        <w:tc>
          <w:tcPr>
            <w:tcW w:w="5685" w:type="dxa"/>
          </w:tcPr>
          <w:p w14:paraId="0BC8AD3B" w14:textId="39A8BB02" w:rsidR="00130BFC" w:rsidRPr="007B6A81" w:rsidRDefault="00130BFC" w:rsidP="00130BFC">
            <w:pPr>
              <w:cnfStyle w:val="000000000000" w:firstRow="0" w:lastRow="0" w:firstColumn="0" w:lastColumn="0" w:oddVBand="0" w:evenVBand="0" w:oddHBand="0" w:evenHBand="0" w:firstRowFirstColumn="0" w:firstRowLastColumn="0" w:lastRowFirstColumn="0" w:lastRowLastColumn="0"/>
              <w:rPr>
                <w:sz w:val="16"/>
                <w:szCs w:val="16"/>
              </w:rPr>
            </w:pPr>
            <w:r w:rsidRPr="007B6A81">
              <w:rPr>
                <w:sz w:val="16"/>
                <w:szCs w:val="16"/>
              </w:rPr>
              <w:t>Liste des objets de type UPR, tout confondu</w:t>
            </w:r>
          </w:p>
        </w:tc>
      </w:tr>
      <w:tr w:rsidR="00130BFC" w:rsidRPr="007B6A81" w14:paraId="74911415" w14:textId="77777777" w:rsidTr="007B6A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1DD669B1" w14:textId="756AE89D" w:rsidR="00130BFC" w:rsidRPr="007B6A81" w:rsidRDefault="00130BFC" w:rsidP="00333A8B">
            <w:pPr>
              <w:rPr>
                <w:rFonts w:ascii="Consolas" w:hAnsi="Consolas"/>
                <w:sz w:val="16"/>
                <w:szCs w:val="16"/>
              </w:rPr>
            </w:pPr>
            <w:r w:rsidRPr="007B6A81">
              <w:rPr>
                <w:rFonts w:ascii="Consolas" w:hAnsi="Consolas"/>
                <w:sz w:val="16"/>
                <w:szCs w:val="16"/>
              </w:rPr>
              <w:t>depCheck_ObjRES.log</w:t>
            </w:r>
          </w:p>
        </w:tc>
        <w:tc>
          <w:tcPr>
            <w:tcW w:w="993" w:type="dxa"/>
          </w:tcPr>
          <w:p w14:paraId="45A174BB" w14:textId="556E426B" w:rsidR="00130BFC" w:rsidRPr="007B6A81" w:rsidRDefault="00130BFC" w:rsidP="00130BFC">
            <w:pPr>
              <w:cnfStyle w:val="000000100000" w:firstRow="0" w:lastRow="0" w:firstColumn="0" w:lastColumn="0" w:oddVBand="0" w:evenVBand="0" w:oddHBand="1" w:evenHBand="0" w:firstRowFirstColumn="0" w:firstRowLastColumn="0" w:lastRowFirstColumn="0" w:lastRowLastColumn="0"/>
              <w:rPr>
                <w:rFonts w:ascii="Consolas" w:hAnsi="Consolas"/>
                <w:sz w:val="16"/>
                <w:szCs w:val="16"/>
              </w:rPr>
            </w:pPr>
            <w:r w:rsidRPr="007B6A81">
              <w:rPr>
                <w:rFonts w:ascii="Consolas" w:hAnsi="Consolas"/>
                <w:sz w:val="16"/>
                <w:szCs w:val="16"/>
              </w:rPr>
              <w:t>--</w:t>
            </w:r>
            <w:proofErr w:type="spellStart"/>
            <w:r w:rsidRPr="007B6A81">
              <w:rPr>
                <w:rFonts w:ascii="Consolas" w:hAnsi="Consolas"/>
                <w:sz w:val="16"/>
                <w:szCs w:val="16"/>
              </w:rPr>
              <w:t>obj</w:t>
            </w:r>
            <w:proofErr w:type="spellEnd"/>
          </w:p>
        </w:tc>
        <w:tc>
          <w:tcPr>
            <w:tcW w:w="5685" w:type="dxa"/>
          </w:tcPr>
          <w:p w14:paraId="5E080412" w14:textId="5BF77E4B" w:rsidR="00130BFC" w:rsidRPr="007B6A81" w:rsidRDefault="00130BFC" w:rsidP="00130BFC">
            <w:pPr>
              <w:cnfStyle w:val="000000100000" w:firstRow="0" w:lastRow="0" w:firstColumn="0" w:lastColumn="0" w:oddVBand="0" w:evenVBand="0" w:oddHBand="1" w:evenHBand="0" w:firstRowFirstColumn="0" w:firstRowLastColumn="0" w:lastRowFirstColumn="0" w:lastRowLastColumn="0"/>
              <w:rPr>
                <w:sz w:val="16"/>
                <w:szCs w:val="16"/>
              </w:rPr>
            </w:pPr>
            <w:r w:rsidRPr="007B6A81">
              <w:rPr>
                <w:sz w:val="16"/>
                <w:szCs w:val="16"/>
              </w:rPr>
              <w:t>Liste des objets de type RES, tout confondu</w:t>
            </w:r>
          </w:p>
        </w:tc>
      </w:tr>
      <w:tr w:rsidR="00130BFC" w:rsidRPr="007B6A81" w14:paraId="340330B3" w14:textId="77777777" w:rsidTr="007B6A81">
        <w:tc>
          <w:tcPr>
            <w:cnfStyle w:val="001000000000" w:firstRow="0" w:lastRow="0" w:firstColumn="1" w:lastColumn="0" w:oddVBand="0" w:evenVBand="0" w:oddHBand="0" w:evenHBand="0" w:firstRowFirstColumn="0" w:firstRowLastColumn="0" w:lastRowFirstColumn="0" w:lastRowLastColumn="0"/>
            <w:tcW w:w="2835" w:type="dxa"/>
            <w:vAlign w:val="center"/>
          </w:tcPr>
          <w:p w14:paraId="7CBC58E5" w14:textId="216AD622" w:rsidR="00130BFC" w:rsidRPr="007B6A81" w:rsidRDefault="00130BFC" w:rsidP="00333A8B">
            <w:pPr>
              <w:rPr>
                <w:rFonts w:ascii="Consolas" w:hAnsi="Consolas"/>
                <w:sz w:val="16"/>
                <w:szCs w:val="16"/>
              </w:rPr>
            </w:pPr>
            <w:r w:rsidRPr="007B6A81">
              <w:rPr>
                <w:rFonts w:ascii="Consolas" w:hAnsi="Consolas"/>
                <w:sz w:val="16"/>
                <w:szCs w:val="16"/>
              </w:rPr>
              <w:t>depCheck_ObjUSER.log</w:t>
            </w:r>
          </w:p>
        </w:tc>
        <w:tc>
          <w:tcPr>
            <w:tcW w:w="993" w:type="dxa"/>
          </w:tcPr>
          <w:p w14:paraId="60AB3F5A" w14:textId="01F6DF7A" w:rsidR="00130BFC" w:rsidRPr="007B6A81" w:rsidRDefault="00130BFC" w:rsidP="00130BFC">
            <w:pPr>
              <w:cnfStyle w:val="000000000000" w:firstRow="0" w:lastRow="0" w:firstColumn="0" w:lastColumn="0" w:oddVBand="0" w:evenVBand="0" w:oddHBand="0" w:evenHBand="0" w:firstRowFirstColumn="0" w:firstRowLastColumn="0" w:lastRowFirstColumn="0" w:lastRowLastColumn="0"/>
              <w:rPr>
                <w:rFonts w:ascii="Consolas" w:hAnsi="Consolas"/>
                <w:sz w:val="16"/>
                <w:szCs w:val="16"/>
              </w:rPr>
            </w:pPr>
            <w:r w:rsidRPr="007B6A81">
              <w:rPr>
                <w:rFonts w:ascii="Consolas" w:hAnsi="Consolas"/>
                <w:sz w:val="16"/>
                <w:szCs w:val="16"/>
              </w:rPr>
              <w:t>--</w:t>
            </w:r>
            <w:proofErr w:type="spellStart"/>
            <w:r w:rsidRPr="007B6A81">
              <w:rPr>
                <w:rFonts w:ascii="Consolas" w:hAnsi="Consolas"/>
                <w:sz w:val="16"/>
                <w:szCs w:val="16"/>
              </w:rPr>
              <w:t>obj</w:t>
            </w:r>
            <w:proofErr w:type="spellEnd"/>
          </w:p>
        </w:tc>
        <w:tc>
          <w:tcPr>
            <w:tcW w:w="5685" w:type="dxa"/>
          </w:tcPr>
          <w:p w14:paraId="24AA4AC5" w14:textId="59529FFD" w:rsidR="00130BFC" w:rsidRPr="007B6A81" w:rsidRDefault="00130BFC" w:rsidP="00130BFC">
            <w:pPr>
              <w:cnfStyle w:val="000000000000" w:firstRow="0" w:lastRow="0" w:firstColumn="0" w:lastColumn="0" w:oddVBand="0" w:evenVBand="0" w:oddHBand="0" w:evenHBand="0" w:firstRowFirstColumn="0" w:firstRowLastColumn="0" w:lastRowFirstColumn="0" w:lastRowLastColumn="0"/>
              <w:rPr>
                <w:sz w:val="16"/>
                <w:szCs w:val="16"/>
              </w:rPr>
            </w:pPr>
            <w:r w:rsidRPr="007B6A81">
              <w:rPr>
                <w:sz w:val="16"/>
                <w:szCs w:val="16"/>
              </w:rPr>
              <w:t>Liste des objets de type USER, tout confondu</w:t>
            </w:r>
          </w:p>
        </w:tc>
      </w:tr>
      <w:tr w:rsidR="00130BFC" w:rsidRPr="007B6A81" w14:paraId="4137B10F" w14:textId="77777777" w:rsidTr="007B6A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7970014A" w14:textId="1AA59D03" w:rsidR="00130BFC" w:rsidRPr="007B6A81" w:rsidRDefault="00130BFC" w:rsidP="00333A8B">
            <w:pPr>
              <w:rPr>
                <w:rFonts w:ascii="Consolas" w:hAnsi="Consolas"/>
                <w:sz w:val="16"/>
                <w:szCs w:val="16"/>
              </w:rPr>
            </w:pPr>
            <w:r w:rsidRPr="007B6A81">
              <w:rPr>
                <w:rFonts w:ascii="Consolas" w:hAnsi="Consolas"/>
                <w:sz w:val="16"/>
                <w:szCs w:val="16"/>
              </w:rPr>
              <w:t>depCheck_ObjRULE.log</w:t>
            </w:r>
          </w:p>
        </w:tc>
        <w:tc>
          <w:tcPr>
            <w:tcW w:w="993" w:type="dxa"/>
          </w:tcPr>
          <w:p w14:paraId="58EE71E9" w14:textId="76E802FD" w:rsidR="00130BFC" w:rsidRPr="007B6A81" w:rsidRDefault="00130BFC" w:rsidP="00130BFC">
            <w:pPr>
              <w:cnfStyle w:val="000000100000" w:firstRow="0" w:lastRow="0" w:firstColumn="0" w:lastColumn="0" w:oddVBand="0" w:evenVBand="0" w:oddHBand="1" w:evenHBand="0" w:firstRowFirstColumn="0" w:firstRowLastColumn="0" w:lastRowFirstColumn="0" w:lastRowLastColumn="0"/>
              <w:rPr>
                <w:rFonts w:ascii="Consolas" w:hAnsi="Consolas"/>
                <w:sz w:val="16"/>
                <w:szCs w:val="16"/>
              </w:rPr>
            </w:pPr>
            <w:r w:rsidRPr="007B6A81">
              <w:rPr>
                <w:rFonts w:ascii="Consolas" w:hAnsi="Consolas"/>
                <w:sz w:val="16"/>
                <w:szCs w:val="16"/>
              </w:rPr>
              <w:t>--</w:t>
            </w:r>
            <w:proofErr w:type="spellStart"/>
            <w:r w:rsidRPr="007B6A81">
              <w:rPr>
                <w:rFonts w:ascii="Consolas" w:hAnsi="Consolas"/>
                <w:sz w:val="16"/>
                <w:szCs w:val="16"/>
              </w:rPr>
              <w:t>obj</w:t>
            </w:r>
            <w:proofErr w:type="spellEnd"/>
          </w:p>
        </w:tc>
        <w:tc>
          <w:tcPr>
            <w:tcW w:w="5685" w:type="dxa"/>
          </w:tcPr>
          <w:p w14:paraId="4E94E590" w14:textId="060068B3" w:rsidR="00130BFC" w:rsidRPr="007B6A81" w:rsidRDefault="00130BFC" w:rsidP="00130BFC">
            <w:pPr>
              <w:cnfStyle w:val="000000100000" w:firstRow="0" w:lastRow="0" w:firstColumn="0" w:lastColumn="0" w:oddVBand="0" w:evenVBand="0" w:oddHBand="1" w:evenHBand="0" w:firstRowFirstColumn="0" w:firstRowLastColumn="0" w:lastRowFirstColumn="0" w:lastRowLastColumn="0"/>
              <w:rPr>
                <w:sz w:val="16"/>
                <w:szCs w:val="16"/>
              </w:rPr>
            </w:pPr>
            <w:r w:rsidRPr="007B6A81">
              <w:rPr>
                <w:sz w:val="16"/>
                <w:szCs w:val="16"/>
              </w:rPr>
              <w:t>Liste des objets de type RULE, tout confondu</w:t>
            </w:r>
          </w:p>
        </w:tc>
      </w:tr>
      <w:tr w:rsidR="00130BFC" w:rsidRPr="007B6A81" w14:paraId="104EFFBB" w14:textId="77777777" w:rsidTr="007B6A81">
        <w:tc>
          <w:tcPr>
            <w:cnfStyle w:val="001000000000" w:firstRow="0" w:lastRow="0" w:firstColumn="1" w:lastColumn="0" w:oddVBand="0" w:evenVBand="0" w:oddHBand="0" w:evenHBand="0" w:firstRowFirstColumn="0" w:firstRowLastColumn="0" w:lastRowFirstColumn="0" w:lastRowLastColumn="0"/>
            <w:tcW w:w="2835" w:type="dxa"/>
            <w:vAlign w:val="center"/>
          </w:tcPr>
          <w:p w14:paraId="10906DEF" w14:textId="5E853A94" w:rsidR="00130BFC" w:rsidRPr="007B6A81" w:rsidRDefault="00130BFC" w:rsidP="00333A8B">
            <w:pPr>
              <w:rPr>
                <w:rFonts w:ascii="Consolas" w:hAnsi="Consolas"/>
                <w:sz w:val="16"/>
                <w:szCs w:val="16"/>
              </w:rPr>
            </w:pPr>
            <w:r w:rsidRPr="007B6A81">
              <w:rPr>
                <w:rFonts w:ascii="Consolas" w:hAnsi="Consolas"/>
                <w:sz w:val="16"/>
                <w:szCs w:val="16"/>
              </w:rPr>
              <w:t>depCheck_ObjQUEUE.log</w:t>
            </w:r>
          </w:p>
        </w:tc>
        <w:tc>
          <w:tcPr>
            <w:tcW w:w="993" w:type="dxa"/>
          </w:tcPr>
          <w:p w14:paraId="0FD6295E" w14:textId="3DC7A28B" w:rsidR="00130BFC" w:rsidRPr="007B6A81" w:rsidRDefault="00130BFC" w:rsidP="00130BFC">
            <w:pPr>
              <w:cnfStyle w:val="000000000000" w:firstRow="0" w:lastRow="0" w:firstColumn="0" w:lastColumn="0" w:oddVBand="0" w:evenVBand="0" w:oddHBand="0" w:evenHBand="0" w:firstRowFirstColumn="0" w:firstRowLastColumn="0" w:lastRowFirstColumn="0" w:lastRowLastColumn="0"/>
              <w:rPr>
                <w:rFonts w:ascii="Consolas" w:hAnsi="Consolas"/>
                <w:sz w:val="16"/>
                <w:szCs w:val="16"/>
              </w:rPr>
            </w:pPr>
            <w:r w:rsidRPr="007B6A81">
              <w:rPr>
                <w:rFonts w:ascii="Consolas" w:hAnsi="Consolas"/>
                <w:sz w:val="16"/>
                <w:szCs w:val="16"/>
              </w:rPr>
              <w:t>--</w:t>
            </w:r>
            <w:proofErr w:type="spellStart"/>
            <w:r w:rsidRPr="007B6A81">
              <w:rPr>
                <w:rFonts w:ascii="Consolas" w:hAnsi="Consolas"/>
                <w:sz w:val="16"/>
                <w:szCs w:val="16"/>
              </w:rPr>
              <w:t>obj</w:t>
            </w:r>
            <w:proofErr w:type="spellEnd"/>
          </w:p>
        </w:tc>
        <w:tc>
          <w:tcPr>
            <w:tcW w:w="5685" w:type="dxa"/>
          </w:tcPr>
          <w:p w14:paraId="25FDAFD3" w14:textId="0FF14B6D" w:rsidR="00130BFC" w:rsidRPr="007B6A81" w:rsidRDefault="00130BFC" w:rsidP="00130BFC">
            <w:pPr>
              <w:cnfStyle w:val="000000000000" w:firstRow="0" w:lastRow="0" w:firstColumn="0" w:lastColumn="0" w:oddVBand="0" w:evenVBand="0" w:oddHBand="0" w:evenHBand="0" w:firstRowFirstColumn="0" w:firstRowLastColumn="0" w:lastRowFirstColumn="0" w:lastRowLastColumn="0"/>
              <w:rPr>
                <w:sz w:val="16"/>
                <w:szCs w:val="16"/>
              </w:rPr>
            </w:pPr>
            <w:r w:rsidRPr="007B6A81">
              <w:rPr>
                <w:sz w:val="16"/>
                <w:szCs w:val="16"/>
              </w:rPr>
              <w:t>Liste des objets de type QUEUE, tout confondu</w:t>
            </w:r>
          </w:p>
        </w:tc>
      </w:tr>
      <w:tr w:rsidR="00130BFC" w:rsidRPr="007B6A81" w14:paraId="2C984DA2" w14:textId="77777777" w:rsidTr="007B6A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41B566C0" w14:textId="38252C56" w:rsidR="00130BFC" w:rsidRPr="007B6A81" w:rsidRDefault="00130BFC" w:rsidP="00333A8B">
            <w:pPr>
              <w:rPr>
                <w:rFonts w:ascii="Consolas" w:hAnsi="Consolas"/>
                <w:sz w:val="16"/>
                <w:szCs w:val="16"/>
              </w:rPr>
            </w:pPr>
            <w:r w:rsidRPr="007B6A81">
              <w:rPr>
                <w:rFonts w:ascii="Consolas" w:hAnsi="Consolas"/>
                <w:sz w:val="16"/>
                <w:szCs w:val="16"/>
              </w:rPr>
              <w:t>depCheck_ObjNODE.log</w:t>
            </w:r>
          </w:p>
        </w:tc>
        <w:tc>
          <w:tcPr>
            <w:tcW w:w="993" w:type="dxa"/>
          </w:tcPr>
          <w:p w14:paraId="6733A7F8" w14:textId="2EB37801" w:rsidR="00130BFC" w:rsidRPr="007B6A81" w:rsidRDefault="00130BFC" w:rsidP="00130BFC">
            <w:pPr>
              <w:cnfStyle w:val="000000100000" w:firstRow="0" w:lastRow="0" w:firstColumn="0" w:lastColumn="0" w:oddVBand="0" w:evenVBand="0" w:oddHBand="1" w:evenHBand="0" w:firstRowFirstColumn="0" w:firstRowLastColumn="0" w:lastRowFirstColumn="0" w:lastRowLastColumn="0"/>
              <w:rPr>
                <w:rFonts w:ascii="Consolas" w:hAnsi="Consolas"/>
                <w:sz w:val="16"/>
                <w:szCs w:val="16"/>
              </w:rPr>
            </w:pPr>
            <w:r w:rsidRPr="007B6A81">
              <w:rPr>
                <w:rFonts w:ascii="Consolas" w:hAnsi="Consolas"/>
                <w:sz w:val="16"/>
                <w:szCs w:val="16"/>
              </w:rPr>
              <w:t>--</w:t>
            </w:r>
            <w:proofErr w:type="spellStart"/>
            <w:r w:rsidRPr="007B6A81">
              <w:rPr>
                <w:rFonts w:ascii="Consolas" w:hAnsi="Consolas"/>
                <w:sz w:val="16"/>
                <w:szCs w:val="16"/>
              </w:rPr>
              <w:t>obj</w:t>
            </w:r>
            <w:proofErr w:type="spellEnd"/>
          </w:p>
        </w:tc>
        <w:tc>
          <w:tcPr>
            <w:tcW w:w="5685" w:type="dxa"/>
          </w:tcPr>
          <w:p w14:paraId="43BFB53A" w14:textId="7BEB00DB" w:rsidR="00130BFC" w:rsidRPr="007B6A81" w:rsidRDefault="00130BFC" w:rsidP="00130BFC">
            <w:pPr>
              <w:cnfStyle w:val="000000100000" w:firstRow="0" w:lastRow="0" w:firstColumn="0" w:lastColumn="0" w:oddVBand="0" w:evenVBand="0" w:oddHBand="1" w:evenHBand="0" w:firstRowFirstColumn="0" w:firstRowLastColumn="0" w:lastRowFirstColumn="0" w:lastRowLastColumn="0"/>
              <w:rPr>
                <w:sz w:val="16"/>
                <w:szCs w:val="16"/>
              </w:rPr>
            </w:pPr>
            <w:r w:rsidRPr="007B6A81">
              <w:rPr>
                <w:sz w:val="16"/>
                <w:szCs w:val="16"/>
              </w:rPr>
              <w:t>Liste des objets de type NODE, tout confondu</w:t>
            </w:r>
          </w:p>
        </w:tc>
      </w:tr>
      <w:tr w:rsidR="00EA15DB" w:rsidRPr="007B6A81" w14:paraId="31486069" w14:textId="77777777" w:rsidTr="007B6A81">
        <w:tc>
          <w:tcPr>
            <w:cnfStyle w:val="001000000000" w:firstRow="0" w:lastRow="0" w:firstColumn="1" w:lastColumn="0" w:oddVBand="0" w:evenVBand="0" w:oddHBand="0" w:evenHBand="0" w:firstRowFirstColumn="0" w:firstRowLastColumn="0" w:lastRowFirstColumn="0" w:lastRowLastColumn="0"/>
            <w:tcW w:w="2835" w:type="dxa"/>
            <w:vAlign w:val="center"/>
          </w:tcPr>
          <w:p w14:paraId="69E71857" w14:textId="21457F3E" w:rsidR="00EA15DB" w:rsidRPr="007B6A81" w:rsidRDefault="00EA15DB" w:rsidP="00333A8B">
            <w:pPr>
              <w:rPr>
                <w:rFonts w:ascii="Consolas" w:hAnsi="Consolas"/>
                <w:sz w:val="16"/>
                <w:szCs w:val="16"/>
              </w:rPr>
            </w:pPr>
            <w:r w:rsidRPr="007B6A81">
              <w:rPr>
                <w:rFonts w:ascii="Consolas" w:hAnsi="Consolas"/>
                <w:sz w:val="16"/>
                <w:szCs w:val="16"/>
              </w:rPr>
              <w:t>depCheck_Chains.log</w:t>
            </w:r>
          </w:p>
        </w:tc>
        <w:tc>
          <w:tcPr>
            <w:tcW w:w="993" w:type="dxa"/>
          </w:tcPr>
          <w:p w14:paraId="619DAF4C" w14:textId="022F2653" w:rsidR="00EA15DB" w:rsidRPr="007B6A81" w:rsidRDefault="00EA15DB" w:rsidP="00EA15DB">
            <w:pPr>
              <w:cnfStyle w:val="000000000000" w:firstRow="0" w:lastRow="0" w:firstColumn="0" w:lastColumn="0" w:oddVBand="0" w:evenVBand="0" w:oddHBand="0" w:evenHBand="0" w:firstRowFirstColumn="0" w:firstRowLastColumn="0" w:lastRowFirstColumn="0" w:lastRowLastColumn="0"/>
              <w:rPr>
                <w:rFonts w:ascii="Consolas" w:hAnsi="Consolas"/>
                <w:sz w:val="16"/>
                <w:szCs w:val="16"/>
              </w:rPr>
            </w:pPr>
            <w:r w:rsidRPr="007B6A81">
              <w:rPr>
                <w:rFonts w:ascii="Consolas" w:hAnsi="Consolas"/>
                <w:sz w:val="16"/>
                <w:szCs w:val="16"/>
              </w:rPr>
              <w:t>--</w:t>
            </w:r>
            <w:proofErr w:type="spellStart"/>
            <w:r w:rsidRPr="007B6A81">
              <w:rPr>
                <w:rFonts w:ascii="Consolas" w:hAnsi="Consolas"/>
                <w:sz w:val="16"/>
                <w:szCs w:val="16"/>
              </w:rPr>
              <w:t>chain</w:t>
            </w:r>
            <w:proofErr w:type="spellEnd"/>
          </w:p>
        </w:tc>
        <w:tc>
          <w:tcPr>
            <w:tcW w:w="5685" w:type="dxa"/>
          </w:tcPr>
          <w:p w14:paraId="795AF3D0" w14:textId="666AF78A" w:rsidR="00EA15DB" w:rsidRPr="007B6A81" w:rsidRDefault="00130BFC" w:rsidP="00130BFC">
            <w:pPr>
              <w:cnfStyle w:val="000000000000" w:firstRow="0" w:lastRow="0" w:firstColumn="0" w:lastColumn="0" w:oddVBand="0" w:evenVBand="0" w:oddHBand="0" w:evenHBand="0" w:firstRowFirstColumn="0" w:firstRowLastColumn="0" w:lastRowFirstColumn="0" w:lastRowLastColumn="0"/>
              <w:rPr>
                <w:sz w:val="16"/>
                <w:szCs w:val="16"/>
              </w:rPr>
            </w:pPr>
            <w:r w:rsidRPr="007B6A81">
              <w:rPr>
                <w:sz w:val="16"/>
                <w:szCs w:val="16"/>
              </w:rPr>
              <w:t>Chainage complet. Il peut être volumineux</w:t>
            </w:r>
          </w:p>
        </w:tc>
      </w:tr>
      <w:tr w:rsidR="00EA15DB" w:rsidRPr="007B6A81" w14:paraId="4BD15FCA" w14:textId="77777777" w:rsidTr="007B6A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40A75AB6" w14:textId="49EDEEA3" w:rsidR="00EA15DB" w:rsidRPr="007B6A81" w:rsidRDefault="00EA15DB" w:rsidP="00333A8B">
            <w:pPr>
              <w:rPr>
                <w:rFonts w:ascii="Consolas" w:hAnsi="Consolas"/>
                <w:sz w:val="16"/>
                <w:szCs w:val="16"/>
              </w:rPr>
            </w:pPr>
            <w:r w:rsidRPr="007B6A81">
              <w:rPr>
                <w:rFonts w:ascii="Consolas" w:hAnsi="Consolas"/>
                <w:sz w:val="16"/>
                <w:szCs w:val="16"/>
              </w:rPr>
              <w:t>depCheck_UnusedSESS.log</w:t>
            </w:r>
          </w:p>
        </w:tc>
        <w:tc>
          <w:tcPr>
            <w:tcW w:w="993" w:type="dxa"/>
          </w:tcPr>
          <w:p w14:paraId="6F4FC54A" w14:textId="3A4A2E3E" w:rsidR="00EA15DB" w:rsidRPr="007B6A81" w:rsidRDefault="00EA15DB" w:rsidP="00EA15DB">
            <w:pPr>
              <w:cnfStyle w:val="000000100000" w:firstRow="0" w:lastRow="0" w:firstColumn="0" w:lastColumn="0" w:oddVBand="0" w:evenVBand="0" w:oddHBand="1" w:evenHBand="0" w:firstRowFirstColumn="0" w:firstRowLastColumn="0" w:lastRowFirstColumn="0" w:lastRowLastColumn="0"/>
              <w:rPr>
                <w:rFonts w:ascii="Consolas" w:hAnsi="Consolas"/>
                <w:sz w:val="16"/>
                <w:szCs w:val="16"/>
              </w:rPr>
            </w:pPr>
            <w:r w:rsidRPr="007B6A81">
              <w:rPr>
                <w:rFonts w:ascii="Consolas" w:hAnsi="Consolas"/>
                <w:sz w:val="16"/>
                <w:szCs w:val="16"/>
              </w:rPr>
              <w:t>--</w:t>
            </w:r>
            <w:proofErr w:type="spellStart"/>
            <w:r w:rsidRPr="007B6A81">
              <w:rPr>
                <w:rFonts w:ascii="Consolas" w:hAnsi="Consolas"/>
                <w:sz w:val="16"/>
                <w:szCs w:val="16"/>
              </w:rPr>
              <w:t>unused</w:t>
            </w:r>
            <w:proofErr w:type="spellEnd"/>
          </w:p>
        </w:tc>
        <w:tc>
          <w:tcPr>
            <w:tcW w:w="5685" w:type="dxa"/>
          </w:tcPr>
          <w:p w14:paraId="6250AB88" w14:textId="1C1D17FE" w:rsidR="00EA15DB" w:rsidRPr="007B6A81" w:rsidRDefault="00130BFC" w:rsidP="00EA15DB">
            <w:pPr>
              <w:cnfStyle w:val="000000100000" w:firstRow="0" w:lastRow="0" w:firstColumn="0" w:lastColumn="0" w:oddVBand="0" w:evenVBand="0" w:oddHBand="1" w:evenHBand="0" w:firstRowFirstColumn="0" w:firstRowLastColumn="0" w:lastRowFirstColumn="0" w:lastRowLastColumn="0"/>
              <w:rPr>
                <w:sz w:val="16"/>
                <w:szCs w:val="16"/>
              </w:rPr>
            </w:pPr>
            <w:r w:rsidRPr="007B6A81">
              <w:rPr>
                <w:sz w:val="16"/>
                <w:szCs w:val="16"/>
              </w:rPr>
              <w:t>Objets de type SESS inutilisés</w:t>
            </w:r>
          </w:p>
        </w:tc>
      </w:tr>
      <w:tr w:rsidR="00130BFC" w:rsidRPr="007B6A81" w14:paraId="5524CA9D" w14:textId="77777777" w:rsidTr="007B6A81">
        <w:tc>
          <w:tcPr>
            <w:cnfStyle w:val="001000000000" w:firstRow="0" w:lastRow="0" w:firstColumn="1" w:lastColumn="0" w:oddVBand="0" w:evenVBand="0" w:oddHBand="0" w:evenHBand="0" w:firstRowFirstColumn="0" w:firstRowLastColumn="0" w:lastRowFirstColumn="0" w:lastRowLastColumn="0"/>
            <w:tcW w:w="2835" w:type="dxa"/>
            <w:vAlign w:val="center"/>
          </w:tcPr>
          <w:p w14:paraId="58C66295" w14:textId="47E8D136" w:rsidR="00130BFC" w:rsidRPr="007B6A81" w:rsidRDefault="00130BFC" w:rsidP="00333A8B">
            <w:pPr>
              <w:rPr>
                <w:rFonts w:ascii="Consolas" w:hAnsi="Consolas"/>
                <w:sz w:val="16"/>
                <w:szCs w:val="16"/>
              </w:rPr>
            </w:pPr>
            <w:r w:rsidRPr="007B6A81">
              <w:rPr>
                <w:rFonts w:ascii="Consolas" w:hAnsi="Consolas"/>
                <w:sz w:val="16"/>
                <w:szCs w:val="16"/>
              </w:rPr>
              <w:t>depCheck_UnusedUPR.log</w:t>
            </w:r>
          </w:p>
        </w:tc>
        <w:tc>
          <w:tcPr>
            <w:tcW w:w="993" w:type="dxa"/>
          </w:tcPr>
          <w:p w14:paraId="4DC0D707" w14:textId="2C3B1E61" w:rsidR="00130BFC" w:rsidRPr="007B6A81" w:rsidRDefault="00130BFC" w:rsidP="00130BFC">
            <w:pPr>
              <w:cnfStyle w:val="000000000000" w:firstRow="0" w:lastRow="0" w:firstColumn="0" w:lastColumn="0" w:oddVBand="0" w:evenVBand="0" w:oddHBand="0" w:evenHBand="0" w:firstRowFirstColumn="0" w:firstRowLastColumn="0" w:lastRowFirstColumn="0" w:lastRowLastColumn="0"/>
              <w:rPr>
                <w:rFonts w:ascii="Consolas" w:hAnsi="Consolas"/>
                <w:sz w:val="16"/>
                <w:szCs w:val="16"/>
              </w:rPr>
            </w:pPr>
            <w:r w:rsidRPr="007B6A81">
              <w:rPr>
                <w:rFonts w:ascii="Consolas" w:hAnsi="Consolas"/>
                <w:sz w:val="16"/>
                <w:szCs w:val="16"/>
              </w:rPr>
              <w:t>--</w:t>
            </w:r>
            <w:proofErr w:type="spellStart"/>
            <w:r w:rsidRPr="007B6A81">
              <w:rPr>
                <w:rFonts w:ascii="Consolas" w:hAnsi="Consolas"/>
                <w:sz w:val="16"/>
                <w:szCs w:val="16"/>
              </w:rPr>
              <w:t>unused</w:t>
            </w:r>
            <w:proofErr w:type="spellEnd"/>
          </w:p>
        </w:tc>
        <w:tc>
          <w:tcPr>
            <w:tcW w:w="5685" w:type="dxa"/>
          </w:tcPr>
          <w:p w14:paraId="7A060CC5" w14:textId="530421C9" w:rsidR="00130BFC" w:rsidRPr="007B6A81" w:rsidRDefault="00130BFC" w:rsidP="00130BFC">
            <w:pPr>
              <w:cnfStyle w:val="000000000000" w:firstRow="0" w:lastRow="0" w:firstColumn="0" w:lastColumn="0" w:oddVBand="0" w:evenVBand="0" w:oddHBand="0" w:evenHBand="0" w:firstRowFirstColumn="0" w:firstRowLastColumn="0" w:lastRowFirstColumn="0" w:lastRowLastColumn="0"/>
              <w:rPr>
                <w:sz w:val="16"/>
                <w:szCs w:val="16"/>
              </w:rPr>
            </w:pPr>
            <w:r w:rsidRPr="007B6A81">
              <w:rPr>
                <w:sz w:val="16"/>
                <w:szCs w:val="16"/>
              </w:rPr>
              <w:t>Objets de type UPR inutilisés</w:t>
            </w:r>
          </w:p>
        </w:tc>
      </w:tr>
      <w:tr w:rsidR="00130BFC" w:rsidRPr="007B6A81" w14:paraId="459364D1" w14:textId="77777777" w:rsidTr="007B6A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1A7B3114" w14:textId="49AED0F8" w:rsidR="00130BFC" w:rsidRPr="007B6A81" w:rsidRDefault="00130BFC" w:rsidP="00333A8B">
            <w:pPr>
              <w:rPr>
                <w:rFonts w:ascii="Consolas" w:hAnsi="Consolas"/>
                <w:sz w:val="16"/>
                <w:szCs w:val="16"/>
              </w:rPr>
            </w:pPr>
            <w:r w:rsidRPr="007B6A81">
              <w:rPr>
                <w:rFonts w:ascii="Consolas" w:hAnsi="Consolas"/>
                <w:sz w:val="16"/>
                <w:szCs w:val="16"/>
              </w:rPr>
              <w:t>depCheck_UnusedMU.log</w:t>
            </w:r>
          </w:p>
        </w:tc>
        <w:tc>
          <w:tcPr>
            <w:tcW w:w="993" w:type="dxa"/>
          </w:tcPr>
          <w:p w14:paraId="031691BA" w14:textId="73093B96" w:rsidR="00130BFC" w:rsidRPr="007B6A81" w:rsidRDefault="00130BFC" w:rsidP="00130BFC">
            <w:pPr>
              <w:cnfStyle w:val="000000100000" w:firstRow="0" w:lastRow="0" w:firstColumn="0" w:lastColumn="0" w:oddVBand="0" w:evenVBand="0" w:oddHBand="1" w:evenHBand="0" w:firstRowFirstColumn="0" w:firstRowLastColumn="0" w:lastRowFirstColumn="0" w:lastRowLastColumn="0"/>
              <w:rPr>
                <w:rFonts w:ascii="Consolas" w:hAnsi="Consolas"/>
                <w:sz w:val="16"/>
                <w:szCs w:val="16"/>
              </w:rPr>
            </w:pPr>
            <w:r w:rsidRPr="007B6A81">
              <w:rPr>
                <w:rFonts w:ascii="Consolas" w:hAnsi="Consolas"/>
                <w:sz w:val="16"/>
                <w:szCs w:val="16"/>
              </w:rPr>
              <w:t>--</w:t>
            </w:r>
            <w:proofErr w:type="spellStart"/>
            <w:r w:rsidRPr="007B6A81">
              <w:rPr>
                <w:rFonts w:ascii="Consolas" w:hAnsi="Consolas"/>
                <w:sz w:val="16"/>
                <w:szCs w:val="16"/>
              </w:rPr>
              <w:t>unused</w:t>
            </w:r>
            <w:proofErr w:type="spellEnd"/>
          </w:p>
        </w:tc>
        <w:tc>
          <w:tcPr>
            <w:tcW w:w="5685" w:type="dxa"/>
          </w:tcPr>
          <w:p w14:paraId="13E14EA9" w14:textId="56936C7F" w:rsidR="00130BFC" w:rsidRPr="007B6A81" w:rsidRDefault="00130BFC" w:rsidP="00130BFC">
            <w:pPr>
              <w:cnfStyle w:val="000000100000" w:firstRow="0" w:lastRow="0" w:firstColumn="0" w:lastColumn="0" w:oddVBand="0" w:evenVBand="0" w:oddHBand="1" w:evenHBand="0" w:firstRowFirstColumn="0" w:firstRowLastColumn="0" w:lastRowFirstColumn="0" w:lastRowLastColumn="0"/>
              <w:rPr>
                <w:sz w:val="16"/>
                <w:szCs w:val="16"/>
              </w:rPr>
            </w:pPr>
            <w:r w:rsidRPr="007B6A81">
              <w:rPr>
                <w:sz w:val="16"/>
                <w:szCs w:val="16"/>
              </w:rPr>
              <w:t>Objets de type MU inutilisés</w:t>
            </w:r>
          </w:p>
        </w:tc>
      </w:tr>
      <w:tr w:rsidR="00130BFC" w:rsidRPr="007B6A81" w14:paraId="5E7E351E" w14:textId="77777777" w:rsidTr="007B6A81">
        <w:tc>
          <w:tcPr>
            <w:cnfStyle w:val="001000000000" w:firstRow="0" w:lastRow="0" w:firstColumn="1" w:lastColumn="0" w:oddVBand="0" w:evenVBand="0" w:oddHBand="0" w:evenHBand="0" w:firstRowFirstColumn="0" w:firstRowLastColumn="0" w:lastRowFirstColumn="0" w:lastRowLastColumn="0"/>
            <w:tcW w:w="2835" w:type="dxa"/>
            <w:vAlign w:val="center"/>
          </w:tcPr>
          <w:p w14:paraId="428F71FA" w14:textId="52939774" w:rsidR="00130BFC" w:rsidRPr="007B6A81" w:rsidRDefault="00130BFC" w:rsidP="00333A8B">
            <w:pPr>
              <w:rPr>
                <w:rFonts w:ascii="Consolas" w:hAnsi="Consolas"/>
                <w:sz w:val="16"/>
                <w:szCs w:val="16"/>
              </w:rPr>
            </w:pPr>
            <w:r w:rsidRPr="007B6A81">
              <w:rPr>
                <w:rFonts w:ascii="Consolas" w:hAnsi="Consolas"/>
                <w:sz w:val="16"/>
                <w:szCs w:val="16"/>
              </w:rPr>
              <w:t>depCheck_UnusedRES.log</w:t>
            </w:r>
          </w:p>
        </w:tc>
        <w:tc>
          <w:tcPr>
            <w:tcW w:w="993" w:type="dxa"/>
          </w:tcPr>
          <w:p w14:paraId="14146BAD" w14:textId="443FED37" w:rsidR="00130BFC" w:rsidRPr="007B6A81" w:rsidRDefault="00130BFC" w:rsidP="00130BFC">
            <w:pPr>
              <w:cnfStyle w:val="000000000000" w:firstRow="0" w:lastRow="0" w:firstColumn="0" w:lastColumn="0" w:oddVBand="0" w:evenVBand="0" w:oddHBand="0" w:evenHBand="0" w:firstRowFirstColumn="0" w:firstRowLastColumn="0" w:lastRowFirstColumn="0" w:lastRowLastColumn="0"/>
              <w:rPr>
                <w:rFonts w:ascii="Consolas" w:hAnsi="Consolas"/>
                <w:sz w:val="16"/>
                <w:szCs w:val="16"/>
              </w:rPr>
            </w:pPr>
            <w:r w:rsidRPr="007B6A81">
              <w:rPr>
                <w:rFonts w:ascii="Consolas" w:hAnsi="Consolas"/>
                <w:sz w:val="16"/>
                <w:szCs w:val="16"/>
              </w:rPr>
              <w:t>--</w:t>
            </w:r>
            <w:proofErr w:type="spellStart"/>
            <w:r w:rsidRPr="007B6A81">
              <w:rPr>
                <w:rFonts w:ascii="Consolas" w:hAnsi="Consolas"/>
                <w:sz w:val="16"/>
                <w:szCs w:val="16"/>
              </w:rPr>
              <w:t>unused</w:t>
            </w:r>
            <w:proofErr w:type="spellEnd"/>
          </w:p>
        </w:tc>
        <w:tc>
          <w:tcPr>
            <w:tcW w:w="5685" w:type="dxa"/>
          </w:tcPr>
          <w:p w14:paraId="6E7375E1" w14:textId="780B6494" w:rsidR="00130BFC" w:rsidRPr="007B6A81" w:rsidRDefault="00130BFC" w:rsidP="00130BFC">
            <w:pPr>
              <w:cnfStyle w:val="000000000000" w:firstRow="0" w:lastRow="0" w:firstColumn="0" w:lastColumn="0" w:oddVBand="0" w:evenVBand="0" w:oddHBand="0" w:evenHBand="0" w:firstRowFirstColumn="0" w:firstRowLastColumn="0" w:lastRowFirstColumn="0" w:lastRowLastColumn="0"/>
              <w:rPr>
                <w:sz w:val="16"/>
                <w:szCs w:val="16"/>
              </w:rPr>
            </w:pPr>
            <w:r w:rsidRPr="007B6A81">
              <w:rPr>
                <w:sz w:val="16"/>
                <w:szCs w:val="16"/>
              </w:rPr>
              <w:t>Objets de type RES inutilisés</w:t>
            </w:r>
          </w:p>
        </w:tc>
      </w:tr>
      <w:tr w:rsidR="00130BFC" w:rsidRPr="007B6A81" w14:paraId="6ADEDAB5" w14:textId="77777777" w:rsidTr="007B6A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2AC8ADD2" w14:textId="0326236C" w:rsidR="00130BFC" w:rsidRPr="007B6A81" w:rsidRDefault="00130BFC" w:rsidP="00333A8B">
            <w:pPr>
              <w:rPr>
                <w:rFonts w:ascii="Consolas" w:hAnsi="Consolas"/>
                <w:sz w:val="16"/>
                <w:szCs w:val="16"/>
              </w:rPr>
            </w:pPr>
            <w:r w:rsidRPr="007B6A81">
              <w:rPr>
                <w:rFonts w:ascii="Consolas" w:hAnsi="Consolas"/>
                <w:sz w:val="16"/>
                <w:szCs w:val="16"/>
              </w:rPr>
              <w:t>depCheck_UnusedUSER.log</w:t>
            </w:r>
          </w:p>
        </w:tc>
        <w:tc>
          <w:tcPr>
            <w:tcW w:w="993" w:type="dxa"/>
          </w:tcPr>
          <w:p w14:paraId="6FC116AC" w14:textId="637C3D68" w:rsidR="00130BFC" w:rsidRPr="007B6A81" w:rsidRDefault="00130BFC" w:rsidP="00130BFC">
            <w:pPr>
              <w:cnfStyle w:val="000000100000" w:firstRow="0" w:lastRow="0" w:firstColumn="0" w:lastColumn="0" w:oddVBand="0" w:evenVBand="0" w:oddHBand="1" w:evenHBand="0" w:firstRowFirstColumn="0" w:firstRowLastColumn="0" w:lastRowFirstColumn="0" w:lastRowLastColumn="0"/>
              <w:rPr>
                <w:rFonts w:ascii="Consolas" w:hAnsi="Consolas"/>
                <w:sz w:val="16"/>
                <w:szCs w:val="16"/>
              </w:rPr>
            </w:pPr>
            <w:r w:rsidRPr="007B6A81">
              <w:rPr>
                <w:rFonts w:ascii="Consolas" w:hAnsi="Consolas"/>
                <w:sz w:val="16"/>
                <w:szCs w:val="16"/>
              </w:rPr>
              <w:t>--</w:t>
            </w:r>
            <w:proofErr w:type="spellStart"/>
            <w:r w:rsidRPr="007B6A81">
              <w:rPr>
                <w:rFonts w:ascii="Consolas" w:hAnsi="Consolas"/>
                <w:sz w:val="16"/>
                <w:szCs w:val="16"/>
              </w:rPr>
              <w:t>unused</w:t>
            </w:r>
            <w:proofErr w:type="spellEnd"/>
          </w:p>
        </w:tc>
        <w:tc>
          <w:tcPr>
            <w:tcW w:w="5685" w:type="dxa"/>
          </w:tcPr>
          <w:p w14:paraId="5D8FA5F7" w14:textId="2E85A953" w:rsidR="00130BFC" w:rsidRPr="007B6A81" w:rsidRDefault="00130BFC" w:rsidP="00130BFC">
            <w:pPr>
              <w:cnfStyle w:val="000000100000" w:firstRow="0" w:lastRow="0" w:firstColumn="0" w:lastColumn="0" w:oddVBand="0" w:evenVBand="0" w:oddHBand="1" w:evenHBand="0" w:firstRowFirstColumn="0" w:firstRowLastColumn="0" w:lastRowFirstColumn="0" w:lastRowLastColumn="0"/>
              <w:rPr>
                <w:sz w:val="16"/>
                <w:szCs w:val="16"/>
              </w:rPr>
            </w:pPr>
            <w:r w:rsidRPr="007B6A81">
              <w:rPr>
                <w:sz w:val="16"/>
                <w:szCs w:val="16"/>
              </w:rPr>
              <w:t>Objets de type USER inutilisés</w:t>
            </w:r>
          </w:p>
        </w:tc>
      </w:tr>
      <w:tr w:rsidR="00130BFC" w:rsidRPr="007B6A81" w14:paraId="026012C1" w14:textId="77777777" w:rsidTr="007B6A81">
        <w:tc>
          <w:tcPr>
            <w:cnfStyle w:val="001000000000" w:firstRow="0" w:lastRow="0" w:firstColumn="1" w:lastColumn="0" w:oddVBand="0" w:evenVBand="0" w:oddHBand="0" w:evenHBand="0" w:firstRowFirstColumn="0" w:firstRowLastColumn="0" w:lastRowFirstColumn="0" w:lastRowLastColumn="0"/>
            <w:tcW w:w="2835" w:type="dxa"/>
            <w:vAlign w:val="center"/>
          </w:tcPr>
          <w:p w14:paraId="027933C4" w14:textId="69299763" w:rsidR="00130BFC" w:rsidRPr="007B6A81" w:rsidRDefault="00130BFC" w:rsidP="00333A8B">
            <w:pPr>
              <w:rPr>
                <w:rFonts w:ascii="Consolas" w:hAnsi="Consolas"/>
                <w:sz w:val="16"/>
                <w:szCs w:val="16"/>
              </w:rPr>
            </w:pPr>
            <w:r w:rsidRPr="007B6A81">
              <w:rPr>
                <w:rFonts w:ascii="Consolas" w:hAnsi="Consolas"/>
                <w:sz w:val="16"/>
                <w:szCs w:val="16"/>
              </w:rPr>
              <w:t>depCheck_UnusedRULE.log</w:t>
            </w:r>
          </w:p>
        </w:tc>
        <w:tc>
          <w:tcPr>
            <w:tcW w:w="993" w:type="dxa"/>
          </w:tcPr>
          <w:p w14:paraId="7EC389CA" w14:textId="304CA43C" w:rsidR="00130BFC" w:rsidRPr="007B6A81" w:rsidRDefault="00130BFC" w:rsidP="00130BFC">
            <w:pPr>
              <w:cnfStyle w:val="000000000000" w:firstRow="0" w:lastRow="0" w:firstColumn="0" w:lastColumn="0" w:oddVBand="0" w:evenVBand="0" w:oddHBand="0" w:evenHBand="0" w:firstRowFirstColumn="0" w:firstRowLastColumn="0" w:lastRowFirstColumn="0" w:lastRowLastColumn="0"/>
              <w:rPr>
                <w:rFonts w:ascii="Consolas" w:hAnsi="Consolas"/>
                <w:sz w:val="16"/>
                <w:szCs w:val="16"/>
              </w:rPr>
            </w:pPr>
            <w:r w:rsidRPr="007B6A81">
              <w:rPr>
                <w:rFonts w:ascii="Consolas" w:hAnsi="Consolas"/>
                <w:sz w:val="16"/>
                <w:szCs w:val="16"/>
              </w:rPr>
              <w:t>--</w:t>
            </w:r>
            <w:proofErr w:type="spellStart"/>
            <w:r w:rsidRPr="007B6A81">
              <w:rPr>
                <w:rFonts w:ascii="Consolas" w:hAnsi="Consolas"/>
                <w:sz w:val="16"/>
                <w:szCs w:val="16"/>
              </w:rPr>
              <w:t>unused</w:t>
            </w:r>
            <w:proofErr w:type="spellEnd"/>
          </w:p>
        </w:tc>
        <w:tc>
          <w:tcPr>
            <w:tcW w:w="5685" w:type="dxa"/>
          </w:tcPr>
          <w:p w14:paraId="2E8A154E" w14:textId="08F403FD" w:rsidR="00130BFC" w:rsidRPr="007B6A81" w:rsidRDefault="00130BFC" w:rsidP="00130BFC">
            <w:pPr>
              <w:cnfStyle w:val="000000000000" w:firstRow="0" w:lastRow="0" w:firstColumn="0" w:lastColumn="0" w:oddVBand="0" w:evenVBand="0" w:oddHBand="0" w:evenHBand="0" w:firstRowFirstColumn="0" w:firstRowLastColumn="0" w:lastRowFirstColumn="0" w:lastRowLastColumn="0"/>
              <w:rPr>
                <w:sz w:val="16"/>
                <w:szCs w:val="16"/>
              </w:rPr>
            </w:pPr>
            <w:r w:rsidRPr="007B6A81">
              <w:rPr>
                <w:sz w:val="16"/>
                <w:szCs w:val="16"/>
              </w:rPr>
              <w:t>Objets de type RULE inutilisés</w:t>
            </w:r>
          </w:p>
        </w:tc>
      </w:tr>
      <w:tr w:rsidR="00130BFC" w:rsidRPr="007B6A81" w14:paraId="08F6DF72" w14:textId="77777777" w:rsidTr="007B6A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3ABC192E" w14:textId="7BA190CC" w:rsidR="00130BFC" w:rsidRPr="007B6A81" w:rsidRDefault="00130BFC" w:rsidP="00333A8B">
            <w:pPr>
              <w:rPr>
                <w:rFonts w:ascii="Consolas" w:hAnsi="Consolas"/>
                <w:sz w:val="16"/>
                <w:szCs w:val="16"/>
              </w:rPr>
            </w:pPr>
            <w:r w:rsidRPr="007B6A81">
              <w:rPr>
                <w:rFonts w:ascii="Consolas" w:hAnsi="Consolas"/>
                <w:sz w:val="16"/>
                <w:szCs w:val="16"/>
              </w:rPr>
              <w:t>depCheck_UnusedNODE.log</w:t>
            </w:r>
          </w:p>
        </w:tc>
        <w:tc>
          <w:tcPr>
            <w:tcW w:w="993" w:type="dxa"/>
          </w:tcPr>
          <w:p w14:paraId="5D1ED3DA" w14:textId="07456964" w:rsidR="00130BFC" w:rsidRPr="007B6A81" w:rsidRDefault="00130BFC" w:rsidP="00130BFC">
            <w:pPr>
              <w:cnfStyle w:val="000000100000" w:firstRow="0" w:lastRow="0" w:firstColumn="0" w:lastColumn="0" w:oddVBand="0" w:evenVBand="0" w:oddHBand="1" w:evenHBand="0" w:firstRowFirstColumn="0" w:firstRowLastColumn="0" w:lastRowFirstColumn="0" w:lastRowLastColumn="0"/>
              <w:rPr>
                <w:rFonts w:ascii="Consolas" w:hAnsi="Consolas"/>
                <w:sz w:val="16"/>
                <w:szCs w:val="16"/>
              </w:rPr>
            </w:pPr>
            <w:r w:rsidRPr="007B6A81">
              <w:rPr>
                <w:rFonts w:ascii="Consolas" w:hAnsi="Consolas"/>
                <w:sz w:val="16"/>
                <w:szCs w:val="16"/>
              </w:rPr>
              <w:t>--</w:t>
            </w:r>
            <w:proofErr w:type="spellStart"/>
            <w:r w:rsidRPr="007B6A81">
              <w:rPr>
                <w:rFonts w:ascii="Consolas" w:hAnsi="Consolas"/>
                <w:sz w:val="16"/>
                <w:szCs w:val="16"/>
              </w:rPr>
              <w:t>unused</w:t>
            </w:r>
            <w:proofErr w:type="spellEnd"/>
          </w:p>
        </w:tc>
        <w:tc>
          <w:tcPr>
            <w:tcW w:w="5685" w:type="dxa"/>
          </w:tcPr>
          <w:p w14:paraId="02B23062" w14:textId="467CDCE2" w:rsidR="00130BFC" w:rsidRPr="007B6A81" w:rsidRDefault="00130BFC" w:rsidP="00130BFC">
            <w:pPr>
              <w:cnfStyle w:val="000000100000" w:firstRow="0" w:lastRow="0" w:firstColumn="0" w:lastColumn="0" w:oddVBand="0" w:evenVBand="0" w:oddHBand="1" w:evenHBand="0" w:firstRowFirstColumn="0" w:firstRowLastColumn="0" w:lastRowFirstColumn="0" w:lastRowLastColumn="0"/>
              <w:rPr>
                <w:sz w:val="16"/>
                <w:szCs w:val="16"/>
              </w:rPr>
            </w:pPr>
            <w:r w:rsidRPr="007B6A81">
              <w:rPr>
                <w:sz w:val="16"/>
                <w:szCs w:val="16"/>
              </w:rPr>
              <w:t>Objets de type NODE inutilisés</w:t>
            </w:r>
          </w:p>
        </w:tc>
      </w:tr>
      <w:tr w:rsidR="00130BFC" w:rsidRPr="007B6A81" w14:paraId="0396C41B" w14:textId="77777777" w:rsidTr="007B6A81">
        <w:tc>
          <w:tcPr>
            <w:cnfStyle w:val="001000000000" w:firstRow="0" w:lastRow="0" w:firstColumn="1" w:lastColumn="0" w:oddVBand="0" w:evenVBand="0" w:oddHBand="0" w:evenHBand="0" w:firstRowFirstColumn="0" w:firstRowLastColumn="0" w:lastRowFirstColumn="0" w:lastRowLastColumn="0"/>
            <w:tcW w:w="2835" w:type="dxa"/>
            <w:vAlign w:val="center"/>
          </w:tcPr>
          <w:p w14:paraId="01E6C29B" w14:textId="003CDF2B" w:rsidR="00130BFC" w:rsidRPr="007B6A81" w:rsidRDefault="00130BFC" w:rsidP="00333A8B">
            <w:pPr>
              <w:rPr>
                <w:rFonts w:ascii="Consolas" w:hAnsi="Consolas"/>
                <w:sz w:val="16"/>
                <w:szCs w:val="16"/>
              </w:rPr>
            </w:pPr>
            <w:r w:rsidRPr="007B6A81">
              <w:rPr>
                <w:rFonts w:ascii="Consolas" w:hAnsi="Consolas"/>
                <w:sz w:val="16"/>
                <w:szCs w:val="16"/>
              </w:rPr>
              <w:t>depCheck_UnusedQUEUE.log</w:t>
            </w:r>
          </w:p>
        </w:tc>
        <w:tc>
          <w:tcPr>
            <w:tcW w:w="993" w:type="dxa"/>
          </w:tcPr>
          <w:p w14:paraId="0CC46289" w14:textId="0CE8E1C5" w:rsidR="00130BFC" w:rsidRPr="007B6A81" w:rsidRDefault="00130BFC" w:rsidP="00130BFC">
            <w:pPr>
              <w:cnfStyle w:val="000000000000" w:firstRow="0" w:lastRow="0" w:firstColumn="0" w:lastColumn="0" w:oddVBand="0" w:evenVBand="0" w:oddHBand="0" w:evenHBand="0" w:firstRowFirstColumn="0" w:firstRowLastColumn="0" w:lastRowFirstColumn="0" w:lastRowLastColumn="0"/>
              <w:rPr>
                <w:rFonts w:ascii="Consolas" w:hAnsi="Consolas"/>
                <w:sz w:val="16"/>
                <w:szCs w:val="16"/>
              </w:rPr>
            </w:pPr>
            <w:r w:rsidRPr="007B6A81">
              <w:rPr>
                <w:rFonts w:ascii="Consolas" w:hAnsi="Consolas"/>
                <w:sz w:val="16"/>
                <w:szCs w:val="16"/>
              </w:rPr>
              <w:t>--</w:t>
            </w:r>
            <w:proofErr w:type="spellStart"/>
            <w:r w:rsidRPr="007B6A81">
              <w:rPr>
                <w:rFonts w:ascii="Consolas" w:hAnsi="Consolas"/>
                <w:sz w:val="16"/>
                <w:szCs w:val="16"/>
              </w:rPr>
              <w:t>unused</w:t>
            </w:r>
            <w:proofErr w:type="spellEnd"/>
          </w:p>
        </w:tc>
        <w:tc>
          <w:tcPr>
            <w:tcW w:w="5685" w:type="dxa"/>
          </w:tcPr>
          <w:p w14:paraId="6504C8C3" w14:textId="085ED178" w:rsidR="00130BFC" w:rsidRPr="007B6A81" w:rsidRDefault="00130BFC" w:rsidP="00130BFC">
            <w:pPr>
              <w:cnfStyle w:val="000000000000" w:firstRow="0" w:lastRow="0" w:firstColumn="0" w:lastColumn="0" w:oddVBand="0" w:evenVBand="0" w:oddHBand="0" w:evenHBand="0" w:firstRowFirstColumn="0" w:firstRowLastColumn="0" w:lastRowFirstColumn="0" w:lastRowLastColumn="0"/>
              <w:rPr>
                <w:sz w:val="16"/>
                <w:szCs w:val="16"/>
              </w:rPr>
            </w:pPr>
            <w:r w:rsidRPr="007B6A81">
              <w:rPr>
                <w:sz w:val="16"/>
                <w:szCs w:val="16"/>
              </w:rPr>
              <w:t>Objets de type QUEUE inutilisés</w:t>
            </w:r>
          </w:p>
        </w:tc>
      </w:tr>
      <w:tr w:rsidR="00EA15DB" w:rsidRPr="007B6A81" w14:paraId="7B6C966F" w14:textId="77777777" w:rsidTr="007B6A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3A54AAFD" w14:textId="25D14F8B" w:rsidR="00EA15DB" w:rsidRPr="007B6A81" w:rsidRDefault="00EA15DB" w:rsidP="00333A8B">
            <w:pPr>
              <w:rPr>
                <w:rFonts w:ascii="Consolas" w:hAnsi="Consolas"/>
                <w:sz w:val="16"/>
                <w:szCs w:val="16"/>
              </w:rPr>
            </w:pPr>
            <w:r w:rsidRPr="007B6A81">
              <w:rPr>
                <w:rFonts w:ascii="Consolas" w:hAnsi="Consolas"/>
                <w:sz w:val="16"/>
                <w:szCs w:val="16"/>
              </w:rPr>
              <w:t>depCheck_CMDs.log</w:t>
            </w:r>
          </w:p>
        </w:tc>
        <w:tc>
          <w:tcPr>
            <w:tcW w:w="993" w:type="dxa"/>
          </w:tcPr>
          <w:p w14:paraId="5D30873F" w14:textId="69E55BA3" w:rsidR="00EA15DB" w:rsidRPr="007B6A81" w:rsidRDefault="00EA15DB" w:rsidP="00EA15DB">
            <w:pPr>
              <w:cnfStyle w:val="000000100000" w:firstRow="0" w:lastRow="0" w:firstColumn="0" w:lastColumn="0" w:oddVBand="0" w:evenVBand="0" w:oddHBand="1" w:evenHBand="0" w:firstRowFirstColumn="0" w:firstRowLastColumn="0" w:lastRowFirstColumn="0" w:lastRowLastColumn="0"/>
              <w:rPr>
                <w:rFonts w:ascii="Consolas" w:hAnsi="Consolas"/>
                <w:sz w:val="16"/>
                <w:szCs w:val="16"/>
              </w:rPr>
            </w:pPr>
            <w:r w:rsidRPr="007B6A81">
              <w:rPr>
                <w:rFonts w:ascii="Consolas" w:hAnsi="Consolas"/>
                <w:sz w:val="16"/>
                <w:szCs w:val="16"/>
              </w:rPr>
              <w:t>--cmd</w:t>
            </w:r>
          </w:p>
        </w:tc>
        <w:tc>
          <w:tcPr>
            <w:tcW w:w="5685" w:type="dxa"/>
          </w:tcPr>
          <w:p w14:paraId="29C165D6" w14:textId="7B235D4D" w:rsidR="00EA15DB" w:rsidRPr="007B6A81" w:rsidRDefault="00EA15DB" w:rsidP="00EA15DB">
            <w:pPr>
              <w:cnfStyle w:val="000000100000" w:firstRow="0" w:lastRow="0" w:firstColumn="0" w:lastColumn="0" w:oddVBand="0" w:evenVBand="0" w:oddHBand="1" w:evenHBand="0" w:firstRowFirstColumn="0" w:firstRowLastColumn="0" w:lastRowFirstColumn="0" w:lastRowLastColumn="0"/>
              <w:rPr>
                <w:sz w:val="16"/>
                <w:szCs w:val="16"/>
              </w:rPr>
            </w:pPr>
            <w:r w:rsidRPr="007B6A81">
              <w:rPr>
                <w:sz w:val="16"/>
                <w:szCs w:val="16"/>
              </w:rPr>
              <w:t>Répartition par topologie des commandes DUAS (</w:t>
            </w:r>
            <w:proofErr w:type="spellStart"/>
            <w:r w:rsidRPr="007B6A81">
              <w:rPr>
                <w:sz w:val="16"/>
                <w:szCs w:val="16"/>
              </w:rPr>
              <w:t>ux</w:t>
            </w:r>
            <w:proofErr w:type="spellEnd"/>
            <w:r w:rsidRPr="007B6A81">
              <w:rPr>
                <w:sz w:val="16"/>
                <w:szCs w:val="16"/>
              </w:rPr>
              <w:t>*)</w:t>
            </w:r>
          </w:p>
        </w:tc>
      </w:tr>
      <w:tr w:rsidR="001613AC" w:rsidRPr="007B6A81" w14:paraId="59B5A21F" w14:textId="77777777" w:rsidTr="007B6A81">
        <w:tc>
          <w:tcPr>
            <w:cnfStyle w:val="001000000000" w:firstRow="0" w:lastRow="0" w:firstColumn="1" w:lastColumn="0" w:oddVBand="0" w:evenVBand="0" w:oddHBand="0" w:evenHBand="0" w:firstRowFirstColumn="0" w:firstRowLastColumn="0" w:lastRowFirstColumn="0" w:lastRowLastColumn="0"/>
            <w:tcW w:w="2835" w:type="dxa"/>
            <w:vAlign w:val="center"/>
          </w:tcPr>
          <w:p w14:paraId="3FA7F9C0" w14:textId="1EF97BBF" w:rsidR="001613AC" w:rsidRPr="007B6A81" w:rsidRDefault="00EA15DB" w:rsidP="00333A8B">
            <w:pPr>
              <w:rPr>
                <w:rFonts w:ascii="Consolas" w:hAnsi="Consolas"/>
                <w:sz w:val="16"/>
                <w:szCs w:val="16"/>
              </w:rPr>
            </w:pPr>
            <w:r w:rsidRPr="007B6A81">
              <w:rPr>
                <w:rFonts w:ascii="Consolas" w:hAnsi="Consolas"/>
                <w:sz w:val="16"/>
                <w:szCs w:val="16"/>
              </w:rPr>
              <w:t>depCheck_BATCH.csv</w:t>
            </w:r>
          </w:p>
        </w:tc>
        <w:tc>
          <w:tcPr>
            <w:tcW w:w="993" w:type="dxa"/>
          </w:tcPr>
          <w:p w14:paraId="2A251A49" w14:textId="640D07B4" w:rsidR="001613AC" w:rsidRPr="007B6A81" w:rsidRDefault="00EA15DB" w:rsidP="00651392">
            <w:pPr>
              <w:cnfStyle w:val="000000000000" w:firstRow="0" w:lastRow="0" w:firstColumn="0" w:lastColumn="0" w:oddVBand="0" w:evenVBand="0" w:oddHBand="0" w:evenHBand="0" w:firstRowFirstColumn="0" w:firstRowLastColumn="0" w:lastRowFirstColumn="0" w:lastRowLastColumn="0"/>
              <w:rPr>
                <w:rFonts w:ascii="Consolas" w:hAnsi="Consolas"/>
                <w:sz w:val="16"/>
                <w:szCs w:val="16"/>
              </w:rPr>
            </w:pPr>
            <w:r w:rsidRPr="007B6A81">
              <w:rPr>
                <w:rFonts w:ascii="Consolas" w:hAnsi="Consolas"/>
                <w:sz w:val="16"/>
                <w:szCs w:val="16"/>
              </w:rPr>
              <w:t>--cmd</w:t>
            </w:r>
          </w:p>
        </w:tc>
        <w:tc>
          <w:tcPr>
            <w:tcW w:w="5685" w:type="dxa"/>
          </w:tcPr>
          <w:p w14:paraId="6C6E2CB2" w14:textId="060FACF8" w:rsidR="001613AC" w:rsidRPr="007B6A81" w:rsidRDefault="00EA15DB" w:rsidP="00651392">
            <w:pPr>
              <w:cnfStyle w:val="000000000000" w:firstRow="0" w:lastRow="0" w:firstColumn="0" w:lastColumn="0" w:oddVBand="0" w:evenVBand="0" w:oddHBand="0" w:evenHBand="0" w:firstRowFirstColumn="0" w:firstRowLastColumn="0" w:lastRowFirstColumn="0" w:lastRowLastColumn="0"/>
              <w:rPr>
                <w:sz w:val="16"/>
                <w:szCs w:val="16"/>
              </w:rPr>
            </w:pPr>
            <w:r w:rsidRPr="007B6A81">
              <w:rPr>
                <w:sz w:val="16"/>
                <w:szCs w:val="16"/>
              </w:rPr>
              <w:t>Liste des éléments susceptibles de ressembler à des scripts, des fichiers de configuration, des commandes DUAS, etc…</w:t>
            </w:r>
          </w:p>
        </w:tc>
      </w:tr>
      <w:tr w:rsidR="00024E71" w:rsidRPr="007B6A81" w14:paraId="72EC6594" w14:textId="77777777" w:rsidTr="00955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48F537E9" w14:textId="77777777" w:rsidR="00024E71" w:rsidRPr="007B6A81" w:rsidRDefault="00024E71" w:rsidP="0095550A">
            <w:pPr>
              <w:rPr>
                <w:rFonts w:ascii="Consolas" w:hAnsi="Consolas"/>
                <w:sz w:val="16"/>
                <w:szCs w:val="16"/>
              </w:rPr>
            </w:pPr>
            <w:r>
              <w:rPr>
                <w:rFonts w:ascii="Consolas" w:hAnsi="Consolas"/>
                <w:sz w:val="16"/>
                <w:szCs w:val="16"/>
              </w:rPr>
              <w:t>depCheck_FUNCs.csv</w:t>
            </w:r>
          </w:p>
        </w:tc>
        <w:tc>
          <w:tcPr>
            <w:tcW w:w="993" w:type="dxa"/>
          </w:tcPr>
          <w:p w14:paraId="026EC4BC" w14:textId="77777777" w:rsidR="00024E71" w:rsidRPr="007B6A81" w:rsidRDefault="00024E71" w:rsidP="0095550A">
            <w:pPr>
              <w:cnfStyle w:val="000000100000" w:firstRow="0" w:lastRow="0" w:firstColumn="0" w:lastColumn="0" w:oddVBand="0" w:evenVBand="0" w:oddHBand="1" w:evenHBand="0" w:firstRowFirstColumn="0" w:firstRowLastColumn="0" w:lastRowFirstColumn="0" w:lastRowLastColumn="0"/>
              <w:rPr>
                <w:rFonts w:ascii="Consolas" w:hAnsi="Consolas"/>
                <w:sz w:val="16"/>
                <w:szCs w:val="16"/>
              </w:rPr>
            </w:pPr>
            <w:r>
              <w:rPr>
                <w:rFonts w:ascii="Consolas" w:hAnsi="Consolas"/>
                <w:sz w:val="16"/>
                <w:szCs w:val="16"/>
              </w:rPr>
              <w:t>--csv</w:t>
            </w:r>
          </w:p>
        </w:tc>
        <w:tc>
          <w:tcPr>
            <w:tcW w:w="5685" w:type="dxa"/>
          </w:tcPr>
          <w:p w14:paraId="6E7E00AA" w14:textId="019C3C5B" w:rsidR="00024E71" w:rsidRPr="007B6A81" w:rsidRDefault="00024E71" w:rsidP="0095550A">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En cas d’utilisation de system de fonction au format F_&lt;</w:t>
            </w:r>
            <w:proofErr w:type="spellStart"/>
            <w:r>
              <w:rPr>
                <w:sz w:val="16"/>
                <w:szCs w:val="16"/>
              </w:rPr>
              <w:t>myFun</w:t>
            </w:r>
            <w:proofErr w:type="spellEnd"/>
            <w:r>
              <w:rPr>
                <w:sz w:val="16"/>
                <w:szCs w:val="16"/>
              </w:rPr>
              <w:t>&gt;(), le fichier contient les références dans la Uprocs.</w:t>
            </w:r>
          </w:p>
        </w:tc>
      </w:tr>
      <w:tr w:rsidR="006B092A" w:rsidRPr="007B6A81" w14:paraId="027D2478" w14:textId="77777777" w:rsidTr="007B6A81">
        <w:tc>
          <w:tcPr>
            <w:cnfStyle w:val="001000000000" w:firstRow="0" w:lastRow="0" w:firstColumn="1" w:lastColumn="0" w:oddVBand="0" w:evenVBand="0" w:oddHBand="0" w:evenHBand="0" w:firstRowFirstColumn="0" w:firstRowLastColumn="0" w:lastRowFirstColumn="0" w:lastRowLastColumn="0"/>
            <w:tcW w:w="2835" w:type="dxa"/>
            <w:vAlign w:val="center"/>
          </w:tcPr>
          <w:p w14:paraId="26426552" w14:textId="4BB2A8F5" w:rsidR="006B092A" w:rsidRPr="007B6A81" w:rsidRDefault="006B092A" w:rsidP="00333A8B">
            <w:pPr>
              <w:rPr>
                <w:rFonts w:ascii="Consolas" w:hAnsi="Consolas"/>
                <w:sz w:val="16"/>
                <w:szCs w:val="16"/>
              </w:rPr>
            </w:pPr>
            <w:r w:rsidRPr="007B6A81">
              <w:rPr>
                <w:rFonts w:ascii="Consolas" w:hAnsi="Consolas"/>
                <w:sz w:val="16"/>
                <w:szCs w:val="16"/>
              </w:rPr>
              <w:t>ChaineTraitement.csv</w:t>
            </w:r>
          </w:p>
        </w:tc>
        <w:tc>
          <w:tcPr>
            <w:tcW w:w="993" w:type="dxa"/>
          </w:tcPr>
          <w:p w14:paraId="5C35C98A" w14:textId="32066286" w:rsidR="006B092A" w:rsidRPr="007B6A81" w:rsidRDefault="006B092A" w:rsidP="006B092A">
            <w:pPr>
              <w:cnfStyle w:val="000000000000" w:firstRow="0" w:lastRow="0" w:firstColumn="0" w:lastColumn="0" w:oddVBand="0" w:evenVBand="0" w:oddHBand="0" w:evenHBand="0" w:firstRowFirstColumn="0" w:firstRowLastColumn="0" w:lastRowFirstColumn="0" w:lastRowLastColumn="0"/>
              <w:rPr>
                <w:rFonts w:ascii="Consolas" w:hAnsi="Consolas"/>
                <w:sz w:val="16"/>
                <w:szCs w:val="16"/>
              </w:rPr>
            </w:pPr>
            <w:r w:rsidRPr="007B6A81">
              <w:rPr>
                <w:rFonts w:ascii="Consolas" w:hAnsi="Consolas"/>
                <w:sz w:val="16"/>
                <w:szCs w:val="16"/>
              </w:rPr>
              <w:t>--csv</w:t>
            </w:r>
          </w:p>
        </w:tc>
        <w:tc>
          <w:tcPr>
            <w:tcW w:w="5685" w:type="dxa"/>
          </w:tcPr>
          <w:p w14:paraId="1681894E" w14:textId="0D895E3A" w:rsidR="006B092A" w:rsidRPr="007B6A81" w:rsidRDefault="007B6A81" w:rsidP="006B092A">
            <w:pPr>
              <w:cnfStyle w:val="000000000000" w:firstRow="0" w:lastRow="0" w:firstColumn="0" w:lastColumn="0" w:oddVBand="0" w:evenVBand="0" w:oddHBand="0" w:evenHBand="0" w:firstRowFirstColumn="0" w:firstRowLastColumn="0" w:lastRowFirstColumn="0" w:lastRowLastColumn="0"/>
              <w:rPr>
                <w:sz w:val="16"/>
                <w:szCs w:val="16"/>
              </w:rPr>
            </w:pPr>
            <w:r w:rsidRPr="007B6A81">
              <w:rPr>
                <w:sz w:val="16"/>
                <w:szCs w:val="16"/>
              </w:rPr>
              <w:t>Traitement niveau tâches</w:t>
            </w:r>
            <w:r w:rsidRPr="007B6A81">
              <w:rPr>
                <w:sz w:val="16"/>
                <w:szCs w:val="16"/>
              </w:rPr>
              <w:br/>
            </w:r>
            <w:r w:rsidR="006B092A" w:rsidRPr="007B6A81">
              <w:rPr>
                <w:sz w:val="16"/>
                <w:szCs w:val="16"/>
              </w:rPr>
              <w:t>Format #Node;Task;ses;uprHeader;mu;label;Appli;Rule;planification</w:t>
            </w:r>
          </w:p>
        </w:tc>
      </w:tr>
      <w:tr w:rsidR="003E0EBF" w:rsidRPr="007B6A81" w14:paraId="78F31A7F" w14:textId="77777777" w:rsidTr="007B6A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5599BBA6" w14:textId="49852F8F" w:rsidR="003E0EBF" w:rsidRPr="007B6A81" w:rsidRDefault="003E0EBF" w:rsidP="00333A8B">
            <w:pPr>
              <w:rPr>
                <w:rFonts w:ascii="Consolas" w:hAnsi="Consolas"/>
                <w:sz w:val="16"/>
                <w:szCs w:val="16"/>
              </w:rPr>
            </w:pPr>
            <w:r w:rsidRPr="007B6A81">
              <w:rPr>
                <w:rFonts w:ascii="Consolas" w:hAnsi="Consolas"/>
                <w:sz w:val="16"/>
                <w:szCs w:val="16"/>
              </w:rPr>
              <w:t>PlanBatch.csv</w:t>
            </w:r>
          </w:p>
        </w:tc>
        <w:tc>
          <w:tcPr>
            <w:tcW w:w="993" w:type="dxa"/>
          </w:tcPr>
          <w:p w14:paraId="05C0A088" w14:textId="7DDC313E" w:rsidR="003E0EBF" w:rsidRPr="007B6A81" w:rsidRDefault="003E0EBF" w:rsidP="006B092A">
            <w:pPr>
              <w:cnfStyle w:val="000000100000" w:firstRow="0" w:lastRow="0" w:firstColumn="0" w:lastColumn="0" w:oddVBand="0" w:evenVBand="0" w:oddHBand="1" w:evenHBand="0" w:firstRowFirstColumn="0" w:firstRowLastColumn="0" w:lastRowFirstColumn="0" w:lastRowLastColumn="0"/>
              <w:rPr>
                <w:rFonts w:ascii="Consolas" w:hAnsi="Consolas"/>
                <w:sz w:val="16"/>
                <w:szCs w:val="16"/>
              </w:rPr>
            </w:pPr>
            <w:r w:rsidRPr="007B6A81">
              <w:rPr>
                <w:rFonts w:ascii="Consolas" w:hAnsi="Consolas"/>
                <w:sz w:val="16"/>
                <w:szCs w:val="16"/>
              </w:rPr>
              <w:t>--csv</w:t>
            </w:r>
          </w:p>
        </w:tc>
        <w:tc>
          <w:tcPr>
            <w:tcW w:w="5685" w:type="dxa"/>
          </w:tcPr>
          <w:p w14:paraId="49DB30FC" w14:textId="27317E57" w:rsidR="003E0EBF" w:rsidRPr="007B6A81" w:rsidRDefault="003E0EBF" w:rsidP="007B6A81">
            <w:pPr>
              <w:cnfStyle w:val="000000100000" w:firstRow="0" w:lastRow="0" w:firstColumn="0" w:lastColumn="0" w:oddVBand="0" w:evenVBand="0" w:oddHBand="1" w:evenHBand="0" w:firstRowFirstColumn="0" w:firstRowLastColumn="0" w:lastRowFirstColumn="0" w:lastRowLastColumn="0"/>
              <w:rPr>
                <w:sz w:val="16"/>
                <w:szCs w:val="16"/>
              </w:rPr>
            </w:pPr>
            <w:r w:rsidRPr="007B6A81">
              <w:rPr>
                <w:sz w:val="16"/>
                <w:szCs w:val="16"/>
              </w:rPr>
              <w:t xml:space="preserve">Plan Batch </w:t>
            </w:r>
            <w:r w:rsidRPr="007B6A81">
              <w:rPr>
                <w:sz w:val="16"/>
                <w:szCs w:val="16"/>
              </w:rPr>
              <w:br/>
              <w:t>#Node;Task;Ses;sesLabel;Appli;index;upr;uprLabel;Mu;TargetNode;uprType;Queue;User;Prty;Descr;launchStart</w:t>
            </w:r>
          </w:p>
        </w:tc>
      </w:tr>
      <w:tr w:rsidR="006B092A" w:rsidRPr="007B6A81" w14:paraId="5721CF5C" w14:textId="77777777" w:rsidTr="007B6A81">
        <w:tc>
          <w:tcPr>
            <w:cnfStyle w:val="001000000000" w:firstRow="0" w:lastRow="0" w:firstColumn="1" w:lastColumn="0" w:oddVBand="0" w:evenVBand="0" w:oddHBand="0" w:evenHBand="0" w:firstRowFirstColumn="0" w:firstRowLastColumn="0" w:lastRowFirstColumn="0" w:lastRowLastColumn="0"/>
            <w:tcW w:w="2835" w:type="dxa"/>
            <w:vAlign w:val="center"/>
          </w:tcPr>
          <w:p w14:paraId="08EFFD69" w14:textId="4F5056B5" w:rsidR="006B092A" w:rsidRPr="007B6A81" w:rsidRDefault="006B092A" w:rsidP="00333A8B">
            <w:pPr>
              <w:rPr>
                <w:rFonts w:ascii="Consolas" w:hAnsi="Consolas"/>
                <w:sz w:val="16"/>
                <w:szCs w:val="16"/>
              </w:rPr>
            </w:pPr>
            <w:r w:rsidRPr="007B6A81">
              <w:rPr>
                <w:rFonts w:ascii="Consolas" w:hAnsi="Consolas"/>
                <w:sz w:val="16"/>
                <w:szCs w:val="16"/>
              </w:rPr>
              <w:t>Traitement.csv</w:t>
            </w:r>
          </w:p>
        </w:tc>
        <w:tc>
          <w:tcPr>
            <w:tcW w:w="993" w:type="dxa"/>
          </w:tcPr>
          <w:p w14:paraId="79D9516D" w14:textId="5DBF6525" w:rsidR="006B092A" w:rsidRPr="007B6A81" w:rsidRDefault="006B092A" w:rsidP="006B092A">
            <w:pPr>
              <w:cnfStyle w:val="000000000000" w:firstRow="0" w:lastRow="0" w:firstColumn="0" w:lastColumn="0" w:oddVBand="0" w:evenVBand="0" w:oddHBand="0" w:evenHBand="0" w:firstRowFirstColumn="0" w:firstRowLastColumn="0" w:lastRowFirstColumn="0" w:lastRowLastColumn="0"/>
              <w:rPr>
                <w:rFonts w:ascii="Consolas" w:hAnsi="Consolas"/>
                <w:sz w:val="16"/>
                <w:szCs w:val="16"/>
              </w:rPr>
            </w:pPr>
            <w:r w:rsidRPr="007B6A81">
              <w:rPr>
                <w:rFonts w:ascii="Consolas" w:hAnsi="Consolas"/>
                <w:sz w:val="16"/>
                <w:szCs w:val="16"/>
              </w:rPr>
              <w:t>--csv</w:t>
            </w:r>
          </w:p>
        </w:tc>
        <w:tc>
          <w:tcPr>
            <w:tcW w:w="5685" w:type="dxa"/>
          </w:tcPr>
          <w:p w14:paraId="2115A9DA" w14:textId="50A2D9D9" w:rsidR="006B092A" w:rsidRPr="007B6A81" w:rsidRDefault="007B6A81" w:rsidP="006B092A">
            <w:pPr>
              <w:cnfStyle w:val="000000000000" w:firstRow="0" w:lastRow="0" w:firstColumn="0" w:lastColumn="0" w:oddVBand="0" w:evenVBand="0" w:oddHBand="0" w:evenHBand="0" w:firstRowFirstColumn="0" w:firstRowLastColumn="0" w:lastRowFirstColumn="0" w:lastRowLastColumn="0"/>
              <w:rPr>
                <w:sz w:val="16"/>
                <w:szCs w:val="16"/>
              </w:rPr>
            </w:pPr>
            <w:r w:rsidRPr="007B6A81">
              <w:rPr>
                <w:sz w:val="16"/>
                <w:szCs w:val="16"/>
              </w:rPr>
              <w:t>Traitements niveau Uproc</w:t>
            </w:r>
            <w:r w:rsidRPr="007B6A81">
              <w:rPr>
                <w:sz w:val="16"/>
                <w:szCs w:val="16"/>
              </w:rPr>
              <w:br/>
            </w:r>
            <w:r w:rsidR="006B092A" w:rsidRPr="007B6A81">
              <w:rPr>
                <w:sz w:val="16"/>
                <w:szCs w:val="16"/>
              </w:rPr>
              <w:t>Format #</w:t>
            </w:r>
            <w:proofErr w:type="spellStart"/>
            <w:r w:rsidR="006B092A" w:rsidRPr="007B6A81">
              <w:rPr>
                <w:sz w:val="16"/>
                <w:szCs w:val="16"/>
              </w:rPr>
              <w:t>Node;Task;ses;upr;script;TargetNode;label;Appli;description</w:t>
            </w:r>
            <w:proofErr w:type="spellEnd"/>
          </w:p>
        </w:tc>
      </w:tr>
      <w:tr w:rsidR="006B092A" w:rsidRPr="007B6A81" w14:paraId="0AA4AE86" w14:textId="77777777" w:rsidTr="007B6A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4E227FAF" w14:textId="57DE175B" w:rsidR="006B092A" w:rsidRPr="007B6A81" w:rsidRDefault="006B092A" w:rsidP="00333A8B">
            <w:pPr>
              <w:rPr>
                <w:rFonts w:ascii="Consolas" w:hAnsi="Consolas"/>
                <w:sz w:val="16"/>
                <w:szCs w:val="16"/>
              </w:rPr>
            </w:pPr>
            <w:r w:rsidRPr="007B6A81">
              <w:rPr>
                <w:rFonts w:ascii="Consolas" w:hAnsi="Consolas"/>
                <w:sz w:val="16"/>
                <w:szCs w:val="16"/>
              </w:rPr>
              <w:t>DependanceT2T.csv</w:t>
            </w:r>
          </w:p>
        </w:tc>
        <w:tc>
          <w:tcPr>
            <w:tcW w:w="993" w:type="dxa"/>
          </w:tcPr>
          <w:p w14:paraId="1C8930A5" w14:textId="129811FA" w:rsidR="006B092A" w:rsidRPr="007B6A81" w:rsidRDefault="006B092A" w:rsidP="006B092A">
            <w:pPr>
              <w:cnfStyle w:val="000000100000" w:firstRow="0" w:lastRow="0" w:firstColumn="0" w:lastColumn="0" w:oddVBand="0" w:evenVBand="0" w:oddHBand="1" w:evenHBand="0" w:firstRowFirstColumn="0" w:firstRowLastColumn="0" w:lastRowFirstColumn="0" w:lastRowLastColumn="0"/>
              <w:rPr>
                <w:rFonts w:ascii="Consolas" w:hAnsi="Consolas"/>
                <w:sz w:val="16"/>
                <w:szCs w:val="16"/>
              </w:rPr>
            </w:pPr>
            <w:r w:rsidRPr="007B6A81">
              <w:rPr>
                <w:rFonts w:ascii="Consolas" w:hAnsi="Consolas"/>
                <w:sz w:val="16"/>
                <w:szCs w:val="16"/>
              </w:rPr>
              <w:t>--csv</w:t>
            </w:r>
          </w:p>
        </w:tc>
        <w:tc>
          <w:tcPr>
            <w:tcW w:w="5685" w:type="dxa"/>
          </w:tcPr>
          <w:p w14:paraId="561BFC23" w14:textId="63CF9EFD" w:rsidR="006B092A" w:rsidRPr="007B6A81" w:rsidRDefault="006B092A" w:rsidP="006B092A">
            <w:pPr>
              <w:cnfStyle w:val="000000100000" w:firstRow="0" w:lastRow="0" w:firstColumn="0" w:lastColumn="0" w:oddVBand="0" w:evenVBand="0" w:oddHBand="1" w:evenHBand="0" w:firstRowFirstColumn="0" w:firstRowLastColumn="0" w:lastRowFirstColumn="0" w:lastRowLastColumn="0"/>
              <w:rPr>
                <w:sz w:val="16"/>
                <w:szCs w:val="16"/>
              </w:rPr>
            </w:pPr>
            <w:r w:rsidRPr="007B6A81">
              <w:rPr>
                <w:sz w:val="16"/>
                <w:szCs w:val="16"/>
              </w:rPr>
              <w:t>Format #Node;Task;ses;upr;condno;condSes;TargetNode;condDep;description</w:t>
            </w:r>
          </w:p>
        </w:tc>
      </w:tr>
      <w:tr w:rsidR="006B092A" w:rsidRPr="007B6A81" w14:paraId="19A00492" w14:textId="77777777" w:rsidTr="007B6A81">
        <w:tc>
          <w:tcPr>
            <w:cnfStyle w:val="001000000000" w:firstRow="0" w:lastRow="0" w:firstColumn="1" w:lastColumn="0" w:oddVBand="0" w:evenVBand="0" w:oddHBand="0" w:evenHBand="0" w:firstRowFirstColumn="0" w:firstRowLastColumn="0" w:lastRowFirstColumn="0" w:lastRowLastColumn="0"/>
            <w:tcW w:w="2835" w:type="dxa"/>
            <w:vAlign w:val="center"/>
          </w:tcPr>
          <w:p w14:paraId="29496C72" w14:textId="0FB7C61D" w:rsidR="006B092A" w:rsidRPr="007B6A81" w:rsidRDefault="006B092A" w:rsidP="00333A8B">
            <w:pPr>
              <w:rPr>
                <w:rFonts w:ascii="Consolas" w:hAnsi="Consolas"/>
                <w:sz w:val="16"/>
                <w:szCs w:val="16"/>
              </w:rPr>
            </w:pPr>
            <w:r w:rsidRPr="007B6A81">
              <w:rPr>
                <w:rFonts w:ascii="Consolas" w:hAnsi="Consolas"/>
                <w:sz w:val="16"/>
                <w:szCs w:val="16"/>
              </w:rPr>
              <w:t>FormuleDependanceT.csv</w:t>
            </w:r>
          </w:p>
        </w:tc>
        <w:tc>
          <w:tcPr>
            <w:tcW w:w="993" w:type="dxa"/>
          </w:tcPr>
          <w:p w14:paraId="00D22ACF" w14:textId="6EF65139" w:rsidR="006B092A" w:rsidRPr="007B6A81" w:rsidRDefault="006B092A" w:rsidP="006B092A">
            <w:pPr>
              <w:cnfStyle w:val="000000000000" w:firstRow="0" w:lastRow="0" w:firstColumn="0" w:lastColumn="0" w:oddVBand="0" w:evenVBand="0" w:oddHBand="0" w:evenHBand="0" w:firstRowFirstColumn="0" w:firstRowLastColumn="0" w:lastRowFirstColumn="0" w:lastRowLastColumn="0"/>
              <w:rPr>
                <w:rFonts w:ascii="Consolas" w:hAnsi="Consolas"/>
                <w:sz w:val="16"/>
                <w:szCs w:val="16"/>
              </w:rPr>
            </w:pPr>
            <w:r w:rsidRPr="007B6A81">
              <w:rPr>
                <w:rFonts w:ascii="Consolas" w:hAnsi="Consolas"/>
                <w:sz w:val="16"/>
                <w:szCs w:val="16"/>
              </w:rPr>
              <w:t>--csv</w:t>
            </w:r>
          </w:p>
        </w:tc>
        <w:tc>
          <w:tcPr>
            <w:tcW w:w="5685" w:type="dxa"/>
          </w:tcPr>
          <w:p w14:paraId="19C0EF10" w14:textId="2F9EBF7C" w:rsidR="006B092A" w:rsidRPr="007B6A81" w:rsidRDefault="006B092A" w:rsidP="006B092A">
            <w:pPr>
              <w:cnfStyle w:val="000000000000" w:firstRow="0" w:lastRow="0" w:firstColumn="0" w:lastColumn="0" w:oddVBand="0" w:evenVBand="0" w:oddHBand="0" w:evenHBand="0" w:firstRowFirstColumn="0" w:firstRowLastColumn="0" w:lastRowFirstColumn="0" w:lastRowLastColumn="0"/>
              <w:rPr>
                <w:sz w:val="16"/>
                <w:szCs w:val="16"/>
              </w:rPr>
            </w:pPr>
            <w:r w:rsidRPr="007B6A81">
              <w:rPr>
                <w:sz w:val="16"/>
                <w:szCs w:val="16"/>
              </w:rPr>
              <w:t>Format #Node;tsk;ses;upr;formula</w:t>
            </w:r>
          </w:p>
        </w:tc>
      </w:tr>
      <w:tr w:rsidR="006B092A" w:rsidRPr="007B6A81" w14:paraId="07DF00D1" w14:textId="77777777" w:rsidTr="007B6A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457DDD67" w14:textId="5613B194" w:rsidR="006B092A" w:rsidRPr="007B6A81" w:rsidRDefault="006B092A" w:rsidP="00333A8B">
            <w:pPr>
              <w:rPr>
                <w:rFonts w:ascii="Consolas" w:hAnsi="Consolas"/>
                <w:sz w:val="16"/>
                <w:szCs w:val="16"/>
              </w:rPr>
            </w:pPr>
            <w:r w:rsidRPr="007B6A81">
              <w:rPr>
                <w:rFonts w:ascii="Consolas" w:hAnsi="Consolas"/>
                <w:sz w:val="16"/>
                <w:szCs w:val="16"/>
              </w:rPr>
              <w:t>DependanceT2RES.csv</w:t>
            </w:r>
          </w:p>
        </w:tc>
        <w:tc>
          <w:tcPr>
            <w:tcW w:w="993" w:type="dxa"/>
          </w:tcPr>
          <w:p w14:paraId="08A38479" w14:textId="7A96FAC1" w:rsidR="006B092A" w:rsidRPr="007B6A81" w:rsidRDefault="006B092A" w:rsidP="006B092A">
            <w:pPr>
              <w:cnfStyle w:val="000000100000" w:firstRow="0" w:lastRow="0" w:firstColumn="0" w:lastColumn="0" w:oddVBand="0" w:evenVBand="0" w:oddHBand="1" w:evenHBand="0" w:firstRowFirstColumn="0" w:firstRowLastColumn="0" w:lastRowFirstColumn="0" w:lastRowLastColumn="0"/>
              <w:rPr>
                <w:rFonts w:ascii="Consolas" w:hAnsi="Consolas"/>
                <w:sz w:val="16"/>
                <w:szCs w:val="16"/>
              </w:rPr>
            </w:pPr>
            <w:r w:rsidRPr="007B6A81">
              <w:rPr>
                <w:rFonts w:ascii="Consolas" w:hAnsi="Consolas"/>
                <w:sz w:val="16"/>
                <w:szCs w:val="16"/>
              </w:rPr>
              <w:t>--csv</w:t>
            </w:r>
          </w:p>
        </w:tc>
        <w:tc>
          <w:tcPr>
            <w:tcW w:w="5685" w:type="dxa"/>
          </w:tcPr>
          <w:p w14:paraId="041DD773" w14:textId="1B61F7B0" w:rsidR="006B092A" w:rsidRPr="007B6A81" w:rsidRDefault="006B092A" w:rsidP="006B092A">
            <w:pPr>
              <w:cnfStyle w:val="000000100000" w:firstRow="0" w:lastRow="0" w:firstColumn="0" w:lastColumn="0" w:oddVBand="0" w:evenVBand="0" w:oddHBand="1" w:evenHBand="0" w:firstRowFirstColumn="0" w:firstRowLastColumn="0" w:lastRowFirstColumn="0" w:lastRowLastColumn="0"/>
              <w:rPr>
                <w:sz w:val="16"/>
                <w:szCs w:val="16"/>
              </w:rPr>
            </w:pPr>
            <w:r w:rsidRPr="007B6A81">
              <w:rPr>
                <w:sz w:val="16"/>
                <w:szCs w:val="16"/>
              </w:rPr>
              <w:t>Format #Node;tsk;ses;upr;condno;nature;condDep;description</w:t>
            </w:r>
          </w:p>
        </w:tc>
      </w:tr>
      <w:tr w:rsidR="006B092A" w:rsidRPr="007B6A81" w14:paraId="6B2EF76D" w14:textId="77777777" w:rsidTr="007B6A81">
        <w:tc>
          <w:tcPr>
            <w:cnfStyle w:val="001000000000" w:firstRow="0" w:lastRow="0" w:firstColumn="1" w:lastColumn="0" w:oddVBand="0" w:evenVBand="0" w:oddHBand="0" w:evenHBand="0" w:firstRowFirstColumn="0" w:firstRowLastColumn="0" w:lastRowFirstColumn="0" w:lastRowLastColumn="0"/>
            <w:tcW w:w="2835" w:type="dxa"/>
            <w:vAlign w:val="center"/>
          </w:tcPr>
          <w:p w14:paraId="0801D446" w14:textId="5B692ABB" w:rsidR="006B092A" w:rsidRPr="007B6A81" w:rsidRDefault="006B092A" w:rsidP="00333A8B">
            <w:pPr>
              <w:rPr>
                <w:rFonts w:ascii="Consolas" w:hAnsi="Consolas"/>
                <w:sz w:val="16"/>
                <w:szCs w:val="16"/>
              </w:rPr>
            </w:pPr>
            <w:r w:rsidRPr="007B6A81">
              <w:rPr>
                <w:rFonts w:ascii="Consolas" w:hAnsi="Consolas"/>
                <w:sz w:val="16"/>
                <w:szCs w:val="16"/>
              </w:rPr>
              <w:t>ParametreT.csv</w:t>
            </w:r>
          </w:p>
        </w:tc>
        <w:tc>
          <w:tcPr>
            <w:tcW w:w="993" w:type="dxa"/>
          </w:tcPr>
          <w:p w14:paraId="493940F8" w14:textId="0D1EB27B" w:rsidR="006B092A" w:rsidRPr="007B6A81" w:rsidRDefault="006B092A" w:rsidP="006B092A">
            <w:pPr>
              <w:cnfStyle w:val="000000000000" w:firstRow="0" w:lastRow="0" w:firstColumn="0" w:lastColumn="0" w:oddVBand="0" w:evenVBand="0" w:oddHBand="0" w:evenHBand="0" w:firstRowFirstColumn="0" w:firstRowLastColumn="0" w:lastRowFirstColumn="0" w:lastRowLastColumn="0"/>
              <w:rPr>
                <w:rFonts w:ascii="Consolas" w:hAnsi="Consolas"/>
                <w:sz w:val="16"/>
                <w:szCs w:val="16"/>
              </w:rPr>
            </w:pPr>
            <w:r w:rsidRPr="007B6A81">
              <w:rPr>
                <w:rFonts w:ascii="Consolas" w:hAnsi="Consolas"/>
                <w:sz w:val="16"/>
                <w:szCs w:val="16"/>
              </w:rPr>
              <w:t>--csv</w:t>
            </w:r>
          </w:p>
        </w:tc>
        <w:tc>
          <w:tcPr>
            <w:tcW w:w="5685" w:type="dxa"/>
          </w:tcPr>
          <w:p w14:paraId="16E5324B" w14:textId="77777777" w:rsidR="006B092A" w:rsidRDefault="006B092A" w:rsidP="006B092A">
            <w:pPr>
              <w:cnfStyle w:val="000000000000" w:firstRow="0" w:lastRow="0" w:firstColumn="0" w:lastColumn="0" w:oddVBand="0" w:evenVBand="0" w:oddHBand="0" w:evenHBand="0" w:firstRowFirstColumn="0" w:firstRowLastColumn="0" w:lastRowFirstColumn="0" w:lastRowLastColumn="0"/>
              <w:rPr>
                <w:sz w:val="16"/>
                <w:szCs w:val="16"/>
              </w:rPr>
            </w:pPr>
            <w:r w:rsidRPr="007B6A81">
              <w:rPr>
                <w:sz w:val="16"/>
                <w:szCs w:val="16"/>
              </w:rPr>
              <w:t>Format #</w:t>
            </w:r>
            <w:proofErr w:type="spellStart"/>
            <w:proofErr w:type="gramStart"/>
            <w:r w:rsidRPr="007B6A81">
              <w:rPr>
                <w:sz w:val="16"/>
                <w:szCs w:val="16"/>
              </w:rPr>
              <w:t>Node;upr</w:t>
            </w:r>
            <w:proofErr w:type="gramEnd"/>
            <w:r w:rsidRPr="007B6A81">
              <w:rPr>
                <w:sz w:val="16"/>
                <w:szCs w:val="16"/>
              </w:rPr>
              <w:t>;varname;value</w:t>
            </w:r>
            <w:proofErr w:type="spellEnd"/>
          </w:p>
          <w:p w14:paraId="347E4522" w14:textId="4A675925" w:rsidR="00170F22" w:rsidRPr="007B6A81" w:rsidRDefault="00170F22" w:rsidP="006B092A">
            <w:pP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170F22">
              <w:rPr>
                <w:sz w:val="16"/>
                <w:szCs w:val="16"/>
              </w:rPr>
              <w:t>NotifyRecipient</w:t>
            </w:r>
            <w:proofErr w:type="spellEnd"/>
            <w:r>
              <w:rPr>
                <w:sz w:val="16"/>
                <w:szCs w:val="16"/>
              </w:rPr>
              <w:t xml:space="preserve"> est un mot réservé et correspond aux récipient email dans le paramètre de notification de type email de l’uproc</w:t>
            </w:r>
          </w:p>
        </w:tc>
      </w:tr>
      <w:tr w:rsidR="006B092A" w:rsidRPr="007B6A81" w14:paraId="5810D3CA" w14:textId="77777777" w:rsidTr="007B6A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0040F5AA" w14:textId="73D8E824" w:rsidR="006B092A" w:rsidRPr="007B6A81" w:rsidRDefault="006B092A" w:rsidP="00333A8B">
            <w:pPr>
              <w:rPr>
                <w:rFonts w:ascii="Consolas" w:hAnsi="Consolas"/>
                <w:sz w:val="16"/>
                <w:szCs w:val="16"/>
              </w:rPr>
            </w:pPr>
            <w:r w:rsidRPr="007B6A81">
              <w:rPr>
                <w:rFonts w:ascii="Consolas" w:hAnsi="Consolas"/>
                <w:sz w:val="16"/>
                <w:szCs w:val="16"/>
              </w:rPr>
              <w:t>ParametreR.csv</w:t>
            </w:r>
          </w:p>
        </w:tc>
        <w:tc>
          <w:tcPr>
            <w:tcW w:w="993" w:type="dxa"/>
          </w:tcPr>
          <w:p w14:paraId="571D2D42" w14:textId="6DB1CF9B" w:rsidR="006B092A" w:rsidRPr="007B6A81" w:rsidRDefault="006B092A" w:rsidP="006B092A">
            <w:pPr>
              <w:cnfStyle w:val="000000100000" w:firstRow="0" w:lastRow="0" w:firstColumn="0" w:lastColumn="0" w:oddVBand="0" w:evenVBand="0" w:oddHBand="1" w:evenHBand="0" w:firstRowFirstColumn="0" w:firstRowLastColumn="0" w:lastRowFirstColumn="0" w:lastRowLastColumn="0"/>
              <w:rPr>
                <w:rFonts w:ascii="Consolas" w:hAnsi="Consolas"/>
                <w:sz w:val="16"/>
                <w:szCs w:val="16"/>
              </w:rPr>
            </w:pPr>
            <w:r w:rsidRPr="007B6A81">
              <w:rPr>
                <w:rFonts w:ascii="Consolas" w:hAnsi="Consolas"/>
                <w:sz w:val="16"/>
                <w:szCs w:val="16"/>
              </w:rPr>
              <w:t>--csv</w:t>
            </w:r>
          </w:p>
        </w:tc>
        <w:tc>
          <w:tcPr>
            <w:tcW w:w="5685" w:type="dxa"/>
          </w:tcPr>
          <w:p w14:paraId="155E2728" w14:textId="4061E3FC" w:rsidR="006B092A" w:rsidRPr="007B6A81" w:rsidRDefault="006B092A" w:rsidP="006B092A">
            <w:pPr>
              <w:cnfStyle w:val="000000100000" w:firstRow="0" w:lastRow="0" w:firstColumn="0" w:lastColumn="0" w:oddVBand="0" w:evenVBand="0" w:oddHBand="1" w:evenHBand="0" w:firstRowFirstColumn="0" w:firstRowLastColumn="0" w:lastRowFirstColumn="0" w:lastRowLastColumn="0"/>
              <w:rPr>
                <w:sz w:val="16"/>
                <w:szCs w:val="16"/>
              </w:rPr>
            </w:pPr>
            <w:r w:rsidRPr="007B6A81">
              <w:rPr>
                <w:sz w:val="16"/>
                <w:szCs w:val="16"/>
              </w:rPr>
              <w:t>Format #Node;condDep;label;nature;dir;fname</w:t>
            </w:r>
          </w:p>
        </w:tc>
      </w:tr>
      <w:tr w:rsidR="006B092A" w:rsidRPr="007B6A81" w14:paraId="0A00B6E7" w14:textId="77777777" w:rsidTr="007B6A81">
        <w:tc>
          <w:tcPr>
            <w:cnfStyle w:val="001000000000" w:firstRow="0" w:lastRow="0" w:firstColumn="1" w:lastColumn="0" w:oddVBand="0" w:evenVBand="0" w:oddHBand="0" w:evenHBand="0" w:firstRowFirstColumn="0" w:firstRowLastColumn="0" w:lastRowFirstColumn="0" w:lastRowLastColumn="0"/>
            <w:tcW w:w="2835" w:type="dxa"/>
            <w:vAlign w:val="center"/>
          </w:tcPr>
          <w:p w14:paraId="70FD10F1" w14:textId="07D168DB" w:rsidR="006B092A" w:rsidRPr="007B6A81" w:rsidRDefault="006B092A" w:rsidP="00333A8B">
            <w:pPr>
              <w:rPr>
                <w:rFonts w:ascii="Consolas" w:hAnsi="Consolas"/>
                <w:sz w:val="16"/>
                <w:szCs w:val="16"/>
              </w:rPr>
            </w:pPr>
            <w:r w:rsidRPr="007B6A81">
              <w:rPr>
                <w:rFonts w:ascii="Consolas" w:hAnsi="Consolas"/>
                <w:sz w:val="16"/>
                <w:szCs w:val="16"/>
              </w:rPr>
              <w:t>DependanceGroupe.csv</w:t>
            </w:r>
          </w:p>
        </w:tc>
        <w:tc>
          <w:tcPr>
            <w:tcW w:w="993" w:type="dxa"/>
          </w:tcPr>
          <w:p w14:paraId="377FE25D" w14:textId="59764C9E" w:rsidR="006B092A" w:rsidRPr="007B6A81" w:rsidRDefault="006B092A" w:rsidP="006B092A">
            <w:pPr>
              <w:cnfStyle w:val="000000000000" w:firstRow="0" w:lastRow="0" w:firstColumn="0" w:lastColumn="0" w:oddVBand="0" w:evenVBand="0" w:oddHBand="0" w:evenHBand="0" w:firstRowFirstColumn="0" w:firstRowLastColumn="0" w:lastRowFirstColumn="0" w:lastRowLastColumn="0"/>
              <w:rPr>
                <w:rFonts w:ascii="Consolas" w:hAnsi="Consolas"/>
                <w:sz w:val="16"/>
                <w:szCs w:val="16"/>
              </w:rPr>
            </w:pPr>
            <w:r w:rsidRPr="007B6A81">
              <w:rPr>
                <w:rFonts w:ascii="Consolas" w:hAnsi="Consolas"/>
                <w:sz w:val="16"/>
                <w:szCs w:val="16"/>
              </w:rPr>
              <w:t>--csv</w:t>
            </w:r>
          </w:p>
        </w:tc>
        <w:tc>
          <w:tcPr>
            <w:tcW w:w="5685" w:type="dxa"/>
          </w:tcPr>
          <w:p w14:paraId="401BEA85" w14:textId="3D3230F3" w:rsidR="006B092A" w:rsidRPr="007B6A81" w:rsidRDefault="006B092A" w:rsidP="006B092A">
            <w:pPr>
              <w:cnfStyle w:val="000000000000" w:firstRow="0" w:lastRow="0" w:firstColumn="0" w:lastColumn="0" w:oddVBand="0" w:evenVBand="0" w:oddHBand="0" w:evenHBand="0" w:firstRowFirstColumn="0" w:firstRowLastColumn="0" w:lastRowFirstColumn="0" w:lastRowLastColumn="0"/>
              <w:rPr>
                <w:sz w:val="16"/>
                <w:szCs w:val="16"/>
              </w:rPr>
            </w:pPr>
            <w:r w:rsidRPr="007B6A81">
              <w:rPr>
                <w:sz w:val="16"/>
                <w:szCs w:val="16"/>
              </w:rPr>
              <w:t>Format #groupOrder;Node;ses;sources</w:t>
            </w:r>
          </w:p>
        </w:tc>
      </w:tr>
      <w:tr w:rsidR="006B092A" w:rsidRPr="007B6A81" w14:paraId="0BA68174" w14:textId="77777777" w:rsidTr="007B6A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0DD73B87" w14:textId="40B06128" w:rsidR="006B092A" w:rsidRPr="007B6A81" w:rsidRDefault="006B092A" w:rsidP="00333A8B">
            <w:pPr>
              <w:rPr>
                <w:rFonts w:ascii="Consolas" w:hAnsi="Consolas"/>
                <w:sz w:val="16"/>
                <w:szCs w:val="16"/>
              </w:rPr>
            </w:pPr>
            <w:r w:rsidRPr="007B6A81">
              <w:rPr>
                <w:rFonts w:ascii="Consolas" w:hAnsi="Consolas"/>
                <w:sz w:val="16"/>
                <w:szCs w:val="16"/>
              </w:rPr>
              <w:t>AttributionMU.csv</w:t>
            </w:r>
          </w:p>
        </w:tc>
        <w:tc>
          <w:tcPr>
            <w:tcW w:w="993" w:type="dxa"/>
          </w:tcPr>
          <w:p w14:paraId="15135115" w14:textId="2A66250A" w:rsidR="006B092A" w:rsidRPr="007B6A81" w:rsidRDefault="006B092A" w:rsidP="006B092A">
            <w:pPr>
              <w:cnfStyle w:val="000000100000" w:firstRow="0" w:lastRow="0" w:firstColumn="0" w:lastColumn="0" w:oddVBand="0" w:evenVBand="0" w:oddHBand="1" w:evenHBand="0" w:firstRowFirstColumn="0" w:firstRowLastColumn="0" w:lastRowFirstColumn="0" w:lastRowLastColumn="0"/>
              <w:rPr>
                <w:rFonts w:ascii="Consolas" w:hAnsi="Consolas"/>
                <w:sz w:val="16"/>
                <w:szCs w:val="16"/>
              </w:rPr>
            </w:pPr>
            <w:r w:rsidRPr="007B6A81">
              <w:rPr>
                <w:rFonts w:ascii="Consolas" w:hAnsi="Consolas"/>
                <w:sz w:val="16"/>
                <w:szCs w:val="16"/>
              </w:rPr>
              <w:t>--csv</w:t>
            </w:r>
          </w:p>
        </w:tc>
        <w:tc>
          <w:tcPr>
            <w:tcW w:w="5685" w:type="dxa"/>
          </w:tcPr>
          <w:p w14:paraId="211A5E75" w14:textId="253DD785" w:rsidR="006B092A" w:rsidRPr="007B6A81" w:rsidRDefault="006B092A" w:rsidP="006B092A">
            <w:pPr>
              <w:cnfStyle w:val="000000100000" w:firstRow="0" w:lastRow="0" w:firstColumn="0" w:lastColumn="0" w:oddVBand="0" w:evenVBand="0" w:oddHBand="1" w:evenHBand="0" w:firstRowFirstColumn="0" w:firstRowLastColumn="0" w:lastRowFirstColumn="0" w:lastRowLastColumn="0"/>
              <w:rPr>
                <w:sz w:val="16"/>
                <w:szCs w:val="16"/>
              </w:rPr>
            </w:pPr>
            <w:r w:rsidRPr="007B6A81">
              <w:rPr>
                <w:sz w:val="16"/>
                <w:szCs w:val="16"/>
              </w:rPr>
              <w:t>Format #Node;MU;TNode</w:t>
            </w:r>
          </w:p>
        </w:tc>
      </w:tr>
      <w:tr w:rsidR="006B092A" w:rsidRPr="007B6A81" w14:paraId="6B50C9BD" w14:textId="77777777" w:rsidTr="007B6A81">
        <w:tc>
          <w:tcPr>
            <w:cnfStyle w:val="001000000000" w:firstRow="0" w:lastRow="0" w:firstColumn="1" w:lastColumn="0" w:oddVBand="0" w:evenVBand="0" w:oddHBand="0" w:evenHBand="0" w:firstRowFirstColumn="0" w:firstRowLastColumn="0" w:lastRowFirstColumn="0" w:lastRowLastColumn="0"/>
            <w:tcW w:w="2835" w:type="dxa"/>
            <w:vAlign w:val="center"/>
          </w:tcPr>
          <w:p w14:paraId="3957A098" w14:textId="6EE6A282" w:rsidR="006B092A" w:rsidRPr="007B6A81" w:rsidRDefault="006B092A" w:rsidP="00333A8B">
            <w:pPr>
              <w:rPr>
                <w:rFonts w:ascii="Consolas" w:hAnsi="Consolas"/>
                <w:sz w:val="16"/>
                <w:szCs w:val="16"/>
              </w:rPr>
            </w:pPr>
            <w:r w:rsidRPr="007B6A81">
              <w:rPr>
                <w:rFonts w:ascii="Consolas" w:hAnsi="Consolas"/>
                <w:sz w:val="16"/>
                <w:szCs w:val="16"/>
              </w:rPr>
              <w:t>Objects.csv</w:t>
            </w:r>
          </w:p>
        </w:tc>
        <w:tc>
          <w:tcPr>
            <w:tcW w:w="993" w:type="dxa"/>
          </w:tcPr>
          <w:p w14:paraId="71B8C327" w14:textId="2BA7A9BB" w:rsidR="006B092A" w:rsidRPr="007B6A81" w:rsidRDefault="006B092A" w:rsidP="006B092A">
            <w:pPr>
              <w:cnfStyle w:val="000000000000" w:firstRow="0" w:lastRow="0" w:firstColumn="0" w:lastColumn="0" w:oddVBand="0" w:evenVBand="0" w:oddHBand="0" w:evenHBand="0" w:firstRowFirstColumn="0" w:firstRowLastColumn="0" w:lastRowFirstColumn="0" w:lastRowLastColumn="0"/>
              <w:rPr>
                <w:rFonts w:ascii="Consolas" w:hAnsi="Consolas"/>
                <w:sz w:val="16"/>
                <w:szCs w:val="16"/>
              </w:rPr>
            </w:pPr>
            <w:r w:rsidRPr="007B6A81">
              <w:rPr>
                <w:rFonts w:ascii="Consolas" w:hAnsi="Consolas"/>
                <w:sz w:val="16"/>
                <w:szCs w:val="16"/>
              </w:rPr>
              <w:t>--csv</w:t>
            </w:r>
          </w:p>
        </w:tc>
        <w:tc>
          <w:tcPr>
            <w:tcW w:w="5685" w:type="dxa"/>
          </w:tcPr>
          <w:p w14:paraId="5823AA80" w14:textId="63AFFCBB" w:rsidR="006B092A" w:rsidRPr="007B6A81" w:rsidRDefault="006B092A" w:rsidP="006B092A">
            <w:pPr>
              <w:cnfStyle w:val="000000000000" w:firstRow="0" w:lastRow="0" w:firstColumn="0" w:lastColumn="0" w:oddVBand="0" w:evenVBand="0" w:oddHBand="0" w:evenHBand="0" w:firstRowFirstColumn="0" w:firstRowLastColumn="0" w:lastRowFirstColumn="0" w:lastRowLastColumn="0"/>
              <w:rPr>
                <w:sz w:val="16"/>
                <w:szCs w:val="16"/>
              </w:rPr>
            </w:pPr>
            <w:r w:rsidRPr="007B6A81">
              <w:rPr>
                <w:sz w:val="16"/>
                <w:szCs w:val="16"/>
              </w:rPr>
              <w:t>Format #Node;Task;ses;upr;mu;Appli</w:t>
            </w:r>
          </w:p>
        </w:tc>
      </w:tr>
      <w:tr w:rsidR="006B092A" w:rsidRPr="007B6A81" w14:paraId="6F695E73" w14:textId="77777777" w:rsidTr="007B6A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049899B5" w14:textId="31ECF0F0" w:rsidR="006B092A" w:rsidRPr="007B6A81" w:rsidRDefault="001859D6" w:rsidP="00333A8B">
            <w:pPr>
              <w:rPr>
                <w:rFonts w:ascii="Consolas" w:hAnsi="Consolas"/>
                <w:sz w:val="16"/>
                <w:szCs w:val="16"/>
              </w:rPr>
            </w:pPr>
            <w:r w:rsidRPr="007B6A81">
              <w:rPr>
                <w:rFonts w:ascii="Consolas" w:hAnsi="Consolas"/>
                <w:sz w:val="16"/>
                <w:szCs w:val="16"/>
              </w:rPr>
              <w:t>depCheck_ExtCmdMU.sh</w:t>
            </w:r>
          </w:p>
        </w:tc>
        <w:tc>
          <w:tcPr>
            <w:tcW w:w="993" w:type="dxa"/>
          </w:tcPr>
          <w:p w14:paraId="6D4D7471" w14:textId="28FCB7AB" w:rsidR="006B092A" w:rsidRPr="007B6A81" w:rsidRDefault="001859D6" w:rsidP="00651392">
            <w:pPr>
              <w:cnfStyle w:val="000000100000" w:firstRow="0" w:lastRow="0" w:firstColumn="0" w:lastColumn="0" w:oddVBand="0" w:evenVBand="0" w:oddHBand="1" w:evenHBand="0" w:firstRowFirstColumn="0" w:firstRowLastColumn="0" w:lastRowFirstColumn="0" w:lastRowLastColumn="0"/>
              <w:rPr>
                <w:rFonts w:ascii="Consolas" w:hAnsi="Consolas"/>
                <w:sz w:val="16"/>
                <w:szCs w:val="16"/>
              </w:rPr>
            </w:pPr>
            <w:r w:rsidRPr="007B6A81">
              <w:rPr>
                <w:rFonts w:ascii="Consolas" w:hAnsi="Consolas"/>
                <w:sz w:val="16"/>
                <w:szCs w:val="16"/>
              </w:rPr>
              <w:t>--ext</w:t>
            </w:r>
          </w:p>
        </w:tc>
        <w:tc>
          <w:tcPr>
            <w:tcW w:w="5685" w:type="dxa"/>
          </w:tcPr>
          <w:p w14:paraId="4F78FC06" w14:textId="4FDCEEF5" w:rsidR="006B092A" w:rsidRPr="007B6A81" w:rsidRDefault="00312135" w:rsidP="00651392">
            <w:pPr>
              <w:cnfStyle w:val="000000100000" w:firstRow="0" w:lastRow="0" w:firstColumn="0" w:lastColumn="0" w:oddVBand="0" w:evenVBand="0" w:oddHBand="1" w:evenHBand="0" w:firstRowFirstColumn="0" w:firstRowLastColumn="0" w:lastRowFirstColumn="0" w:lastRowLastColumn="0"/>
              <w:rPr>
                <w:sz w:val="16"/>
                <w:szCs w:val="16"/>
              </w:rPr>
            </w:pPr>
            <w:r w:rsidRPr="007B6A81">
              <w:rPr>
                <w:sz w:val="16"/>
                <w:szCs w:val="16"/>
              </w:rPr>
              <w:t xml:space="preserve">Liste des Commandes </w:t>
            </w:r>
            <w:proofErr w:type="spellStart"/>
            <w:r w:rsidRPr="007B6A81">
              <w:rPr>
                <w:sz w:val="16"/>
                <w:szCs w:val="16"/>
              </w:rPr>
              <w:t>uxext</w:t>
            </w:r>
            <w:proofErr w:type="spellEnd"/>
            <w:r w:rsidRPr="007B6A81">
              <w:rPr>
                <w:sz w:val="16"/>
                <w:szCs w:val="16"/>
              </w:rPr>
              <w:t xml:space="preserve"> de MU</w:t>
            </w:r>
          </w:p>
        </w:tc>
      </w:tr>
      <w:tr w:rsidR="00312135" w:rsidRPr="007B6A81" w14:paraId="0BC1E862" w14:textId="77777777" w:rsidTr="007B6A81">
        <w:tc>
          <w:tcPr>
            <w:cnfStyle w:val="001000000000" w:firstRow="0" w:lastRow="0" w:firstColumn="1" w:lastColumn="0" w:oddVBand="0" w:evenVBand="0" w:oddHBand="0" w:evenHBand="0" w:firstRowFirstColumn="0" w:firstRowLastColumn="0" w:lastRowFirstColumn="0" w:lastRowLastColumn="0"/>
            <w:tcW w:w="2835" w:type="dxa"/>
            <w:vAlign w:val="center"/>
          </w:tcPr>
          <w:p w14:paraId="3E037231" w14:textId="657E7318" w:rsidR="00312135" w:rsidRPr="007B6A81" w:rsidRDefault="00312135" w:rsidP="00333A8B">
            <w:pPr>
              <w:rPr>
                <w:rFonts w:ascii="Consolas" w:hAnsi="Consolas"/>
                <w:sz w:val="16"/>
                <w:szCs w:val="16"/>
              </w:rPr>
            </w:pPr>
            <w:r w:rsidRPr="007B6A81">
              <w:rPr>
                <w:rFonts w:ascii="Consolas" w:hAnsi="Consolas"/>
                <w:sz w:val="16"/>
                <w:szCs w:val="16"/>
              </w:rPr>
              <w:t>depCheck_ExtCmdAddHDP.sh</w:t>
            </w:r>
          </w:p>
        </w:tc>
        <w:tc>
          <w:tcPr>
            <w:tcW w:w="993" w:type="dxa"/>
          </w:tcPr>
          <w:p w14:paraId="2540A828" w14:textId="215C4C9F" w:rsidR="00312135" w:rsidRPr="007B6A81" w:rsidRDefault="00312135" w:rsidP="00312135">
            <w:pPr>
              <w:cnfStyle w:val="000000000000" w:firstRow="0" w:lastRow="0" w:firstColumn="0" w:lastColumn="0" w:oddVBand="0" w:evenVBand="0" w:oddHBand="0" w:evenHBand="0" w:firstRowFirstColumn="0" w:firstRowLastColumn="0" w:lastRowFirstColumn="0" w:lastRowLastColumn="0"/>
              <w:rPr>
                <w:rFonts w:ascii="Consolas" w:hAnsi="Consolas"/>
                <w:sz w:val="16"/>
                <w:szCs w:val="16"/>
              </w:rPr>
            </w:pPr>
            <w:r w:rsidRPr="007B6A81">
              <w:rPr>
                <w:rFonts w:ascii="Consolas" w:hAnsi="Consolas"/>
                <w:sz w:val="16"/>
                <w:szCs w:val="16"/>
              </w:rPr>
              <w:t>--ext</w:t>
            </w:r>
          </w:p>
        </w:tc>
        <w:tc>
          <w:tcPr>
            <w:tcW w:w="5685" w:type="dxa"/>
          </w:tcPr>
          <w:p w14:paraId="3C7FBEA7" w14:textId="5BA1DB1C" w:rsidR="00312135" w:rsidRPr="007B6A81" w:rsidRDefault="00312135" w:rsidP="00312135">
            <w:pPr>
              <w:cnfStyle w:val="000000000000" w:firstRow="0" w:lastRow="0" w:firstColumn="0" w:lastColumn="0" w:oddVBand="0" w:evenVBand="0" w:oddHBand="0" w:evenHBand="0" w:firstRowFirstColumn="0" w:firstRowLastColumn="0" w:lastRowFirstColumn="0" w:lastRowLastColumn="0"/>
              <w:rPr>
                <w:sz w:val="16"/>
                <w:szCs w:val="16"/>
              </w:rPr>
            </w:pPr>
            <w:r w:rsidRPr="007B6A81">
              <w:rPr>
                <w:sz w:val="16"/>
                <w:szCs w:val="16"/>
              </w:rPr>
              <w:t xml:space="preserve">Liste des Commandes </w:t>
            </w:r>
            <w:proofErr w:type="spellStart"/>
            <w:r w:rsidRPr="007B6A81">
              <w:rPr>
                <w:sz w:val="16"/>
                <w:szCs w:val="16"/>
              </w:rPr>
              <w:t>uxext</w:t>
            </w:r>
            <w:proofErr w:type="spellEnd"/>
            <w:r w:rsidRPr="007B6A81">
              <w:rPr>
                <w:sz w:val="16"/>
                <w:szCs w:val="16"/>
              </w:rPr>
              <w:t xml:space="preserve"> de HDP</w:t>
            </w:r>
          </w:p>
        </w:tc>
      </w:tr>
      <w:tr w:rsidR="00312135" w:rsidRPr="007B6A81" w14:paraId="0E2C32F0" w14:textId="77777777" w:rsidTr="007B6A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41B927B0" w14:textId="43A81A88" w:rsidR="00312135" w:rsidRPr="007B6A81" w:rsidRDefault="00312135" w:rsidP="00333A8B">
            <w:pPr>
              <w:rPr>
                <w:rFonts w:ascii="Consolas" w:hAnsi="Consolas"/>
                <w:sz w:val="16"/>
                <w:szCs w:val="16"/>
              </w:rPr>
            </w:pPr>
            <w:r w:rsidRPr="007B6A81">
              <w:rPr>
                <w:rFonts w:ascii="Consolas" w:hAnsi="Consolas"/>
                <w:sz w:val="16"/>
                <w:szCs w:val="16"/>
              </w:rPr>
              <w:t>depCheck_ExtCmdTSK.sh</w:t>
            </w:r>
          </w:p>
        </w:tc>
        <w:tc>
          <w:tcPr>
            <w:tcW w:w="993" w:type="dxa"/>
          </w:tcPr>
          <w:p w14:paraId="77346C7E" w14:textId="6CF4299B" w:rsidR="00312135" w:rsidRPr="007B6A81" w:rsidRDefault="00312135" w:rsidP="00312135">
            <w:pPr>
              <w:cnfStyle w:val="000000100000" w:firstRow="0" w:lastRow="0" w:firstColumn="0" w:lastColumn="0" w:oddVBand="0" w:evenVBand="0" w:oddHBand="1" w:evenHBand="0" w:firstRowFirstColumn="0" w:firstRowLastColumn="0" w:lastRowFirstColumn="0" w:lastRowLastColumn="0"/>
              <w:rPr>
                <w:rFonts w:ascii="Consolas" w:hAnsi="Consolas"/>
                <w:sz w:val="16"/>
                <w:szCs w:val="16"/>
              </w:rPr>
            </w:pPr>
            <w:r w:rsidRPr="007B6A81">
              <w:rPr>
                <w:rFonts w:ascii="Consolas" w:hAnsi="Consolas"/>
                <w:sz w:val="16"/>
                <w:szCs w:val="16"/>
              </w:rPr>
              <w:t>--ext</w:t>
            </w:r>
          </w:p>
        </w:tc>
        <w:tc>
          <w:tcPr>
            <w:tcW w:w="5685" w:type="dxa"/>
          </w:tcPr>
          <w:p w14:paraId="31330AA5" w14:textId="08AA6575" w:rsidR="00312135" w:rsidRPr="007B6A81" w:rsidRDefault="00312135" w:rsidP="00312135">
            <w:pPr>
              <w:cnfStyle w:val="000000100000" w:firstRow="0" w:lastRow="0" w:firstColumn="0" w:lastColumn="0" w:oddVBand="0" w:evenVBand="0" w:oddHBand="1" w:evenHBand="0" w:firstRowFirstColumn="0" w:firstRowLastColumn="0" w:lastRowFirstColumn="0" w:lastRowLastColumn="0"/>
              <w:rPr>
                <w:sz w:val="16"/>
                <w:szCs w:val="16"/>
              </w:rPr>
            </w:pPr>
            <w:r w:rsidRPr="007B6A81">
              <w:rPr>
                <w:sz w:val="16"/>
                <w:szCs w:val="16"/>
              </w:rPr>
              <w:t xml:space="preserve">Liste des Commandes </w:t>
            </w:r>
            <w:proofErr w:type="spellStart"/>
            <w:r w:rsidRPr="007B6A81">
              <w:rPr>
                <w:sz w:val="16"/>
                <w:szCs w:val="16"/>
              </w:rPr>
              <w:t>uxext</w:t>
            </w:r>
            <w:proofErr w:type="spellEnd"/>
            <w:r w:rsidRPr="007B6A81">
              <w:rPr>
                <w:sz w:val="16"/>
                <w:szCs w:val="16"/>
              </w:rPr>
              <w:t xml:space="preserve"> de TSK</w:t>
            </w:r>
          </w:p>
        </w:tc>
      </w:tr>
      <w:tr w:rsidR="00312135" w:rsidRPr="007B6A81" w14:paraId="6FD5A3BB" w14:textId="77777777" w:rsidTr="007B6A81">
        <w:tc>
          <w:tcPr>
            <w:cnfStyle w:val="001000000000" w:firstRow="0" w:lastRow="0" w:firstColumn="1" w:lastColumn="0" w:oddVBand="0" w:evenVBand="0" w:oddHBand="0" w:evenHBand="0" w:firstRowFirstColumn="0" w:firstRowLastColumn="0" w:lastRowFirstColumn="0" w:lastRowLastColumn="0"/>
            <w:tcW w:w="2835" w:type="dxa"/>
            <w:vAlign w:val="center"/>
          </w:tcPr>
          <w:p w14:paraId="5D2FB6F5" w14:textId="0D1B73C1" w:rsidR="00312135" w:rsidRPr="007B6A81" w:rsidRDefault="00312135" w:rsidP="00333A8B">
            <w:pPr>
              <w:rPr>
                <w:rFonts w:ascii="Consolas" w:hAnsi="Consolas"/>
                <w:sz w:val="16"/>
                <w:szCs w:val="16"/>
              </w:rPr>
            </w:pPr>
            <w:r w:rsidRPr="007B6A81">
              <w:rPr>
                <w:rFonts w:ascii="Consolas" w:hAnsi="Consolas"/>
                <w:sz w:val="16"/>
                <w:szCs w:val="16"/>
              </w:rPr>
              <w:t>depCheck_ExtCmdSESS.sh</w:t>
            </w:r>
          </w:p>
        </w:tc>
        <w:tc>
          <w:tcPr>
            <w:tcW w:w="993" w:type="dxa"/>
          </w:tcPr>
          <w:p w14:paraId="0A8AB0B8" w14:textId="6DED01D6" w:rsidR="00312135" w:rsidRPr="007B6A81" w:rsidRDefault="00312135" w:rsidP="00312135">
            <w:pPr>
              <w:cnfStyle w:val="000000000000" w:firstRow="0" w:lastRow="0" w:firstColumn="0" w:lastColumn="0" w:oddVBand="0" w:evenVBand="0" w:oddHBand="0" w:evenHBand="0" w:firstRowFirstColumn="0" w:firstRowLastColumn="0" w:lastRowFirstColumn="0" w:lastRowLastColumn="0"/>
              <w:rPr>
                <w:rFonts w:ascii="Consolas" w:hAnsi="Consolas"/>
                <w:sz w:val="16"/>
                <w:szCs w:val="16"/>
              </w:rPr>
            </w:pPr>
            <w:r w:rsidRPr="007B6A81">
              <w:rPr>
                <w:rFonts w:ascii="Consolas" w:hAnsi="Consolas"/>
                <w:sz w:val="16"/>
                <w:szCs w:val="16"/>
              </w:rPr>
              <w:t>--ext</w:t>
            </w:r>
          </w:p>
        </w:tc>
        <w:tc>
          <w:tcPr>
            <w:tcW w:w="5685" w:type="dxa"/>
          </w:tcPr>
          <w:p w14:paraId="05AA42E9" w14:textId="52185471" w:rsidR="00312135" w:rsidRPr="007B6A81" w:rsidRDefault="00312135" w:rsidP="00312135">
            <w:pPr>
              <w:cnfStyle w:val="000000000000" w:firstRow="0" w:lastRow="0" w:firstColumn="0" w:lastColumn="0" w:oddVBand="0" w:evenVBand="0" w:oddHBand="0" w:evenHBand="0" w:firstRowFirstColumn="0" w:firstRowLastColumn="0" w:lastRowFirstColumn="0" w:lastRowLastColumn="0"/>
              <w:rPr>
                <w:sz w:val="16"/>
                <w:szCs w:val="16"/>
              </w:rPr>
            </w:pPr>
            <w:r w:rsidRPr="007B6A81">
              <w:rPr>
                <w:sz w:val="16"/>
                <w:szCs w:val="16"/>
              </w:rPr>
              <w:t xml:space="preserve">Liste des Commandes </w:t>
            </w:r>
            <w:proofErr w:type="spellStart"/>
            <w:r w:rsidRPr="007B6A81">
              <w:rPr>
                <w:sz w:val="16"/>
                <w:szCs w:val="16"/>
              </w:rPr>
              <w:t>uxext</w:t>
            </w:r>
            <w:proofErr w:type="spellEnd"/>
            <w:r w:rsidRPr="007B6A81">
              <w:rPr>
                <w:sz w:val="16"/>
                <w:szCs w:val="16"/>
              </w:rPr>
              <w:t xml:space="preserve"> de SESS</w:t>
            </w:r>
          </w:p>
        </w:tc>
      </w:tr>
      <w:tr w:rsidR="00312135" w:rsidRPr="007B6A81" w14:paraId="386C064E" w14:textId="77777777" w:rsidTr="007B6A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4AF5A8F6" w14:textId="0084EA91" w:rsidR="00312135" w:rsidRPr="007B6A81" w:rsidRDefault="00312135" w:rsidP="00333A8B">
            <w:pPr>
              <w:rPr>
                <w:rFonts w:ascii="Consolas" w:hAnsi="Consolas"/>
                <w:sz w:val="16"/>
                <w:szCs w:val="16"/>
              </w:rPr>
            </w:pPr>
            <w:r w:rsidRPr="007B6A81">
              <w:rPr>
                <w:rFonts w:ascii="Consolas" w:hAnsi="Consolas"/>
                <w:sz w:val="16"/>
                <w:szCs w:val="16"/>
              </w:rPr>
              <w:t>depCheck_ExtCmdUPR.sh</w:t>
            </w:r>
          </w:p>
        </w:tc>
        <w:tc>
          <w:tcPr>
            <w:tcW w:w="993" w:type="dxa"/>
          </w:tcPr>
          <w:p w14:paraId="4D5FCA4C" w14:textId="386C698D" w:rsidR="00312135" w:rsidRPr="007B6A81" w:rsidRDefault="00312135" w:rsidP="00312135">
            <w:pPr>
              <w:cnfStyle w:val="000000100000" w:firstRow="0" w:lastRow="0" w:firstColumn="0" w:lastColumn="0" w:oddVBand="0" w:evenVBand="0" w:oddHBand="1" w:evenHBand="0" w:firstRowFirstColumn="0" w:firstRowLastColumn="0" w:lastRowFirstColumn="0" w:lastRowLastColumn="0"/>
              <w:rPr>
                <w:rFonts w:ascii="Consolas" w:hAnsi="Consolas"/>
                <w:sz w:val="16"/>
                <w:szCs w:val="16"/>
              </w:rPr>
            </w:pPr>
            <w:r w:rsidRPr="007B6A81">
              <w:rPr>
                <w:rFonts w:ascii="Consolas" w:hAnsi="Consolas"/>
                <w:sz w:val="16"/>
                <w:szCs w:val="16"/>
              </w:rPr>
              <w:t>--ext</w:t>
            </w:r>
          </w:p>
        </w:tc>
        <w:tc>
          <w:tcPr>
            <w:tcW w:w="5685" w:type="dxa"/>
          </w:tcPr>
          <w:p w14:paraId="6EE092C8" w14:textId="57269846" w:rsidR="00312135" w:rsidRPr="007B6A81" w:rsidRDefault="00312135" w:rsidP="00312135">
            <w:pPr>
              <w:cnfStyle w:val="000000100000" w:firstRow="0" w:lastRow="0" w:firstColumn="0" w:lastColumn="0" w:oddVBand="0" w:evenVBand="0" w:oddHBand="1" w:evenHBand="0" w:firstRowFirstColumn="0" w:firstRowLastColumn="0" w:lastRowFirstColumn="0" w:lastRowLastColumn="0"/>
              <w:rPr>
                <w:sz w:val="16"/>
                <w:szCs w:val="16"/>
              </w:rPr>
            </w:pPr>
            <w:r w:rsidRPr="007B6A81">
              <w:rPr>
                <w:sz w:val="16"/>
                <w:szCs w:val="16"/>
              </w:rPr>
              <w:t xml:space="preserve">Liste des Commandes </w:t>
            </w:r>
            <w:proofErr w:type="spellStart"/>
            <w:r w:rsidRPr="007B6A81">
              <w:rPr>
                <w:sz w:val="16"/>
                <w:szCs w:val="16"/>
              </w:rPr>
              <w:t>uxext</w:t>
            </w:r>
            <w:proofErr w:type="spellEnd"/>
            <w:r w:rsidRPr="007B6A81">
              <w:rPr>
                <w:sz w:val="16"/>
                <w:szCs w:val="16"/>
              </w:rPr>
              <w:t xml:space="preserve"> de UPR</w:t>
            </w:r>
          </w:p>
        </w:tc>
      </w:tr>
      <w:tr w:rsidR="00312135" w:rsidRPr="007B6A81" w14:paraId="71942011" w14:textId="77777777" w:rsidTr="007B6A81">
        <w:tc>
          <w:tcPr>
            <w:cnfStyle w:val="001000000000" w:firstRow="0" w:lastRow="0" w:firstColumn="1" w:lastColumn="0" w:oddVBand="0" w:evenVBand="0" w:oddHBand="0" w:evenHBand="0" w:firstRowFirstColumn="0" w:firstRowLastColumn="0" w:lastRowFirstColumn="0" w:lastRowLastColumn="0"/>
            <w:tcW w:w="2835" w:type="dxa"/>
            <w:vAlign w:val="center"/>
          </w:tcPr>
          <w:p w14:paraId="435C2B7C" w14:textId="3D7E86B0" w:rsidR="00312135" w:rsidRPr="007B6A81" w:rsidRDefault="00312135" w:rsidP="00333A8B">
            <w:pPr>
              <w:rPr>
                <w:rFonts w:ascii="Consolas" w:hAnsi="Consolas"/>
                <w:sz w:val="16"/>
                <w:szCs w:val="16"/>
              </w:rPr>
            </w:pPr>
            <w:r w:rsidRPr="007B6A81">
              <w:rPr>
                <w:rFonts w:ascii="Consolas" w:hAnsi="Consolas"/>
                <w:sz w:val="16"/>
                <w:szCs w:val="16"/>
              </w:rPr>
              <w:t>depCheck_ExtCmdRES.sh</w:t>
            </w:r>
          </w:p>
        </w:tc>
        <w:tc>
          <w:tcPr>
            <w:tcW w:w="993" w:type="dxa"/>
          </w:tcPr>
          <w:p w14:paraId="41FD07BE" w14:textId="321A14F9" w:rsidR="00312135" w:rsidRPr="007B6A81" w:rsidRDefault="00312135" w:rsidP="00312135">
            <w:pPr>
              <w:cnfStyle w:val="000000000000" w:firstRow="0" w:lastRow="0" w:firstColumn="0" w:lastColumn="0" w:oddVBand="0" w:evenVBand="0" w:oddHBand="0" w:evenHBand="0" w:firstRowFirstColumn="0" w:firstRowLastColumn="0" w:lastRowFirstColumn="0" w:lastRowLastColumn="0"/>
              <w:rPr>
                <w:rFonts w:ascii="Consolas" w:hAnsi="Consolas"/>
                <w:sz w:val="16"/>
                <w:szCs w:val="16"/>
              </w:rPr>
            </w:pPr>
            <w:r w:rsidRPr="007B6A81">
              <w:rPr>
                <w:rFonts w:ascii="Consolas" w:hAnsi="Consolas"/>
                <w:sz w:val="16"/>
                <w:szCs w:val="16"/>
              </w:rPr>
              <w:t>--ext</w:t>
            </w:r>
          </w:p>
        </w:tc>
        <w:tc>
          <w:tcPr>
            <w:tcW w:w="5685" w:type="dxa"/>
          </w:tcPr>
          <w:p w14:paraId="231ED9BE" w14:textId="379D71C4" w:rsidR="00312135" w:rsidRPr="007B6A81" w:rsidRDefault="00312135" w:rsidP="00312135">
            <w:pPr>
              <w:cnfStyle w:val="000000000000" w:firstRow="0" w:lastRow="0" w:firstColumn="0" w:lastColumn="0" w:oddVBand="0" w:evenVBand="0" w:oddHBand="0" w:evenHBand="0" w:firstRowFirstColumn="0" w:firstRowLastColumn="0" w:lastRowFirstColumn="0" w:lastRowLastColumn="0"/>
              <w:rPr>
                <w:sz w:val="16"/>
                <w:szCs w:val="16"/>
              </w:rPr>
            </w:pPr>
            <w:r w:rsidRPr="007B6A81">
              <w:rPr>
                <w:sz w:val="16"/>
                <w:szCs w:val="16"/>
              </w:rPr>
              <w:t xml:space="preserve">Liste des Commandes </w:t>
            </w:r>
            <w:proofErr w:type="spellStart"/>
            <w:r w:rsidRPr="007B6A81">
              <w:rPr>
                <w:sz w:val="16"/>
                <w:szCs w:val="16"/>
              </w:rPr>
              <w:t>uxext</w:t>
            </w:r>
            <w:proofErr w:type="spellEnd"/>
            <w:r w:rsidRPr="007B6A81">
              <w:rPr>
                <w:sz w:val="16"/>
                <w:szCs w:val="16"/>
              </w:rPr>
              <w:t xml:space="preserve"> de RES</w:t>
            </w:r>
          </w:p>
        </w:tc>
      </w:tr>
      <w:tr w:rsidR="00312135" w:rsidRPr="007B6A81" w14:paraId="1175F8F4" w14:textId="77777777" w:rsidTr="007B6A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26A181FF" w14:textId="32653801" w:rsidR="00312135" w:rsidRPr="007B6A81" w:rsidRDefault="00312135" w:rsidP="00333A8B">
            <w:pPr>
              <w:rPr>
                <w:rFonts w:ascii="Consolas" w:hAnsi="Consolas"/>
                <w:sz w:val="16"/>
                <w:szCs w:val="16"/>
              </w:rPr>
            </w:pPr>
            <w:r w:rsidRPr="007B6A81">
              <w:rPr>
                <w:rFonts w:ascii="Consolas" w:hAnsi="Consolas"/>
                <w:sz w:val="16"/>
                <w:szCs w:val="16"/>
              </w:rPr>
              <w:t>depCheck_ExtCmdAddQUEUE.sh</w:t>
            </w:r>
          </w:p>
        </w:tc>
        <w:tc>
          <w:tcPr>
            <w:tcW w:w="993" w:type="dxa"/>
          </w:tcPr>
          <w:p w14:paraId="1D04DD85" w14:textId="2DA36AA0" w:rsidR="00312135" w:rsidRPr="007B6A81" w:rsidRDefault="00312135" w:rsidP="00312135">
            <w:pPr>
              <w:cnfStyle w:val="000000100000" w:firstRow="0" w:lastRow="0" w:firstColumn="0" w:lastColumn="0" w:oddVBand="0" w:evenVBand="0" w:oddHBand="1" w:evenHBand="0" w:firstRowFirstColumn="0" w:firstRowLastColumn="0" w:lastRowFirstColumn="0" w:lastRowLastColumn="0"/>
              <w:rPr>
                <w:rFonts w:ascii="Consolas" w:hAnsi="Consolas"/>
                <w:sz w:val="16"/>
                <w:szCs w:val="16"/>
              </w:rPr>
            </w:pPr>
            <w:r w:rsidRPr="007B6A81">
              <w:rPr>
                <w:rFonts w:ascii="Consolas" w:hAnsi="Consolas"/>
                <w:sz w:val="16"/>
                <w:szCs w:val="16"/>
              </w:rPr>
              <w:t>--ext</w:t>
            </w:r>
          </w:p>
        </w:tc>
        <w:tc>
          <w:tcPr>
            <w:tcW w:w="5685" w:type="dxa"/>
          </w:tcPr>
          <w:p w14:paraId="5EB2EE89" w14:textId="059BF9BA" w:rsidR="00312135" w:rsidRPr="007B6A81" w:rsidRDefault="00312135" w:rsidP="00312135">
            <w:pPr>
              <w:cnfStyle w:val="000000100000" w:firstRow="0" w:lastRow="0" w:firstColumn="0" w:lastColumn="0" w:oddVBand="0" w:evenVBand="0" w:oddHBand="1" w:evenHBand="0" w:firstRowFirstColumn="0" w:firstRowLastColumn="0" w:lastRowFirstColumn="0" w:lastRowLastColumn="0"/>
              <w:rPr>
                <w:sz w:val="16"/>
                <w:szCs w:val="16"/>
              </w:rPr>
            </w:pPr>
            <w:r w:rsidRPr="007B6A81">
              <w:rPr>
                <w:sz w:val="16"/>
                <w:szCs w:val="16"/>
              </w:rPr>
              <w:t>Extraction</w:t>
            </w:r>
            <w:r w:rsidR="00130BFC" w:rsidRPr="007B6A81">
              <w:rPr>
                <w:sz w:val="16"/>
                <w:szCs w:val="16"/>
              </w:rPr>
              <w:t>s</w:t>
            </w:r>
            <w:r w:rsidRPr="007B6A81">
              <w:rPr>
                <w:sz w:val="16"/>
                <w:szCs w:val="16"/>
              </w:rPr>
              <w:t xml:space="preserve"> sous forme de commande d’ajout</w:t>
            </w:r>
          </w:p>
        </w:tc>
      </w:tr>
      <w:tr w:rsidR="007B6A81" w:rsidRPr="007B6A81" w14:paraId="63BB8CBC" w14:textId="77777777" w:rsidTr="007B6A81">
        <w:tc>
          <w:tcPr>
            <w:cnfStyle w:val="001000000000" w:firstRow="0" w:lastRow="0" w:firstColumn="1" w:lastColumn="0" w:oddVBand="0" w:evenVBand="0" w:oddHBand="0" w:evenHBand="0" w:firstRowFirstColumn="0" w:firstRowLastColumn="0" w:lastRowFirstColumn="0" w:lastRowLastColumn="0"/>
            <w:tcW w:w="2835" w:type="dxa"/>
            <w:vAlign w:val="center"/>
          </w:tcPr>
          <w:p w14:paraId="1D08BC42" w14:textId="62BB3599" w:rsidR="007B6A81" w:rsidRPr="007B6A81" w:rsidRDefault="007B6A81" w:rsidP="00333A8B">
            <w:pPr>
              <w:rPr>
                <w:rFonts w:ascii="Consolas" w:hAnsi="Consolas"/>
                <w:sz w:val="16"/>
                <w:szCs w:val="16"/>
              </w:rPr>
            </w:pPr>
            <w:proofErr w:type="spellStart"/>
            <w:r>
              <w:rPr>
                <w:rFonts w:ascii="Consolas" w:hAnsi="Consolas"/>
                <w:sz w:val="16"/>
                <w:szCs w:val="16"/>
              </w:rPr>
              <w:t>depCheck.gv</w:t>
            </w:r>
            <w:proofErr w:type="spellEnd"/>
          </w:p>
        </w:tc>
        <w:tc>
          <w:tcPr>
            <w:tcW w:w="993" w:type="dxa"/>
          </w:tcPr>
          <w:p w14:paraId="732AED31" w14:textId="22E3B191" w:rsidR="007B6A81" w:rsidRPr="007B6A81" w:rsidRDefault="007B6A81" w:rsidP="00312135">
            <w:pPr>
              <w:cnfStyle w:val="000000000000" w:firstRow="0" w:lastRow="0" w:firstColumn="0" w:lastColumn="0" w:oddVBand="0" w:evenVBand="0" w:oddHBand="0" w:evenHBand="0" w:firstRowFirstColumn="0" w:firstRowLastColumn="0" w:lastRowFirstColumn="0" w:lastRowLastColumn="0"/>
              <w:rPr>
                <w:rFonts w:ascii="Consolas" w:hAnsi="Consolas"/>
                <w:sz w:val="16"/>
                <w:szCs w:val="16"/>
              </w:rPr>
            </w:pPr>
            <w:r>
              <w:rPr>
                <w:rFonts w:ascii="Consolas" w:hAnsi="Consolas"/>
                <w:sz w:val="16"/>
                <w:szCs w:val="16"/>
              </w:rPr>
              <w:t>--</w:t>
            </w:r>
            <w:proofErr w:type="spellStart"/>
            <w:r>
              <w:rPr>
                <w:rFonts w:ascii="Consolas" w:hAnsi="Consolas"/>
                <w:sz w:val="16"/>
                <w:szCs w:val="16"/>
              </w:rPr>
              <w:t>gv</w:t>
            </w:r>
            <w:proofErr w:type="spellEnd"/>
          </w:p>
        </w:tc>
        <w:tc>
          <w:tcPr>
            <w:tcW w:w="5685" w:type="dxa"/>
          </w:tcPr>
          <w:p w14:paraId="50DA5A00" w14:textId="731373BD" w:rsidR="007B6A81" w:rsidRPr="007B6A81" w:rsidRDefault="007B6A81" w:rsidP="00312135">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Fichier de définition source </w:t>
            </w:r>
            <w:proofErr w:type="spellStart"/>
            <w:r>
              <w:rPr>
                <w:sz w:val="16"/>
                <w:szCs w:val="16"/>
              </w:rPr>
              <w:t>GraphViz</w:t>
            </w:r>
            <w:proofErr w:type="spellEnd"/>
            <w:r>
              <w:rPr>
                <w:sz w:val="16"/>
                <w:szCs w:val="16"/>
              </w:rPr>
              <w:t>.</w:t>
            </w:r>
          </w:p>
        </w:tc>
      </w:tr>
    </w:tbl>
    <w:p w14:paraId="5D379E8B" w14:textId="77777777" w:rsidR="001613AC" w:rsidRDefault="001613AC" w:rsidP="00651392"/>
    <w:p w14:paraId="6FA4A843" w14:textId="57280042" w:rsidR="00664657" w:rsidRDefault="00130BFC" w:rsidP="00651392">
      <w:r w:rsidRPr="00EC7E0F">
        <w:rPr>
          <w:u w:val="single"/>
        </w:rPr>
        <w:t>Attention</w:t>
      </w:r>
      <w:r>
        <w:t> : Les sorties de depCheck sont principalement dépendant</w:t>
      </w:r>
      <w:r w:rsidR="001F0165">
        <w:t>es</w:t>
      </w:r>
      <w:r>
        <w:t xml:space="preserve"> des interprétations effectuées. Par exemple, une absence de MU peut impliquer son statut « non-utilisé » (</w:t>
      </w:r>
      <w:proofErr w:type="spellStart"/>
      <w:r>
        <w:t>unsued</w:t>
      </w:r>
      <w:proofErr w:type="spellEnd"/>
      <w:r>
        <w:t>) alors que ce n’est pas le cas. L’</w:t>
      </w:r>
      <w:r w:rsidR="0069567A">
        <w:t>a</w:t>
      </w:r>
      <w:r>
        <w:t>bsence du MU est une erreur qui doit être corrigé avant.</w:t>
      </w:r>
      <w:r w:rsidR="001F0165">
        <w:t xml:space="preserve"> Une gestion de ressource en mode commande implique son statut « non-utilisé » aussi.</w:t>
      </w:r>
    </w:p>
    <w:p w14:paraId="229A91CE" w14:textId="1B2BAA65" w:rsidR="0069567A" w:rsidRDefault="0069567A" w:rsidP="00651392">
      <w:r>
        <w:t>D’ordre général, il faut tout d’abord assimiler les erreurs pour écarter les vérifications caduques.</w:t>
      </w:r>
    </w:p>
    <w:p w14:paraId="30B0852C" w14:textId="54581EE1" w:rsidR="00EC7E0F" w:rsidRDefault="00EC7E0F" w:rsidP="00EC7E0F">
      <w:pPr>
        <w:pStyle w:val="Titre3"/>
      </w:pPr>
      <w:bookmarkStart w:id="16" w:name="_Toc69586952"/>
      <w:r>
        <w:lastRenderedPageBreak/>
        <w:t>Détection des applications</w:t>
      </w:r>
      <w:bookmarkEnd w:id="16"/>
    </w:p>
    <w:p w14:paraId="502BDBFD" w14:textId="7604DCD0" w:rsidR="00EC7E0F" w:rsidRDefault="00EC7E0F" w:rsidP="00EC7E0F">
      <w:r>
        <w:t xml:space="preserve">Une règle de nommage est adoptée. Si elle est respectée, depCheck peut reporter dans les fichiers de sortie </w:t>
      </w:r>
      <w:r w:rsidR="00B172AD">
        <w:t xml:space="preserve">csv </w:t>
      </w:r>
      <w:r>
        <w:t>les applications concernées.</w:t>
      </w:r>
    </w:p>
    <w:p w14:paraId="13CE87EC" w14:textId="788FE1E0" w:rsidR="00EC7E0F" w:rsidRPr="00EC7E0F" w:rsidRDefault="00EC7E0F" w:rsidP="00EC7E0F">
      <w:r w:rsidRPr="00EC7E0F">
        <w:t>Le fichier de graphèmes comporte un graphème suivi du nom de l’application. Il en existe de 2 types qui respecte exactement le même format :</w:t>
      </w:r>
    </w:p>
    <w:p w14:paraId="42D93B52" w14:textId="28415828" w:rsidR="00EC7E0F" w:rsidRDefault="00EC7E0F" w:rsidP="00EC7E0F">
      <w:pPr>
        <w:pStyle w:val="Paragraphedeliste"/>
        <w:numPr>
          <w:ilvl w:val="0"/>
          <w:numId w:val="13"/>
        </w:numPr>
      </w:pPr>
      <w:r>
        <w:t xml:space="preserve">Fichier </w:t>
      </w:r>
      <w:r w:rsidRPr="00DC6114">
        <w:rPr>
          <w:rFonts w:ascii="Consolas" w:hAnsi="Consolas"/>
        </w:rPr>
        <w:t>Appli_ID_Appli.txt</w:t>
      </w:r>
    </w:p>
    <w:p w14:paraId="6867728F" w14:textId="1730F2AA" w:rsidR="00EC7E0F" w:rsidRDefault="00EC7E0F" w:rsidP="00EC7E0F">
      <w:pPr>
        <w:pStyle w:val="Paragraphedeliste"/>
        <w:numPr>
          <w:ilvl w:val="0"/>
          <w:numId w:val="13"/>
        </w:numPr>
      </w:pPr>
      <w:r>
        <w:t xml:space="preserve">Fichier </w:t>
      </w:r>
      <w:r w:rsidRPr="00DC6114">
        <w:rPr>
          <w:rFonts w:ascii="Consolas" w:hAnsi="Consolas"/>
        </w:rPr>
        <w:t>Serveur_ID_Appli.txt</w:t>
      </w:r>
    </w:p>
    <w:p w14:paraId="4BDA325B" w14:textId="026FDFA6" w:rsidR="00EC7E0F" w:rsidRDefault="00EC7E0F" w:rsidP="00EC7E0F">
      <w:r w:rsidRPr="00B172AD">
        <w:rPr>
          <w:u w:val="single"/>
        </w:rPr>
        <w:t>Format</w:t>
      </w:r>
      <w:r>
        <w:t> :</w:t>
      </w:r>
    </w:p>
    <w:p w14:paraId="18E39835" w14:textId="3B6BBD33" w:rsidR="00EC7E0F" w:rsidRPr="00DC6114" w:rsidRDefault="00EC7E0F" w:rsidP="00EC7E0F">
      <w:pPr>
        <w:rPr>
          <w:rFonts w:ascii="Consolas" w:hAnsi="Consolas"/>
        </w:rPr>
      </w:pPr>
      <w:r w:rsidRPr="00DC6114">
        <w:rPr>
          <w:rFonts w:ascii="Consolas" w:hAnsi="Consolas"/>
        </w:rPr>
        <w:t>&lt;GRAPHEME&gt; - &lt;Application &gt;</w:t>
      </w:r>
    </w:p>
    <w:p w14:paraId="61A5BF8F" w14:textId="2D94E843" w:rsidR="00EC7E0F" w:rsidRDefault="00B172AD" w:rsidP="00EC7E0F">
      <w:r w:rsidRPr="00B172AD">
        <w:rPr>
          <w:u w:val="single"/>
        </w:rPr>
        <w:t>Exemple</w:t>
      </w:r>
      <w:r>
        <w:t> :</w:t>
      </w:r>
    </w:p>
    <w:p w14:paraId="2F742FD5" w14:textId="6B09E419" w:rsidR="00B172AD" w:rsidRPr="00DC6114" w:rsidRDefault="00B172AD" w:rsidP="00EC7E0F">
      <w:pPr>
        <w:rPr>
          <w:rFonts w:ascii="Consolas" w:hAnsi="Consolas"/>
        </w:rPr>
      </w:pPr>
      <w:r w:rsidRPr="00DC6114">
        <w:rPr>
          <w:rFonts w:ascii="Consolas" w:hAnsi="Consolas"/>
        </w:rPr>
        <w:t>CFIN – Clôture financière</w:t>
      </w:r>
    </w:p>
    <w:p w14:paraId="3D67A1F7" w14:textId="69E07DD4" w:rsidR="00B172AD" w:rsidRPr="00DC6114" w:rsidRDefault="00B172AD" w:rsidP="00EC7E0F">
      <w:pPr>
        <w:rPr>
          <w:rFonts w:ascii="Consolas" w:hAnsi="Consolas"/>
        </w:rPr>
      </w:pPr>
      <w:r w:rsidRPr="00DC6114">
        <w:rPr>
          <w:rFonts w:ascii="Consolas" w:hAnsi="Consolas"/>
        </w:rPr>
        <w:t xml:space="preserve">CCTP – </w:t>
      </w:r>
      <w:r w:rsidR="00DC6114" w:rsidRPr="00DC6114">
        <w:rPr>
          <w:rFonts w:ascii="Consolas" w:hAnsi="Consolas"/>
        </w:rPr>
        <w:t>Clôture</w:t>
      </w:r>
      <w:r w:rsidRPr="00DC6114">
        <w:rPr>
          <w:rFonts w:ascii="Consolas" w:hAnsi="Consolas"/>
        </w:rPr>
        <w:t xml:space="preserve"> comptable</w:t>
      </w:r>
    </w:p>
    <w:p w14:paraId="5CD0B508" w14:textId="63140F5E" w:rsidR="00B172AD" w:rsidRDefault="00B172AD" w:rsidP="00EC7E0F">
      <w:r>
        <w:t>…</w:t>
      </w:r>
    </w:p>
    <w:p w14:paraId="36E79940" w14:textId="77777777" w:rsidR="00B172AD" w:rsidRDefault="00B172AD" w:rsidP="00B172AD">
      <w:r>
        <w:t>Le graphème doit se trouver dans le label de la session.</w:t>
      </w:r>
    </w:p>
    <w:p w14:paraId="1A02A67F" w14:textId="1BC02F69" w:rsidR="00B172AD" w:rsidRDefault="00B172AD" w:rsidP="00B172AD">
      <w:r w:rsidRPr="00B172AD">
        <w:rPr>
          <w:u w:val="single"/>
        </w:rPr>
        <w:t>Format</w:t>
      </w:r>
      <w:r>
        <w:t> :</w:t>
      </w:r>
    </w:p>
    <w:p w14:paraId="2D61CE06" w14:textId="6C1C036F" w:rsidR="00B172AD" w:rsidRPr="00DC6114" w:rsidRDefault="00B172AD" w:rsidP="00B172AD">
      <w:pPr>
        <w:rPr>
          <w:rFonts w:ascii="Consolas" w:hAnsi="Consolas"/>
        </w:rPr>
      </w:pPr>
      <w:r w:rsidRPr="00DC6114">
        <w:rPr>
          <w:rFonts w:ascii="Consolas" w:hAnsi="Consolas"/>
        </w:rPr>
        <w:t>&lt;GRAPHEME&gt; - description de la session</w:t>
      </w:r>
    </w:p>
    <w:p w14:paraId="09BCBA5B" w14:textId="4E43405E" w:rsidR="00B172AD" w:rsidRDefault="00B172AD" w:rsidP="00B172AD"/>
    <w:p w14:paraId="050927D3" w14:textId="131F6752" w:rsidR="00F95E71" w:rsidRDefault="00F95E71" w:rsidP="00B172AD">
      <w:r>
        <w:t>La priorité est faite au niveau du nom du nœud (</w:t>
      </w:r>
      <w:r w:rsidRPr="00DC6114">
        <w:rPr>
          <w:rFonts w:ascii="Consolas" w:hAnsi="Consolas"/>
        </w:rPr>
        <w:t>Serveur_ID_Appli.txt</w:t>
      </w:r>
      <w:r>
        <w:t xml:space="preserve">), puis Fichier </w:t>
      </w:r>
      <w:r w:rsidRPr="00DC6114">
        <w:rPr>
          <w:rFonts w:ascii="Consolas" w:hAnsi="Consolas"/>
        </w:rPr>
        <w:t>Appli_ID_Appli.txt</w:t>
      </w:r>
    </w:p>
    <w:p w14:paraId="101265F7" w14:textId="14CE89AD" w:rsidR="00F95E71" w:rsidRDefault="00F95E71" w:rsidP="00B172AD">
      <w:r>
        <w:t xml:space="preserve">Il ne faut oublier de positionner l’argument </w:t>
      </w:r>
      <w:r w:rsidRPr="00DC6114">
        <w:rPr>
          <w:rFonts w:ascii="Consolas" w:hAnsi="Consolas"/>
        </w:rPr>
        <w:t>--</w:t>
      </w:r>
      <w:proofErr w:type="spellStart"/>
      <w:r w:rsidRPr="00DC6114">
        <w:rPr>
          <w:rFonts w:ascii="Consolas" w:hAnsi="Consolas"/>
        </w:rPr>
        <w:t>iddir</w:t>
      </w:r>
      <w:proofErr w:type="spellEnd"/>
      <w:r>
        <w:t xml:space="preserve"> si le fichier d’application se trouve ailleurs du script depCheck.</w:t>
      </w:r>
    </w:p>
    <w:p w14:paraId="63A9A997" w14:textId="77777777" w:rsidR="00EC7E0F" w:rsidRDefault="00EC7E0F">
      <w:pPr>
        <w:rPr>
          <w:rFonts w:asciiTheme="majorHAnsi" w:eastAsiaTheme="majorEastAsia" w:hAnsiTheme="majorHAnsi" w:cstheme="majorBidi"/>
          <w:color w:val="2E74B5" w:themeColor="accent1" w:themeShade="BF"/>
          <w:sz w:val="32"/>
          <w:szCs w:val="32"/>
        </w:rPr>
      </w:pPr>
      <w:r>
        <w:br w:type="page"/>
      </w:r>
    </w:p>
    <w:p w14:paraId="6A253C0D" w14:textId="4A240A3D" w:rsidR="0028123E" w:rsidRPr="00EC7E0F" w:rsidRDefault="0028123E" w:rsidP="00EC7E0F">
      <w:pPr>
        <w:pStyle w:val="Titre1"/>
      </w:pPr>
      <w:bookmarkStart w:id="17" w:name="_Toc69586953"/>
      <w:r>
        <w:lastRenderedPageBreak/>
        <w:t xml:space="preserve">Les </w:t>
      </w:r>
      <w:r w:rsidR="00664657">
        <w:t>vérifications de depCheck</w:t>
      </w:r>
      <w:bookmarkEnd w:id="17"/>
    </w:p>
    <w:p w14:paraId="7534952B" w14:textId="1EA23B70" w:rsidR="0069567A" w:rsidRDefault="0069567A" w:rsidP="0028123E">
      <w:r>
        <w:t xml:space="preserve">Lors de la lecture des fichiers d’entrée (uxtrace ou sortie des direct Command), depCheck commence à analyser et sortir tout problème sous forme d’erreur par famille extrait dans un fichier log : </w:t>
      </w:r>
      <w:r w:rsidRPr="00130BFC">
        <w:rPr>
          <w:rFonts w:ascii="Consolas" w:hAnsi="Consolas"/>
          <w:sz w:val="20"/>
          <w:szCs w:val="20"/>
        </w:rPr>
        <w:t>depCheck_Errors.log</w:t>
      </w:r>
    </w:p>
    <w:p w14:paraId="50CF0922" w14:textId="2044A71E" w:rsidR="0069567A" w:rsidRDefault="0069567A" w:rsidP="0028123E">
      <w:r>
        <w:t>Voici les familles et analyses effectuées</w:t>
      </w:r>
    </w:p>
    <w:tbl>
      <w:tblPr>
        <w:tblStyle w:val="TableauListe4-Accentuation4"/>
        <w:tblW w:w="0" w:type="auto"/>
        <w:tblLook w:val="04A0" w:firstRow="1" w:lastRow="0" w:firstColumn="1" w:lastColumn="0" w:noHBand="0" w:noVBand="1"/>
      </w:tblPr>
      <w:tblGrid>
        <w:gridCol w:w="1190"/>
        <w:gridCol w:w="1215"/>
        <w:gridCol w:w="1701"/>
        <w:gridCol w:w="4956"/>
      </w:tblGrid>
      <w:tr w:rsidR="00AD05C0" w:rsidRPr="00D424D2" w14:paraId="7CEE6702" w14:textId="77777777" w:rsidTr="008D3D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2D8347F8" w14:textId="116C8F9C" w:rsidR="00AD05C0" w:rsidRPr="00D424D2" w:rsidRDefault="008D3DE8" w:rsidP="0028123E">
            <w:pPr>
              <w:rPr>
                <w:sz w:val="20"/>
              </w:rPr>
            </w:pPr>
            <w:r w:rsidRPr="00D424D2">
              <w:rPr>
                <w:sz w:val="20"/>
              </w:rPr>
              <w:t>Famille</w:t>
            </w:r>
          </w:p>
        </w:tc>
        <w:tc>
          <w:tcPr>
            <w:tcW w:w="1215" w:type="dxa"/>
          </w:tcPr>
          <w:p w14:paraId="3CA0495D" w14:textId="0CCE1CE1" w:rsidR="00AD05C0" w:rsidRPr="00D424D2" w:rsidRDefault="008D3DE8" w:rsidP="0028123E">
            <w:pPr>
              <w:cnfStyle w:val="100000000000" w:firstRow="1" w:lastRow="0" w:firstColumn="0" w:lastColumn="0" w:oddVBand="0" w:evenVBand="0" w:oddHBand="0" w:evenHBand="0" w:firstRowFirstColumn="0" w:firstRowLastColumn="0" w:lastRowFirstColumn="0" w:lastRowLastColumn="0"/>
              <w:rPr>
                <w:sz w:val="20"/>
              </w:rPr>
            </w:pPr>
            <w:r w:rsidRPr="00D424D2">
              <w:rPr>
                <w:sz w:val="20"/>
              </w:rPr>
              <w:t>portée</w:t>
            </w:r>
          </w:p>
        </w:tc>
        <w:tc>
          <w:tcPr>
            <w:tcW w:w="1701" w:type="dxa"/>
          </w:tcPr>
          <w:p w14:paraId="206CAFC4" w14:textId="5A36A8F9" w:rsidR="00AD05C0" w:rsidRPr="00D424D2" w:rsidRDefault="008D3DE8" w:rsidP="0028123E">
            <w:pPr>
              <w:cnfStyle w:val="100000000000" w:firstRow="1" w:lastRow="0" w:firstColumn="0" w:lastColumn="0" w:oddVBand="0" w:evenVBand="0" w:oddHBand="0" w:evenHBand="0" w:firstRowFirstColumn="0" w:firstRowLastColumn="0" w:lastRowFirstColumn="0" w:lastRowLastColumn="0"/>
              <w:rPr>
                <w:sz w:val="20"/>
              </w:rPr>
            </w:pPr>
            <w:r w:rsidRPr="00D424D2">
              <w:rPr>
                <w:sz w:val="20"/>
              </w:rPr>
              <w:t>Groupe</w:t>
            </w:r>
          </w:p>
        </w:tc>
        <w:tc>
          <w:tcPr>
            <w:tcW w:w="4956" w:type="dxa"/>
          </w:tcPr>
          <w:p w14:paraId="049FAE4D" w14:textId="035C67E2" w:rsidR="00AD05C0" w:rsidRPr="00D424D2" w:rsidRDefault="008D3DE8" w:rsidP="0028123E">
            <w:pPr>
              <w:cnfStyle w:val="100000000000" w:firstRow="1" w:lastRow="0" w:firstColumn="0" w:lastColumn="0" w:oddVBand="0" w:evenVBand="0" w:oddHBand="0" w:evenHBand="0" w:firstRowFirstColumn="0" w:firstRowLastColumn="0" w:lastRowFirstColumn="0" w:lastRowLastColumn="0"/>
              <w:rPr>
                <w:sz w:val="20"/>
              </w:rPr>
            </w:pPr>
            <w:r w:rsidRPr="00D424D2">
              <w:rPr>
                <w:sz w:val="20"/>
              </w:rPr>
              <w:t>Désignation</w:t>
            </w:r>
          </w:p>
        </w:tc>
      </w:tr>
      <w:tr w:rsidR="00333A8B" w:rsidRPr="00D424D2" w14:paraId="0C99364B" w14:textId="77777777" w:rsidTr="00333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vMerge w:val="restart"/>
            <w:vAlign w:val="center"/>
          </w:tcPr>
          <w:p w14:paraId="08CC26A6" w14:textId="503DA091" w:rsidR="00333A8B" w:rsidRPr="00D424D2" w:rsidRDefault="00333A8B" w:rsidP="00333A8B">
            <w:pPr>
              <w:rPr>
                <w:sz w:val="20"/>
              </w:rPr>
            </w:pPr>
            <w:r w:rsidRPr="00D424D2">
              <w:rPr>
                <w:sz w:val="20"/>
              </w:rPr>
              <w:t>Donnée</w:t>
            </w:r>
          </w:p>
        </w:tc>
        <w:tc>
          <w:tcPr>
            <w:tcW w:w="1215" w:type="dxa"/>
            <w:vAlign w:val="center"/>
          </w:tcPr>
          <w:p w14:paraId="542C4507" w14:textId="0A2CCD72" w:rsidR="00333A8B" w:rsidRPr="00D424D2" w:rsidRDefault="00333A8B" w:rsidP="00333A8B">
            <w:pPr>
              <w:cnfStyle w:val="000000100000" w:firstRow="0" w:lastRow="0" w:firstColumn="0" w:lastColumn="0" w:oddVBand="0" w:evenVBand="0" w:oddHBand="1" w:evenHBand="0" w:firstRowFirstColumn="0" w:firstRowLastColumn="0" w:lastRowFirstColumn="0" w:lastRowLastColumn="0"/>
              <w:rPr>
                <w:sz w:val="20"/>
              </w:rPr>
            </w:pPr>
            <w:r w:rsidRPr="00D424D2">
              <w:rPr>
                <w:sz w:val="20"/>
              </w:rPr>
              <w:t xml:space="preserve">Par </w:t>
            </w:r>
            <w:proofErr w:type="spellStart"/>
            <w:r w:rsidRPr="00D424D2">
              <w:rPr>
                <w:sz w:val="20"/>
              </w:rPr>
              <w:t>noeud</w:t>
            </w:r>
            <w:proofErr w:type="spellEnd"/>
          </w:p>
        </w:tc>
        <w:tc>
          <w:tcPr>
            <w:tcW w:w="1701" w:type="dxa"/>
            <w:vAlign w:val="center"/>
          </w:tcPr>
          <w:p w14:paraId="3AE611A3" w14:textId="6C2B4CC0" w:rsidR="00333A8B" w:rsidRPr="00D424D2" w:rsidRDefault="00333A8B" w:rsidP="00333A8B">
            <w:pPr>
              <w:cnfStyle w:val="000000100000" w:firstRow="0" w:lastRow="0" w:firstColumn="0" w:lastColumn="0" w:oddVBand="0" w:evenVBand="0" w:oddHBand="1" w:evenHBand="0" w:firstRowFirstColumn="0" w:firstRowLastColumn="0" w:lastRowFirstColumn="0" w:lastRowLastColumn="0"/>
              <w:rPr>
                <w:sz w:val="20"/>
              </w:rPr>
            </w:pPr>
            <w:proofErr w:type="spellStart"/>
            <w:r w:rsidRPr="00D424D2">
              <w:rPr>
                <w:sz w:val="20"/>
              </w:rPr>
              <w:t>MU_Parse</w:t>
            </w:r>
            <w:proofErr w:type="spellEnd"/>
          </w:p>
          <w:p w14:paraId="2C62B3DB" w14:textId="77777777" w:rsidR="00333A8B" w:rsidRPr="00D424D2" w:rsidRDefault="00333A8B" w:rsidP="00333A8B">
            <w:pPr>
              <w:cnfStyle w:val="000000100000" w:firstRow="0" w:lastRow="0" w:firstColumn="0" w:lastColumn="0" w:oddVBand="0" w:evenVBand="0" w:oddHBand="1" w:evenHBand="0" w:firstRowFirstColumn="0" w:firstRowLastColumn="0" w:lastRowFirstColumn="0" w:lastRowLastColumn="0"/>
              <w:rPr>
                <w:sz w:val="20"/>
              </w:rPr>
            </w:pPr>
            <w:proofErr w:type="spellStart"/>
            <w:r w:rsidRPr="00D424D2">
              <w:rPr>
                <w:sz w:val="20"/>
              </w:rPr>
              <w:t>RES_Parse</w:t>
            </w:r>
            <w:proofErr w:type="spellEnd"/>
          </w:p>
          <w:p w14:paraId="21D51351" w14:textId="77777777" w:rsidR="00333A8B" w:rsidRPr="00D424D2" w:rsidRDefault="00333A8B" w:rsidP="00333A8B">
            <w:pPr>
              <w:cnfStyle w:val="000000100000" w:firstRow="0" w:lastRow="0" w:firstColumn="0" w:lastColumn="0" w:oddVBand="0" w:evenVBand="0" w:oddHBand="1" w:evenHBand="0" w:firstRowFirstColumn="0" w:firstRowLastColumn="0" w:lastRowFirstColumn="0" w:lastRowLastColumn="0"/>
              <w:rPr>
                <w:sz w:val="20"/>
              </w:rPr>
            </w:pPr>
            <w:proofErr w:type="spellStart"/>
            <w:r w:rsidRPr="00D424D2">
              <w:rPr>
                <w:sz w:val="20"/>
              </w:rPr>
              <w:t>USER_Parse</w:t>
            </w:r>
            <w:proofErr w:type="spellEnd"/>
          </w:p>
          <w:p w14:paraId="4F8EBD76" w14:textId="77777777" w:rsidR="00333A8B" w:rsidRPr="00D424D2" w:rsidRDefault="00333A8B" w:rsidP="00333A8B">
            <w:pPr>
              <w:cnfStyle w:val="000000100000" w:firstRow="0" w:lastRow="0" w:firstColumn="0" w:lastColumn="0" w:oddVBand="0" w:evenVBand="0" w:oddHBand="1" w:evenHBand="0" w:firstRowFirstColumn="0" w:firstRowLastColumn="0" w:lastRowFirstColumn="0" w:lastRowLastColumn="0"/>
              <w:rPr>
                <w:sz w:val="20"/>
              </w:rPr>
            </w:pPr>
            <w:proofErr w:type="spellStart"/>
            <w:r w:rsidRPr="00D424D2">
              <w:rPr>
                <w:sz w:val="20"/>
              </w:rPr>
              <w:t>RULE_Parse</w:t>
            </w:r>
            <w:proofErr w:type="spellEnd"/>
          </w:p>
          <w:p w14:paraId="534D0A5D" w14:textId="77777777" w:rsidR="00333A8B" w:rsidRPr="00D424D2" w:rsidRDefault="00333A8B" w:rsidP="00333A8B">
            <w:pPr>
              <w:cnfStyle w:val="000000100000" w:firstRow="0" w:lastRow="0" w:firstColumn="0" w:lastColumn="0" w:oddVBand="0" w:evenVBand="0" w:oddHBand="1" w:evenHBand="0" w:firstRowFirstColumn="0" w:firstRowLastColumn="0" w:lastRowFirstColumn="0" w:lastRowLastColumn="0"/>
              <w:rPr>
                <w:sz w:val="20"/>
              </w:rPr>
            </w:pPr>
            <w:proofErr w:type="spellStart"/>
            <w:r w:rsidRPr="00D424D2">
              <w:rPr>
                <w:sz w:val="20"/>
              </w:rPr>
              <w:t>QUEUE_Parse</w:t>
            </w:r>
            <w:proofErr w:type="spellEnd"/>
          </w:p>
          <w:p w14:paraId="5E541EB8" w14:textId="77777777" w:rsidR="00333A8B" w:rsidRPr="00D424D2" w:rsidRDefault="00333A8B" w:rsidP="00333A8B">
            <w:pPr>
              <w:cnfStyle w:val="000000100000" w:firstRow="0" w:lastRow="0" w:firstColumn="0" w:lastColumn="0" w:oddVBand="0" w:evenVBand="0" w:oddHBand="1" w:evenHBand="0" w:firstRowFirstColumn="0" w:firstRowLastColumn="0" w:lastRowFirstColumn="0" w:lastRowLastColumn="0"/>
              <w:rPr>
                <w:sz w:val="20"/>
              </w:rPr>
            </w:pPr>
            <w:proofErr w:type="spellStart"/>
            <w:r w:rsidRPr="00D424D2">
              <w:rPr>
                <w:sz w:val="20"/>
              </w:rPr>
              <w:t>NODE_Parse</w:t>
            </w:r>
            <w:proofErr w:type="spellEnd"/>
          </w:p>
          <w:p w14:paraId="1AF355DF" w14:textId="3267B475" w:rsidR="00333A8B" w:rsidRPr="00D424D2" w:rsidRDefault="00333A8B" w:rsidP="00333A8B">
            <w:pPr>
              <w:cnfStyle w:val="000000100000" w:firstRow="0" w:lastRow="0" w:firstColumn="0" w:lastColumn="0" w:oddVBand="0" w:evenVBand="0" w:oddHBand="1" w:evenHBand="0" w:firstRowFirstColumn="0" w:firstRowLastColumn="0" w:lastRowFirstColumn="0" w:lastRowLastColumn="0"/>
              <w:rPr>
                <w:sz w:val="20"/>
              </w:rPr>
            </w:pPr>
            <w:proofErr w:type="spellStart"/>
            <w:r w:rsidRPr="00D424D2">
              <w:rPr>
                <w:sz w:val="20"/>
              </w:rPr>
              <w:t>TSK_Parse</w:t>
            </w:r>
            <w:proofErr w:type="spellEnd"/>
          </w:p>
        </w:tc>
        <w:tc>
          <w:tcPr>
            <w:tcW w:w="4956" w:type="dxa"/>
          </w:tcPr>
          <w:p w14:paraId="06649170" w14:textId="77777777" w:rsidR="00333A8B" w:rsidRPr="00D424D2" w:rsidRDefault="00333A8B" w:rsidP="0028123E">
            <w:pPr>
              <w:cnfStyle w:val="000000100000" w:firstRow="0" w:lastRow="0" w:firstColumn="0" w:lastColumn="0" w:oddVBand="0" w:evenVBand="0" w:oddHBand="1" w:evenHBand="0" w:firstRowFirstColumn="0" w:firstRowLastColumn="0" w:lastRowFirstColumn="0" w:lastRowLastColumn="0"/>
              <w:rPr>
                <w:rFonts w:ascii="Consolas" w:hAnsi="Consolas"/>
                <w:sz w:val="20"/>
              </w:rPr>
            </w:pPr>
            <w:r w:rsidRPr="00D424D2">
              <w:rPr>
                <w:rFonts w:ascii="Consolas" w:hAnsi="Consolas"/>
                <w:sz w:val="20"/>
              </w:rPr>
              <w:t xml:space="preserve">ERROR </w:t>
            </w:r>
            <w:proofErr w:type="spellStart"/>
            <w:r w:rsidRPr="00D424D2">
              <w:rPr>
                <w:rFonts w:ascii="Consolas" w:hAnsi="Consolas"/>
                <w:sz w:val="20"/>
              </w:rPr>
              <w:t>parsing</w:t>
            </w:r>
            <w:proofErr w:type="spellEnd"/>
            <w:r w:rsidRPr="00D424D2">
              <w:rPr>
                <w:rFonts w:ascii="Consolas" w:hAnsi="Consolas"/>
                <w:sz w:val="20"/>
              </w:rPr>
              <w:t xml:space="preserve"> DATA </w:t>
            </w:r>
          </w:p>
          <w:p w14:paraId="0431FBE5" w14:textId="5B2C2B1C" w:rsidR="00333A8B" w:rsidRPr="00D424D2" w:rsidRDefault="00333A8B" w:rsidP="0028123E">
            <w:pPr>
              <w:cnfStyle w:val="000000100000" w:firstRow="0" w:lastRow="0" w:firstColumn="0" w:lastColumn="0" w:oddVBand="0" w:evenVBand="0" w:oddHBand="1" w:evenHBand="0" w:firstRowFirstColumn="0" w:firstRowLastColumn="0" w:lastRowFirstColumn="0" w:lastRowLastColumn="0"/>
              <w:rPr>
                <w:sz w:val="20"/>
              </w:rPr>
            </w:pPr>
            <w:r w:rsidRPr="00D424D2">
              <w:rPr>
                <w:sz w:val="20"/>
              </w:rPr>
              <w:t>Erreur de lecture de fichiers d’uxtrace ou de direct command. Il arrive que l’utilisateur n’ai pas les droits d’exécution ou que le nœud source (ou s’exécute depCheck) ne peut atteindre le nœud cible.</w:t>
            </w:r>
          </w:p>
        </w:tc>
      </w:tr>
      <w:tr w:rsidR="00333A8B" w:rsidRPr="00D424D2" w14:paraId="7874B595" w14:textId="77777777" w:rsidTr="00333A8B">
        <w:tc>
          <w:tcPr>
            <w:cnfStyle w:val="001000000000" w:firstRow="0" w:lastRow="0" w:firstColumn="1" w:lastColumn="0" w:oddVBand="0" w:evenVBand="0" w:oddHBand="0" w:evenHBand="0" w:firstRowFirstColumn="0" w:firstRowLastColumn="0" w:lastRowFirstColumn="0" w:lastRowLastColumn="0"/>
            <w:tcW w:w="1190" w:type="dxa"/>
            <w:vMerge/>
            <w:vAlign w:val="center"/>
          </w:tcPr>
          <w:p w14:paraId="5BBFE813" w14:textId="1494FA23" w:rsidR="00333A8B" w:rsidRPr="00D424D2" w:rsidRDefault="00333A8B" w:rsidP="00333A8B">
            <w:pPr>
              <w:rPr>
                <w:sz w:val="20"/>
              </w:rPr>
            </w:pPr>
          </w:p>
        </w:tc>
        <w:tc>
          <w:tcPr>
            <w:tcW w:w="1215" w:type="dxa"/>
            <w:vAlign w:val="center"/>
          </w:tcPr>
          <w:p w14:paraId="43E1CF87" w14:textId="1E08F44A" w:rsidR="00333A8B" w:rsidRPr="00D424D2" w:rsidRDefault="00333A8B" w:rsidP="00333A8B">
            <w:pPr>
              <w:cnfStyle w:val="000000000000" w:firstRow="0" w:lastRow="0" w:firstColumn="0" w:lastColumn="0" w:oddVBand="0" w:evenVBand="0" w:oddHBand="0" w:evenHBand="0" w:firstRowFirstColumn="0" w:firstRowLastColumn="0" w:lastRowFirstColumn="0" w:lastRowLastColumn="0"/>
              <w:rPr>
                <w:sz w:val="20"/>
              </w:rPr>
            </w:pPr>
            <w:r w:rsidRPr="00D424D2">
              <w:rPr>
                <w:sz w:val="20"/>
              </w:rPr>
              <w:t xml:space="preserve">Par </w:t>
            </w:r>
            <w:proofErr w:type="spellStart"/>
            <w:r w:rsidRPr="00D424D2">
              <w:rPr>
                <w:sz w:val="20"/>
              </w:rPr>
              <w:t>noeud</w:t>
            </w:r>
            <w:proofErr w:type="spellEnd"/>
          </w:p>
        </w:tc>
        <w:tc>
          <w:tcPr>
            <w:tcW w:w="1701" w:type="dxa"/>
            <w:vAlign w:val="center"/>
          </w:tcPr>
          <w:p w14:paraId="6C3704B4" w14:textId="4161114F" w:rsidR="00333A8B" w:rsidRPr="00D424D2" w:rsidRDefault="00333A8B" w:rsidP="00333A8B">
            <w:pPr>
              <w:cnfStyle w:val="000000000000" w:firstRow="0" w:lastRow="0" w:firstColumn="0" w:lastColumn="0" w:oddVBand="0" w:evenVBand="0" w:oddHBand="0" w:evenHBand="0" w:firstRowFirstColumn="0" w:firstRowLastColumn="0" w:lastRowFirstColumn="0" w:lastRowLastColumn="0"/>
              <w:rPr>
                <w:sz w:val="20"/>
              </w:rPr>
            </w:pPr>
            <w:proofErr w:type="spellStart"/>
            <w:r w:rsidRPr="00D424D2">
              <w:rPr>
                <w:sz w:val="20"/>
              </w:rPr>
              <w:t>UPR_Parse</w:t>
            </w:r>
            <w:proofErr w:type="spellEnd"/>
          </w:p>
        </w:tc>
        <w:tc>
          <w:tcPr>
            <w:tcW w:w="4956" w:type="dxa"/>
          </w:tcPr>
          <w:p w14:paraId="58698DCE" w14:textId="3DC5BB97" w:rsidR="00333A8B" w:rsidRPr="00D424D2" w:rsidRDefault="00333A8B" w:rsidP="00AD05C0">
            <w:pPr>
              <w:cnfStyle w:val="000000000000" w:firstRow="0" w:lastRow="0" w:firstColumn="0" w:lastColumn="0" w:oddVBand="0" w:evenVBand="0" w:oddHBand="0" w:evenHBand="0" w:firstRowFirstColumn="0" w:firstRowLastColumn="0" w:lastRowFirstColumn="0" w:lastRowLastColumn="0"/>
              <w:rPr>
                <w:sz w:val="20"/>
              </w:rPr>
            </w:pPr>
            <w:r w:rsidRPr="00D424D2">
              <w:rPr>
                <w:sz w:val="20"/>
              </w:rPr>
              <w:t xml:space="preserve">En plus de </w:t>
            </w:r>
            <w:proofErr w:type="spellStart"/>
            <w:r w:rsidRPr="00D424D2">
              <w:rPr>
                <w:rFonts w:ascii="Consolas" w:hAnsi="Consolas"/>
                <w:sz w:val="20"/>
              </w:rPr>
              <w:t>parsing</w:t>
            </w:r>
            <w:proofErr w:type="spellEnd"/>
            <w:r w:rsidRPr="00D424D2">
              <w:rPr>
                <w:rFonts w:ascii="Consolas" w:hAnsi="Consolas"/>
                <w:sz w:val="20"/>
              </w:rPr>
              <w:t xml:space="preserve"> DATA </w:t>
            </w:r>
            <w:r w:rsidRPr="00D424D2">
              <w:rPr>
                <w:sz w:val="20"/>
              </w:rPr>
              <w:t>…</w:t>
            </w:r>
          </w:p>
          <w:p w14:paraId="5E674395" w14:textId="77777777" w:rsidR="00333A8B" w:rsidRPr="00D424D2" w:rsidRDefault="00333A8B" w:rsidP="00AD05C0">
            <w:pPr>
              <w:cnfStyle w:val="000000000000" w:firstRow="0" w:lastRow="0" w:firstColumn="0" w:lastColumn="0" w:oddVBand="0" w:evenVBand="0" w:oddHBand="0" w:evenHBand="0" w:firstRowFirstColumn="0" w:firstRowLastColumn="0" w:lastRowFirstColumn="0" w:lastRowLastColumn="0"/>
              <w:rPr>
                <w:sz w:val="20"/>
              </w:rPr>
            </w:pPr>
            <w:r w:rsidRPr="00D424D2">
              <w:rPr>
                <w:rFonts w:ascii="Consolas" w:hAnsi="Consolas"/>
                <w:sz w:val="20"/>
              </w:rPr>
              <w:t xml:space="preserve">ERROR </w:t>
            </w:r>
            <w:proofErr w:type="spellStart"/>
            <w:r w:rsidRPr="00D424D2">
              <w:rPr>
                <w:rFonts w:ascii="Consolas" w:hAnsi="Consolas"/>
                <w:sz w:val="20"/>
              </w:rPr>
              <w:t>retreiving</w:t>
            </w:r>
            <w:proofErr w:type="spellEnd"/>
            <w:r w:rsidRPr="00D424D2">
              <w:rPr>
                <w:rFonts w:ascii="Consolas" w:hAnsi="Consolas"/>
                <w:sz w:val="20"/>
              </w:rPr>
              <w:t xml:space="preserve"> uproc script</w:t>
            </w:r>
            <w:r w:rsidRPr="00D424D2">
              <w:rPr>
                <w:sz w:val="20"/>
              </w:rPr>
              <w:t xml:space="preserve"> </w:t>
            </w:r>
          </w:p>
          <w:p w14:paraId="15BC6B7F" w14:textId="3A988365" w:rsidR="00333A8B" w:rsidRPr="00D424D2" w:rsidRDefault="00333A8B" w:rsidP="00AD05C0">
            <w:pPr>
              <w:cnfStyle w:val="000000000000" w:firstRow="0" w:lastRow="0" w:firstColumn="0" w:lastColumn="0" w:oddVBand="0" w:evenVBand="0" w:oddHBand="0" w:evenHBand="0" w:firstRowFirstColumn="0" w:firstRowLastColumn="0" w:lastRowFirstColumn="0" w:lastRowLastColumn="0"/>
              <w:rPr>
                <w:sz w:val="20"/>
              </w:rPr>
            </w:pPr>
            <w:r w:rsidRPr="00D424D2">
              <w:rPr>
                <w:sz w:val="20"/>
              </w:rPr>
              <w:t>depCheck vérifie que l’uproc contient bien le bloc script (CLINT)</w:t>
            </w:r>
          </w:p>
        </w:tc>
      </w:tr>
      <w:tr w:rsidR="00333A8B" w:rsidRPr="00D424D2" w14:paraId="5027A1D2" w14:textId="77777777" w:rsidTr="00333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vMerge/>
            <w:vAlign w:val="center"/>
          </w:tcPr>
          <w:p w14:paraId="6A9764A4" w14:textId="324CDAE5" w:rsidR="00333A8B" w:rsidRPr="00D424D2" w:rsidRDefault="00333A8B" w:rsidP="00333A8B">
            <w:pPr>
              <w:rPr>
                <w:sz w:val="20"/>
              </w:rPr>
            </w:pPr>
          </w:p>
        </w:tc>
        <w:tc>
          <w:tcPr>
            <w:tcW w:w="1215" w:type="dxa"/>
            <w:vAlign w:val="center"/>
          </w:tcPr>
          <w:p w14:paraId="514106AC" w14:textId="58906D62" w:rsidR="00333A8B" w:rsidRPr="00D424D2" w:rsidRDefault="00333A8B" w:rsidP="00333A8B">
            <w:pPr>
              <w:cnfStyle w:val="000000100000" w:firstRow="0" w:lastRow="0" w:firstColumn="0" w:lastColumn="0" w:oddVBand="0" w:evenVBand="0" w:oddHBand="1" w:evenHBand="0" w:firstRowFirstColumn="0" w:firstRowLastColumn="0" w:lastRowFirstColumn="0" w:lastRowLastColumn="0"/>
              <w:rPr>
                <w:sz w:val="20"/>
              </w:rPr>
            </w:pPr>
            <w:r w:rsidRPr="00D424D2">
              <w:rPr>
                <w:sz w:val="20"/>
              </w:rPr>
              <w:t xml:space="preserve">Par </w:t>
            </w:r>
            <w:proofErr w:type="spellStart"/>
            <w:r w:rsidRPr="00D424D2">
              <w:rPr>
                <w:sz w:val="20"/>
              </w:rPr>
              <w:t>noeud</w:t>
            </w:r>
            <w:proofErr w:type="spellEnd"/>
          </w:p>
        </w:tc>
        <w:tc>
          <w:tcPr>
            <w:tcW w:w="1701" w:type="dxa"/>
            <w:vAlign w:val="center"/>
          </w:tcPr>
          <w:p w14:paraId="4CFCDAD1" w14:textId="48E340FD" w:rsidR="00333A8B" w:rsidRPr="00D424D2" w:rsidRDefault="00333A8B" w:rsidP="00333A8B">
            <w:pPr>
              <w:cnfStyle w:val="000000100000" w:firstRow="0" w:lastRow="0" w:firstColumn="0" w:lastColumn="0" w:oddVBand="0" w:evenVBand="0" w:oddHBand="1" w:evenHBand="0" w:firstRowFirstColumn="0" w:firstRowLastColumn="0" w:lastRowFirstColumn="0" w:lastRowLastColumn="0"/>
              <w:rPr>
                <w:sz w:val="20"/>
              </w:rPr>
            </w:pPr>
            <w:proofErr w:type="spellStart"/>
            <w:r w:rsidRPr="00D424D2">
              <w:rPr>
                <w:sz w:val="20"/>
              </w:rPr>
              <w:t>SESS_Parse</w:t>
            </w:r>
            <w:proofErr w:type="spellEnd"/>
          </w:p>
        </w:tc>
        <w:tc>
          <w:tcPr>
            <w:tcW w:w="4956" w:type="dxa"/>
          </w:tcPr>
          <w:p w14:paraId="0DC0228C" w14:textId="3DA34A3F" w:rsidR="00333A8B" w:rsidRPr="00D424D2" w:rsidRDefault="00333A8B" w:rsidP="00AD05C0">
            <w:pPr>
              <w:cnfStyle w:val="000000100000" w:firstRow="0" w:lastRow="0" w:firstColumn="0" w:lastColumn="0" w:oddVBand="0" w:evenVBand="0" w:oddHBand="1" w:evenHBand="0" w:firstRowFirstColumn="0" w:firstRowLastColumn="0" w:lastRowFirstColumn="0" w:lastRowLastColumn="0"/>
              <w:rPr>
                <w:sz w:val="20"/>
              </w:rPr>
            </w:pPr>
            <w:r w:rsidRPr="00D424D2">
              <w:rPr>
                <w:sz w:val="20"/>
              </w:rPr>
              <w:t xml:space="preserve">En plus de </w:t>
            </w:r>
            <w:proofErr w:type="spellStart"/>
            <w:r w:rsidRPr="00D424D2">
              <w:rPr>
                <w:rFonts w:ascii="Consolas" w:hAnsi="Consolas"/>
                <w:sz w:val="20"/>
              </w:rPr>
              <w:t>parsing</w:t>
            </w:r>
            <w:proofErr w:type="spellEnd"/>
            <w:r w:rsidRPr="00D424D2">
              <w:rPr>
                <w:rFonts w:ascii="Consolas" w:hAnsi="Consolas"/>
                <w:sz w:val="20"/>
              </w:rPr>
              <w:t xml:space="preserve"> DATA </w:t>
            </w:r>
            <w:r w:rsidRPr="00D424D2">
              <w:rPr>
                <w:sz w:val="20"/>
              </w:rPr>
              <w:t>…</w:t>
            </w:r>
          </w:p>
          <w:p w14:paraId="57093AB8" w14:textId="77777777" w:rsidR="00333A8B" w:rsidRPr="00DA2BD4" w:rsidRDefault="00333A8B" w:rsidP="0028123E">
            <w:pPr>
              <w:cnfStyle w:val="000000100000" w:firstRow="0" w:lastRow="0" w:firstColumn="0" w:lastColumn="0" w:oddVBand="0" w:evenVBand="0" w:oddHBand="1" w:evenHBand="0" w:firstRowFirstColumn="0" w:firstRowLastColumn="0" w:lastRowFirstColumn="0" w:lastRowLastColumn="0"/>
              <w:rPr>
                <w:rFonts w:ascii="Consolas" w:hAnsi="Consolas"/>
                <w:sz w:val="20"/>
                <w:szCs w:val="20"/>
                <w:lang w:val="en-US"/>
              </w:rPr>
            </w:pPr>
            <w:r w:rsidRPr="00DA2BD4">
              <w:rPr>
                <w:rFonts w:ascii="Consolas" w:hAnsi="Consolas"/>
                <w:sz w:val="20"/>
                <w:szCs w:val="20"/>
                <w:lang w:val="en-US"/>
              </w:rPr>
              <w:t>ERROR Session with only one uproc</w:t>
            </w:r>
          </w:p>
          <w:p w14:paraId="1B636BB4" w14:textId="3189BC64" w:rsidR="00333A8B" w:rsidRPr="00D424D2" w:rsidRDefault="00333A8B" w:rsidP="0028123E">
            <w:pPr>
              <w:cnfStyle w:val="000000100000" w:firstRow="0" w:lastRow="0" w:firstColumn="0" w:lastColumn="0" w:oddVBand="0" w:evenVBand="0" w:oddHBand="1" w:evenHBand="0" w:firstRowFirstColumn="0" w:firstRowLastColumn="0" w:lastRowFirstColumn="0" w:lastRowLastColumn="0"/>
              <w:rPr>
                <w:sz w:val="20"/>
              </w:rPr>
            </w:pPr>
            <w:r w:rsidRPr="00D424D2">
              <w:rPr>
                <w:sz w:val="20"/>
              </w:rPr>
              <w:t>La session doit contenir plus d’une Uproc</w:t>
            </w:r>
          </w:p>
        </w:tc>
      </w:tr>
      <w:tr w:rsidR="00333A8B" w:rsidRPr="00D424D2" w14:paraId="07491317" w14:textId="77777777" w:rsidTr="00333A8B">
        <w:tc>
          <w:tcPr>
            <w:cnfStyle w:val="001000000000" w:firstRow="0" w:lastRow="0" w:firstColumn="1" w:lastColumn="0" w:oddVBand="0" w:evenVBand="0" w:oddHBand="0" w:evenHBand="0" w:firstRowFirstColumn="0" w:firstRowLastColumn="0" w:lastRowFirstColumn="0" w:lastRowLastColumn="0"/>
            <w:tcW w:w="1190" w:type="dxa"/>
            <w:vMerge/>
            <w:vAlign w:val="center"/>
          </w:tcPr>
          <w:p w14:paraId="4ABA500E" w14:textId="49765649" w:rsidR="00333A8B" w:rsidRPr="00D424D2" w:rsidRDefault="00333A8B" w:rsidP="00333A8B">
            <w:pPr>
              <w:rPr>
                <w:sz w:val="20"/>
              </w:rPr>
            </w:pPr>
          </w:p>
        </w:tc>
        <w:tc>
          <w:tcPr>
            <w:tcW w:w="1215" w:type="dxa"/>
            <w:vAlign w:val="center"/>
          </w:tcPr>
          <w:p w14:paraId="7A9F605B" w14:textId="37C132C7" w:rsidR="00333A8B" w:rsidRPr="00D424D2" w:rsidRDefault="00333A8B" w:rsidP="00333A8B">
            <w:pPr>
              <w:cnfStyle w:val="000000000000" w:firstRow="0" w:lastRow="0" w:firstColumn="0" w:lastColumn="0" w:oddVBand="0" w:evenVBand="0" w:oddHBand="0" w:evenHBand="0" w:firstRowFirstColumn="0" w:firstRowLastColumn="0" w:lastRowFirstColumn="0" w:lastRowLastColumn="0"/>
              <w:rPr>
                <w:sz w:val="20"/>
              </w:rPr>
            </w:pPr>
            <w:r w:rsidRPr="00D424D2">
              <w:rPr>
                <w:sz w:val="20"/>
              </w:rPr>
              <w:t xml:space="preserve">Par </w:t>
            </w:r>
            <w:proofErr w:type="spellStart"/>
            <w:r w:rsidRPr="00D424D2">
              <w:rPr>
                <w:sz w:val="20"/>
              </w:rPr>
              <w:t>noeud</w:t>
            </w:r>
            <w:proofErr w:type="spellEnd"/>
          </w:p>
        </w:tc>
        <w:tc>
          <w:tcPr>
            <w:tcW w:w="1701" w:type="dxa"/>
            <w:vAlign w:val="center"/>
          </w:tcPr>
          <w:p w14:paraId="689E0D1D" w14:textId="46A9C961" w:rsidR="00333A8B" w:rsidRPr="00D424D2" w:rsidRDefault="00333A8B" w:rsidP="00333A8B">
            <w:pPr>
              <w:cnfStyle w:val="000000000000" w:firstRow="0" w:lastRow="0" w:firstColumn="0" w:lastColumn="0" w:oddVBand="0" w:evenVBand="0" w:oddHBand="0" w:evenHBand="0" w:firstRowFirstColumn="0" w:firstRowLastColumn="0" w:lastRowFirstColumn="0" w:lastRowLastColumn="0"/>
              <w:rPr>
                <w:sz w:val="20"/>
              </w:rPr>
            </w:pPr>
            <w:proofErr w:type="spellStart"/>
            <w:r w:rsidRPr="00D424D2">
              <w:rPr>
                <w:sz w:val="20"/>
              </w:rPr>
              <w:t>HDP_Parse</w:t>
            </w:r>
            <w:proofErr w:type="spellEnd"/>
          </w:p>
        </w:tc>
        <w:tc>
          <w:tcPr>
            <w:tcW w:w="4956" w:type="dxa"/>
          </w:tcPr>
          <w:p w14:paraId="290C04F2" w14:textId="77777777" w:rsidR="00333A8B" w:rsidRPr="00D424D2" w:rsidRDefault="00333A8B" w:rsidP="00AD05C0">
            <w:pPr>
              <w:cnfStyle w:val="000000000000" w:firstRow="0" w:lastRow="0" w:firstColumn="0" w:lastColumn="0" w:oddVBand="0" w:evenVBand="0" w:oddHBand="0" w:evenHBand="0" w:firstRowFirstColumn="0" w:firstRowLastColumn="0" w:lastRowFirstColumn="0" w:lastRowLastColumn="0"/>
              <w:rPr>
                <w:sz w:val="20"/>
              </w:rPr>
            </w:pPr>
            <w:r w:rsidRPr="00D424D2">
              <w:rPr>
                <w:sz w:val="20"/>
              </w:rPr>
              <w:t xml:space="preserve">En plus de </w:t>
            </w:r>
            <w:proofErr w:type="spellStart"/>
            <w:r w:rsidRPr="00D424D2">
              <w:rPr>
                <w:rFonts w:ascii="Consolas" w:hAnsi="Consolas"/>
                <w:sz w:val="20"/>
              </w:rPr>
              <w:t>parsing</w:t>
            </w:r>
            <w:proofErr w:type="spellEnd"/>
            <w:r w:rsidRPr="00D424D2">
              <w:rPr>
                <w:rFonts w:ascii="Consolas" w:hAnsi="Consolas"/>
                <w:sz w:val="20"/>
              </w:rPr>
              <w:t xml:space="preserve"> DATA </w:t>
            </w:r>
            <w:r w:rsidRPr="00D424D2">
              <w:rPr>
                <w:sz w:val="20"/>
              </w:rPr>
              <w:t>…</w:t>
            </w:r>
          </w:p>
          <w:p w14:paraId="59A5782D" w14:textId="77777777" w:rsidR="00333A8B" w:rsidRPr="00DA2BD4" w:rsidRDefault="00333A8B" w:rsidP="0028123E">
            <w:pPr>
              <w:cnfStyle w:val="000000000000" w:firstRow="0" w:lastRow="0" w:firstColumn="0" w:lastColumn="0" w:oddVBand="0" w:evenVBand="0" w:oddHBand="0" w:evenHBand="0" w:firstRowFirstColumn="0" w:firstRowLastColumn="0" w:lastRowFirstColumn="0" w:lastRowLastColumn="0"/>
              <w:rPr>
                <w:rFonts w:ascii="Consolas" w:hAnsi="Consolas"/>
                <w:sz w:val="20"/>
                <w:lang w:val="en-US"/>
              </w:rPr>
            </w:pPr>
            <w:r w:rsidRPr="00DA2BD4">
              <w:rPr>
                <w:rFonts w:ascii="Consolas" w:hAnsi="Consolas"/>
                <w:sz w:val="20"/>
                <w:lang w:val="en-US"/>
              </w:rPr>
              <w:t>ERROR This Child HDP is absent into MU structure</w:t>
            </w:r>
          </w:p>
          <w:p w14:paraId="67525917" w14:textId="77777777" w:rsidR="00333A8B" w:rsidRPr="00DA2BD4" w:rsidRDefault="00333A8B" w:rsidP="0028123E">
            <w:pPr>
              <w:cnfStyle w:val="000000000000" w:firstRow="0" w:lastRow="0" w:firstColumn="0" w:lastColumn="0" w:oddVBand="0" w:evenVBand="0" w:oddHBand="0" w:evenHBand="0" w:firstRowFirstColumn="0" w:firstRowLastColumn="0" w:lastRowFirstColumn="0" w:lastRowLastColumn="0"/>
              <w:rPr>
                <w:rFonts w:ascii="Consolas" w:hAnsi="Consolas"/>
                <w:sz w:val="20"/>
                <w:lang w:val="en-US"/>
              </w:rPr>
            </w:pPr>
            <w:r w:rsidRPr="00DA2BD4">
              <w:rPr>
                <w:rFonts w:ascii="Consolas" w:hAnsi="Consolas"/>
                <w:sz w:val="20"/>
                <w:lang w:val="en-US"/>
              </w:rPr>
              <w:t>ERROR This parent HDP is absent into MU structure</w:t>
            </w:r>
          </w:p>
          <w:p w14:paraId="1269FE2F" w14:textId="22BBB3E6" w:rsidR="00333A8B" w:rsidRPr="00D424D2" w:rsidRDefault="00333A8B" w:rsidP="0028123E">
            <w:pPr>
              <w:cnfStyle w:val="000000000000" w:firstRow="0" w:lastRow="0" w:firstColumn="0" w:lastColumn="0" w:oddVBand="0" w:evenVBand="0" w:oddHBand="0" w:evenHBand="0" w:firstRowFirstColumn="0" w:firstRowLastColumn="0" w:lastRowFirstColumn="0" w:lastRowLastColumn="0"/>
              <w:rPr>
                <w:sz w:val="20"/>
              </w:rPr>
            </w:pPr>
            <w:r w:rsidRPr="00D424D2">
              <w:rPr>
                <w:sz w:val="20"/>
              </w:rPr>
              <w:t>Si Un HDP existe, il faut que les UG (parent et enfant) existent dans la table des UG</w:t>
            </w:r>
          </w:p>
        </w:tc>
      </w:tr>
      <w:tr w:rsidR="00333A8B" w:rsidRPr="00D424D2" w14:paraId="38B61B21" w14:textId="77777777" w:rsidTr="00333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vMerge w:val="restart"/>
            <w:vAlign w:val="center"/>
          </w:tcPr>
          <w:p w14:paraId="09C8F666" w14:textId="27D4B927" w:rsidR="00333A8B" w:rsidRPr="00D424D2" w:rsidRDefault="00333A8B" w:rsidP="00333A8B">
            <w:pPr>
              <w:rPr>
                <w:sz w:val="20"/>
              </w:rPr>
            </w:pPr>
            <w:r w:rsidRPr="00D424D2">
              <w:rPr>
                <w:sz w:val="20"/>
              </w:rPr>
              <w:t>Unicité</w:t>
            </w:r>
          </w:p>
        </w:tc>
        <w:tc>
          <w:tcPr>
            <w:tcW w:w="1215" w:type="dxa"/>
            <w:vAlign w:val="center"/>
          </w:tcPr>
          <w:p w14:paraId="796B6DE9" w14:textId="3A84CB47" w:rsidR="00333A8B" w:rsidRPr="00D424D2" w:rsidRDefault="00333A8B" w:rsidP="00333A8B">
            <w:pPr>
              <w:cnfStyle w:val="000000100000" w:firstRow="0" w:lastRow="0" w:firstColumn="0" w:lastColumn="0" w:oddVBand="0" w:evenVBand="0" w:oddHBand="1" w:evenHBand="0" w:firstRowFirstColumn="0" w:firstRowLastColumn="0" w:lastRowFirstColumn="0" w:lastRowLastColumn="0"/>
              <w:rPr>
                <w:sz w:val="20"/>
              </w:rPr>
            </w:pPr>
            <w:r w:rsidRPr="00D424D2">
              <w:rPr>
                <w:sz w:val="20"/>
              </w:rPr>
              <w:t>Global</w:t>
            </w:r>
          </w:p>
        </w:tc>
        <w:tc>
          <w:tcPr>
            <w:tcW w:w="1701" w:type="dxa"/>
            <w:vAlign w:val="center"/>
          </w:tcPr>
          <w:p w14:paraId="7DA16B63" w14:textId="2B66BB41" w:rsidR="00333A8B" w:rsidRPr="00D424D2" w:rsidRDefault="00333A8B" w:rsidP="00333A8B">
            <w:pPr>
              <w:cnfStyle w:val="000000100000" w:firstRow="0" w:lastRow="0" w:firstColumn="0" w:lastColumn="0" w:oddVBand="0" w:evenVBand="0" w:oddHBand="1" w:evenHBand="0" w:firstRowFirstColumn="0" w:firstRowLastColumn="0" w:lastRowFirstColumn="0" w:lastRowLastColumn="0"/>
              <w:rPr>
                <w:sz w:val="20"/>
              </w:rPr>
            </w:pPr>
            <w:proofErr w:type="spellStart"/>
            <w:r w:rsidRPr="00D424D2">
              <w:rPr>
                <w:sz w:val="20"/>
              </w:rPr>
              <w:t>UPR_Unicity</w:t>
            </w:r>
            <w:proofErr w:type="spellEnd"/>
          </w:p>
        </w:tc>
        <w:tc>
          <w:tcPr>
            <w:tcW w:w="4956" w:type="dxa"/>
          </w:tcPr>
          <w:p w14:paraId="34A1A7FB" w14:textId="21A886E8" w:rsidR="00333A8B" w:rsidRPr="00D424D2" w:rsidRDefault="00333A8B" w:rsidP="0028123E">
            <w:pPr>
              <w:cnfStyle w:val="000000100000" w:firstRow="0" w:lastRow="0" w:firstColumn="0" w:lastColumn="0" w:oddVBand="0" w:evenVBand="0" w:oddHBand="1" w:evenHBand="0" w:firstRowFirstColumn="0" w:firstRowLastColumn="0" w:lastRowFirstColumn="0" w:lastRowLastColumn="0"/>
              <w:rPr>
                <w:sz w:val="20"/>
              </w:rPr>
            </w:pPr>
            <w:r w:rsidRPr="00D424D2">
              <w:rPr>
                <w:sz w:val="20"/>
              </w:rPr>
              <w:t>Différence observée entre 2 nœuds sur la structure et contenu d’une uproc de même nom</w:t>
            </w:r>
          </w:p>
        </w:tc>
      </w:tr>
      <w:tr w:rsidR="00333A8B" w:rsidRPr="00D424D2" w14:paraId="4FC7C5BF" w14:textId="77777777" w:rsidTr="00333A8B">
        <w:tc>
          <w:tcPr>
            <w:cnfStyle w:val="001000000000" w:firstRow="0" w:lastRow="0" w:firstColumn="1" w:lastColumn="0" w:oddVBand="0" w:evenVBand="0" w:oddHBand="0" w:evenHBand="0" w:firstRowFirstColumn="0" w:firstRowLastColumn="0" w:lastRowFirstColumn="0" w:lastRowLastColumn="0"/>
            <w:tcW w:w="1190" w:type="dxa"/>
            <w:vMerge/>
            <w:vAlign w:val="center"/>
          </w:tcPr>
          <w:p w14:paraId="59AACAF3" w14:textId="73A746BC" w:rsidR="00333A8B" w:rsidRPr="00D424D2" w:rsidRDefault="00333A8B" w:rsidP="00333A8B">
            <w:pPr>
              <w:rPr>
                <w:sz w:val="20"/>
              </w:rPr>
            </w:pPr>
          </w:p>
        </w:tc>
        <w:tc>
          <w:tcPr>
            <w:tcW w:w="1215" w:type="dxa"/>
            <w:vAlign w:val="center"/>
          </w:tcPr>
          <w:p w14:paraId="0838AA64" w14:textId="3B378B7E" w:rsidR="00333A8B" w:rsidRPr="00D424D2" w:rsidRDefault="00333A8B" w:rsidP="00333A8B">
            <w:pPr>
              <w:cnfStyle w:val="000000000000" w:firstRow="0" w:lastRow="0" w:firstColumn="0" w:lastColumn="0" w:oddVBand="0" w:evenVBand="0" w:oddHBand="0" w:evenHBand="0" w:firstRowFirstColumn="0" w:firstRowLastColumn="0" w:lastRowFirstColumn="0" w:lastRowLastColumn="0"/>
              <w:rPr>
                <w:sz w:val="20"/>
              </w:rPr>
            </w:pPr>
            <w:r w:rsidRPr="00D424D2">
              <w:rPr>
                <w:sz w:val="20"/>
              </w:rPr>
              <w:t>Global</w:t>
            </w:r>
          </w:p>
        </w:tc>
        <w:tc>
          <w:tcPr>
            <w:tcW w:w="1701" w:type="dxa"/>
            <w:vAlign w:val="center"/>
          </w:tcPr>
          <w:p w14:paraId="00ED7734" w14:textId="05B60D67" w:rsidR="00333A8B" w:rsidRPr="00D424D2" w:rsidRDefault="00333A8B" w:rsidP="00333A8B">
            <w:pPr>
              <w:cnfStyle w:val="000000000000" w:firstRow="0" w:lastRow="0" w:firstColumn="0" w:lastColumn="0" w:oddVBand="0" w:evenVBand="0" w:oddHBand="0" w:evenHBand="0" w:firstRowFirstColumn="0" w:firstRowLastColumn="0" w:lastRowFirstColumn="0" w:lastRowLastColumn="0"/>
              <w:rPr>
                <w:sz w:val="20"/>
              </w:rPr>
            </w:pPr>
            <w:proofErr w:type="spellStart"/>
            <w:r w:rsidRPr="00D424D2">
              <w:rPr>
                <w:sz w:val="20"/>
              </w:rPr>
              <w:t>SES_Unicity</w:t>
            </w:r>
            <w:proofErr w:type="spellEnd"/>
          </w:p>
        </w:tc>
        <w:tc>
          <w:tcPr>
            <w:tcW w:w="4956" w:type="dxa"/>
          </w:tcPr>
          <w:p w14:paraId="3102B433" w14:textId="482F10E8" w:rsidR="00333A8B" w:rsidRPr="00D424D2" w:rsidRDefault="00333A8B" w:rsidP="007269D3">
            <w:pPr>
              <w:cnfStyle w:val="000000000000" w:firstRow="0" w:lastRow="0" w:firstColumn="0" w:lastColumn="0" w:oddVBand="0" w:evenVBand="0" w:oddHBand="0" w:evenHBand="0" w:firstRowFirstColumn="0" w:firstRowLastColumn="0" w:lastRowFirstColumn="0" w:lastRowLastColumn="0"/>
              <w:rPr>
                <w:sz w:val="20"/>
              </w:rPr>
            </w:pPr>
            <w:r w:rsidRPr="00D424D2">
              <w:rPr>
                <w:sz w:val="20"/>
              </w:rPr>
              <w:t>Différence observée entre 2 nœuds sur la structure et contenu d’une session de même nom</w:t>
            </w:r>
          </w:p>
        </w:tc>
      </w:tr>
      <w:tr w:rsidR="00333A8B" w:rsidRPr="00D424D2" w14:paraId="50675667" w14:textId="77777777" w:rsidTr="00333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vMerge/>
            <w:vAlign w:val="center"/>
          </w:tcPr>
          <w:p w14:paraId="6CBCB2CE" w14:textId="7351A0CA" w:rsidR="00333A8B" w:rsidRPr="00D424D2" w:rsidRDefault="00333A8B" w:rsidP="00333A8B">
            <w:pPr>
              <w:rPr>
                <w:sz w:val="20"/>
              </w:rPr>
            </w:pPr>
          </w:p>
        </w:tc>
        <w:tc>
          <w:tcPr>
            <w:tcW w:w="1215" w:type="dxa"/>
            <w:vAlign w:val="center"/>
          </w:tcPr>
          <w:p w14:paraId="1E247AE1" w14:textId="5CEF2987" w:rsidR="00333A8B" w:rsidRPr="00D424D2" w:rsidRDefault="00333A8B" w:rsidP="00333A8B">
            <w:pPr>
              <w:cnfStyle w:val="000000100000" w:firstRow="0" w:lastRow="0" w:firstColumn="0" w:lastColumn="0" w:oddVBand="0" w:evenVBand="0" w:oddHBand="1" w:evenHBand="0" w:firstRowFirstColumn="0" w:firstRowLastColumn="0" w:lastRowFirstColumn="0" w:lastRowLastColumn="0"/>
              <w:rPr>
                <w:sz w:val="20"/>
              </w:rPr>
            </w:pPr>
            <w:r w:rsidRPr="00D424D2">
              <w:rPr>
                <w:sz w:val="20"/>
              </w:rPr>
              <w:t>Global</w:t>
            </w:r>
          </w:p>
        </w:tc>
        <w:tc>
          <w:tcPr>
            <w:tcW w:w="1701" w:type="dxa"/>
            <w:vAlign w:val="center"/>
          </w:tcPr>
          <w:p w14:paraId="788ACEE5" w14:textId="4AF94F28" w:rsidR="00333A8B" w:rsidRPr="00D424D2" w:rsidRDefault="00333A8B" w:rsidP="00333A8B">
            <w:pPr>
              <w:cnfStyle w:val="000000100000" w:firstRow="0" w:lastRow="0" w:firstColumn="0" w:lastColumn="0" w:oddVBand="0" w:evenVBand="0" w:oddHBand="1" w:evenHBand="0" w:firstRowFirstColumn="0" w:firstRowLastColumn="0" w:lastRowFirstColumn="0" w:lastRowLastColumn="0"/>
              <w:rPr>
                <w:sz w:val="20"/>
              </w:rPr>
            </w:pPr>
            <w:proofErr w:type="spellStart"/>
            <w:r w:rsidRPr="00D424D2">
              <w:rPr>
                <w:sz w:val="20"/>
              </w:rPr>
              <w:t>RULE_Unicity</w:t>
            </w:r>
            <w:proofErr w:type="spellEnd"/>
          </w:p>
        </w:tc>
        <w:tc>
          <w:tcPr>
            <w:tcW w:w="4956" w:type="dxa"/>
          </w:tcPr>
          <w:p w14:paraId="00301A23" w14:textId="1BACC750" w:rsidR="00333A8B" w:rsidRPr="00D424D2" w:rsidRDefault="00333A8B" w:rsidP="007269D3">
            <w:pPr>
              <w:cnfStyle w:val="000000100000" w:firstRow="0" w:lastRow="0" w:firstColumn="0" w:lastColumn="0" w:oddVBand="0" w:evenVBand="0" w:oddHBand="1" w:evenHBand="0" w:firstRowFirstColumn="0" w:firstRowLastColumn="0" w:lastRowFirstColumn="0" w:lastRowLastColumn="0"/>
              <w:rPr>
                <w:sz w:val="20"/>
              </w:rPr>
            </w:pPr>
            <w:r w:rsidRPr="00D424D2">
              <w:rPr>
                <w:sz w:val="20"/>
              </w:rPr>
              <w:t>Différence observée entre 2 nœuds sur la structure et contenu d’une règle de même nom</w:t>
            </w:r>
          </w:p>
        </w:tc>
      </w:tr>
      <w:tr w:rsidR="00333A8B" w:rsidRPr="00D424D2" w14:paraId="35B9125D" w14:textId="77777777" w:rsidTr="00333A8B">
        <w:tc>
          <w:tcPr>
            <w:cnfStyle w:val="001000000000" w:firstRow="0" w:lastRow="0" w:firstColumn="1" w:lastColumn="0" w:oddVBand="0" w:evenVBand="0" w:oddHBand="0" w:evenHBand="0" w:firstRowFirstColumn="0" w:firstRowLastColumn="0" w:lastRowFirstColumn="0" w:lastRowLastColumn="0"/>
            <w:tcW w:w="1190" w:type="dxa"/>
            <w:vMerge/>
            <w:vAlign w:val="center"/>
          </w:tcPr>
          <w:p w14:paraId="34B1C284" w14:textId="1D926763" w:rsidR="00333A8B" w:rsidRPr="00D424D2" w:rsidRDefault="00333A8B" w:rsidP="00333A8B">
            <w:pPr>
              <w:rPr>
                <w:sz w:val="20"/>
              </w:rPr>
            </w:pPr>
          </w:p>
        </w:tc>
        <w:tc>
          <w:tcPr>
            <w:tcW w:w="1215" w:type="dxa"/>
            <w:vAlign w:val="center"/>
          </w:tcPr>
          <w:p w14:paraId="22800B76" w14:textId="5E190831" w:rsidR="00333A8B" w:rsidRPr="00D424D2" w:rsidRDefault="00333A8B" w:rsidP="00333A8B">
            <w:pPr>
              <w:cnfStyle w:val="000000000000" w:firstRow="0" w:lastRow="0" w:firstColumn="0" w:lastColumn="0" w:oddVBand="0" w:evenVBand="0" w:oddHBand="0" w:evenHBand="0" w:firstRowFirstColumn="0" w:firstRowLastColumn="0" w:lastRowFirstColumn="0" w:lastRowLastColumn="0"/>
              <w:rPr>
                <w:sz w:val="20"/>
              </w:rPr>
            </w:pPr>
            <w:r w:rsidRPr="00D424D2">
              <w:rPr>
                <w:sz w:val="20"/>
              </w:rPr>
              <w:t>Global</w:t>
            </w:r>
          </w:p>
        </w:tc>
        <w:tc>
          <w:tcPr>
            <w:tcW w:w="1701" w:type="dxa"/>
            <w:vAlign w:val="center"/>
          </w:tcPr>
          <w:p w14:paraId="2544689D" w14:textId="1EA4FCD9" w:rsidR="00333A8B" w:rsidRPr="00D424D2" w:rsidRDefault="00333A8B" w:rsidP="00333A8B">
            <w:pPr>
              <w:cnfStyle w:val="000000000000" w:firstRow="0" w:lastRow="0" w:firstColumn="0" w:lastColumn="0" w:oddVBand="0" w:evenVBand="0" w:oddHBand="0" w:evenHBand="0" w:firstRowFirstColumn="0" w:firstRowLastColumn="0" w:lastRowFirstColumn="0" w:lastRowLastColumn="0"/>
              <w:rPr>
                <w:sz w:val="20"/>
              </w:rPr>
            </w:pPr>
            <w:proofErr w:type="spellStart"/>
            <w:r w:rsidRPr="00D424D2">
              <w:rPr>
                <w:sz w:val="20"/>
              </w:rPr>
              <w:t>RULE_Clone</w:t>
            </w:r>
            <w:proofErr w:type="spellEnd"/>
          </w:p>
        </w:tc>
        <w:tc>
          <w:tcPr>
            <w:tcW w:w="4956" w:type="dxa"/>
          </w:tcPr>
          <w:p w14:paraId="4C6E1218" w14:textId="2FC0156D" w:rsidR="00333A8B" w:rsidRPr="00D424D2" w:rsidRDefault="00333A8B" w:rsidP="007269D3">
            <w:pPr>
              <w:cnfStyle w:val="000000000000" w:firstRow="0" w:lastRow="0" w:firstColumn="0" w:lastColumn="0" w:oddVBand="0" w:evenVBand="0" w:oddHBand="0" w:evenHBand="0" w:firstRowFirstColumn="0" w:firstRowLastColumn="0" w:lastRowFirstColumn="0" w:lastRowLastColumn="0"/>
              <w:rPr>
                <w:sz w:val="20"/>
              </w:rPr>
            </w:pPr>
            <w:r w:rsidRPr="00D424D2">
              <w:rPr>
                <w:sz w:val="20"/>
              </w:rPr>
              <w:t>De type information, indication de 2 règles de nom différent mais dont structure et contenu est la même</w:t>
            </w:r>
          </w:p>
        </w:tc>
      </w:tr>
      <w:tr w:rsidR="00333A8B" w:rsidRPr="00D424D2" w14:paraId="2EF3F151" w14:textId="77777777" w:rsidTr="00333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vMerge w:val="restart"/>
            <w:vAlign w:val="center"/>
          </w:tcPr>
          <w:p w14:paraId="7A79C7E0" w14:textId="458C1360" w:rsidR="00333A8B" w:rsidRPr="00D424D2" w:rsidRDefault="00333A8B" w:rsidP="00333A8B">
            <w:pPr>
              <w:rPr>
                <w:sz w:val="20"/>
              </w:rPr>
            </w:pPr>
            <w:r w:rsidRPr="00D424D2">
              <w:rPr>
                <w:sz w:val="20"/>
              </w:rPr>
              <w:t>Cohérence</w:t>
            </w:r>
          </w:p>
        </w:tc>
        <w:tc>
          <w:tcPr>
            <w:tcW w:w="1215" w:type="dxa"/>
            <w:vAlign w:val="center"/>
          </w:tcPr>
          <w:p w14:paraId="2CF5CAF9" w14:textId="4B7AEABC" w:rsidR="00333A8B" w:rsidRPr="00D424D2" w:rsidRDefault="00333A8B" w:rsidP="00333A8B">
            <w:pPr>
              <w:cnfStyle w:val="000000100000" w:firstRow="0" w:lastRow="0" w:firstColumn="0" w:lastColumn="0" w:oddVBand="0" w:evenVBand="0" w:oddHBand="1" w:evenHBand="0" w:firstRowFirstColumn="0" w:firstRowLastColumn="0" w:lastRowFirstColumn="0" w:lastRowLastColumn="0"/>
              <w:rPr>
                <w:sz w:val="20"/>
              </w:rPr>
            </w:pPr>
            <w:r w:rsidRPr="00D424D2">
              <w:rPr>
                <w:sz w:val="20"/>
              </w:rPr>
              <w:t xml:space="preserve">Par </w:t>
            </w:r>
            <w:proofErr w:type="spellStart"/>
            <w:r w:rsidRPr="00D424D2">
              <w:rPr>
                <w:sz w:val="20"/>
              </w:rPr>
              <w:t>noeud</w:t>
            </w:r>
            <w:proofErr w:type="spellEnd"/>
          </w:p>
        </w:tc>
        <w:tc>
          <w:tcPr>
            <w:tcW w:w="1701" w:type="dxa"/>
            <w:vAlign w:val="center"/>
          </w:tcPr>
          <w:p w14:paraId="6C7880E8" w14:textId="5D54B125" w:rsidR="00333A8B" w:rsidRPr="00D424D2" w:rsidRDefault="00333A8B" w:rsidP="00333A8B">
            <w:pPr>
              <w:cnfStyle w:val="000000100000" w:firstRow="0" w:lastRow="0" w:firstColumn="0" w:lastColumn="0" w:oddVBand="0" w:evenVBand="0" w:oddHBand="1" w:evenHBand="0" w:firstRowFirstColumn="0" w:firstRowLastColumn="0" w:lastRowFirstColumn="0" w:lastRowLastColumn="0"/>
              <w:rPr>
                <w:sz w:val="20"/>
              </w:rPr>
            </w:pPr>
            <w:proofErr w:type="spellStart"/>
            <w:r w:rsidRPr="00D424D2">
              <w:rPr>
                <w:sz w:val="20"/>
              </w:rPr>
              <w:t>HDP_Coherency</w:t>
            </w:r>
            <w:proofErr w:type="spellEnd"/>
          </w:p>
        </w:tc>
        <w:tc>
          <w:tcPr>
            <w:tcW w:w="4956" w:type="dxa"/>
          </w:tcPr>
          <w:p w14:paraId="65F624F0" w14:textId="28F0D809" w:rsidR="00333A8B" w:rsidRPr="00D424D2" w:rsidRDefault="00333A8B" w:rsidP="007269D3">
            <w:pPr>
              <w:cnfStyle w:val="000000100000" w:firstRow="0" w:lastRow="0" w:firstColumn="0" w:lastColumn="0" w:oddVBand="0" w:evenVBand="0" w:oddHBand="1" w:evenHBand="0" w:firstRowFirstColumn="0" w:firstRowLastColumn="0" w:lastRowFirstColumn="0" w:lastRowLastColumn="0"/>
              <w:rPr>
                <w:sz w:val="20"/>
              </w:rPr>
            </w:pPr>
            <w:r w:rsidRPr="00D424D2">
              <w:rPr>
                <w:sz w:val="20"/>
              </w:rPr>
              <w:t>Test de différence et d’existence TIH en particulier sur le nœud cible</w:t>
            </w:r>
          </w:p>
        </w:tc>
      </w:tr>
      <w:tr w:rsidR="00333A8B" w:rsidRPr="00D424D2" w14:paraId="26901873" w14:textId="77777777" w:rsidTr="00333A8B">
        <w:tc>
          <w:tcPr>
            <w:cnfStyle w:val="001000000000" w:firstRow="0" w:lastRow="0" w:firstColumn="1" w:lastColumn="0" w:oddVBand="0" w:evenVBand="0" w:oddHBand="0" w:evenHBand="0" w:firstRowFirstColumn="0" w:firstRowLastColumn="0" w:lastRowFirstColumn="0" w:lastRowLastColumn="0"/>
            <w:tcW w:w="1190" w:type="dxa"/>
            <w:vMerge/>
            <w:vAlign w:val="center"/>
          </w:tcPr>
          <w:p w14:paraId="4065F049" w14:textId="4C54A6D7" w:rsidR="00333A8B" w:rsidRPr="00D424D2" w:rsidRDefault="00333A8B" w:rsidP="00333A8B">
            <w:pPr>
              <w:rPr>
                <w:sz w:val="20"/>
              </w:rPr>
            </w:pPr>
          </w:p>
        </w:tc>
        <w:tc>
          <w:tcPr>
            <w:tcW w:w="1215" w:type="dxa"/>
            <w:vAlign w:val="center"/>
          </w:tcPr>
          <w:p w14:paraId="21BFE60E" w14:textId="77777777" w:rsidR="00333A8B" w:rsidRPr="00D424D2" w:rsidRDefault="00333A8B" w:rsidP="00333A8B">
            <w:pPr>
              <w:cnfStyle w:val="000000000000" w:firstRow="0" w:lastRow="0" w:firstColumn="0" w:lastColumn="0" w:oddVBand="0" w:evenVBand="0" w:oddHBand="0" w:evenHBand="0" w:firstRowFirstColumn="0" w:firstRowLastColumn="0" w:lastRowFirstColumn="0" w:lastRowLastColumn="0"/>
              <w:rPr>
                <w:sz w:val="20"/>
              </w:rPr>
            </w:pPr>
            <w:r w:rsidRPr="00D424D2">
              <w:rPr>
                <w:sz w:val="20"/>
              </w:rPr>
              <w:t xml:space="preserve">Par </w:t>
            </w:r>
            <w:proofErr w:type="spellStart"/>
            <w:r w:rsidRPr="00D424D2">
              <w:rPr>
                <w:sz w:val="20"/>
              </w:rPr>
              <w:t>noeud</w:t>
            </w:r>
            <w:proofErr w:type="spellEnd"/>
          </w:p>
        </w:tc>
        <w:tc>
          <w:tcPr>
            <w:tcW w:w="1701" w:type="dxa"/>
            <w:vAlign w:val="center"/>
          </w:tcPr>
          <w:p w14:paraId="59E97024" w14:textId="77777777" w:rsidR="00333A8B" w:rsidRPr="00D424D2" w:rsidRDefault="00333A8B" w:rsidP="00333A8B">
            <w:pPr>
              <w:cnfStyle w:val="000000000000" w:firstRow="0" w:lastRow="0" w:firstColumn="0" w:lastColumn="0" w:oddVBand="0" w:evenVBand="0" w:oddHBand="0" w:evenHBand="0" w:firstRowFirstColumn="0" w:firstRowLastColumn="0" w:lastRowFirstColumn="0" w:lastRowLastColumn="0"/>
              <w:rPr>
                <w:sz w:val="20"/>
              </w:rPr>
            </w:pPr>
            <w:proofErr w:type="spellStart"/>
            <w:r w:rsidRPr="00D424D2">
              <w:rPr>
                <w:sz w:val="20"/>
              </w:rPr>
              <w:t>MU_Coherency</w:t>
            </w:r>
            <w:proofErr w:type="spellEnd"/>
          </w:p>
        </w:tc>
        <w:tc>
          <w:tcPr>
            <w:tcW w:w="4956" w:type="dxa"/>
          </w:tcPr>
          <w:p w14:paraId="6B7FF2BC" w14:textId="21202322" w:rsidR="00333A8B" w:rsidRPr="00D424D2" w:rsidRDefault="00333A8B" w:rsidP="007269D3">
            <w:pPr>
              <w:cnfStyle w:val="000000000000" w:firstRow="0" w:lastRow="0" w:firstColumn="0" w:lastColumn="0" w:oddVBand="0" w:evenVBand="0" w:oddHBand="0" w:evenHBand="0" w:firstRowFirstColumn="0" w:firstRowLastColumn="0" w:lastRowFirstColumn="0" w:lastRowLastColumn="0"/>
              <w:rPr>
                <w:sz w:val="20"/>
              </w:rPr>
            </w:pPr>
            <w:r w:rsidRPr="00D424D2">
              <w:rPr>
                <w:sz w:val="20"/>
              </w:rPr>
              <w:t>Test d’absence de structure d’UG d’ordre général sur un nœud cible</w:t>
            </w:r>
          </w:p>
        </w:tc>
      </w:tr>
      <w:tr w:rsidR="00333A8B" w:rsidRPr="00D424D2" w14:paraId="00F29B23" w14:textId="77777777" w:rsidTr="00333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vMerge/>
            <w:vAlign w:val="center"/>
          </w:tcPr>
          <w:p w14:paraId="449CFD25" w14:textId="66916A48" w:rsidR="00333A8B" w:rsidRPr="00D424D2" w:rsidRDefault="00333A8B" w:rsidP="00333A8B">
            <w:pPr>
              <w:rPr>
                <w:sz w:val="20"/>
              </w:rPr>
            </w:pPr>
          </w:p>
        </w:tc>
        <w:tc>
          <w:tcPr>
            <w:tcW w:w="1215" w:type="dxa"/>
            <w:vAlign w:val="center"/>
          </w:tcPr>
          <w:p w14:paraId="55A83AC3" w14:textId="00AA56ED" w:rsidR="00333A8B" w:rsidRPr="00D424D2" w:rsidRDefault="00333A8B" w:rsidP="00333A8B">
            <w:pPr>
              <w:cnfStyle w:val="000000100000" w:firstRow="0" w:lastRow="0" w:firstColumn="0" w:lastColumn="0" w:oddVBand="0" w:evenVBand="0" w:oddHBand="1" w:evenHBand="0" w:firstRowFirstColumn="0" w:firstRowLastColumn="0" w:lastRowFirstColumn="0" w:lastRowLastColumn="0"/>
              <w:rPr>
                <w:sz w:val="20"/>
              </w:rPr>
            </w:pPr>
            <w:r w:rsidRPr="00D424D2">
              <w:rPr>
                <w:sz w:val="20"/>
              </w:rPr>
              <w:t>Par nœud +  MU</w:t>
            </w:r>
          </w:p>
        </w:tc>
        <w:tc>
          <w:tcPr>
            <w:tcW w:w="1701" w:type="dxa"/>
            <w:vAlign w:val="center"/>
          </w:tcPr>
          <w:p w14:paraId="31E3238E" w14:textId="04889C03" w:rsidR="00333A8B" w:rsidRPr="00D424D2" w:rsidRDefault="00333A8B" w:rsidP="00333A8B">
            <w:pPr>
              <w:cnfStyle w:val="000000100000" w:firstRow="0" w:lastRow="0" w:firstColumn="0" w:lastColumn="0" w:oddVBand="0" w:evenVBand="0" w:oddHBand="1" w:evenHBand="0" w:firstRowFirstColumn="0" w:firstRowLastColumn="0" w:lastRowFirstColumn="0" w:lastRowLastColumn="0"/>
              <w:rPr>
                <w:sz w:val="20"/>
              </w:rPr>
            </w:pPr>
            <w:proofErr w:type="spellStart"/>
            <w:r w:rsidRPr="00D424D2">
              <w:rPr>
                <w:sz w:val="20"/>
              </w:rPr>
              <w:t>MU_Coherency</w:t>
            </w:r>
            <w:proofErr w:type="spellEnd"/>
          </w:p>
        </w:tc>
        <w:tc>
          <w:tcPr>
            <w:tcW w:w="4956" w:type="dxa"/>
          </w:tcPr>
          <w:p w14:paraId="71D7DAD2" w14:textId="3F7A8E63" w:rsidR="00333A8B" w:rsidRPr="00D424D2" w:rsidRDefault="00333A8B" w:rsidP="007269D3">
            <w:pPr>
              <w:cnfStyle w:val="000000100000" w:firstRow="0" w:lastRow="0" w:firstColumn="0" w:lastColumn="0" w:oddVBand="0" w:evenVBand="0" w:oddHBand="1" w:evenHBand="0" w:firstRowFirstColumn="0" w:firstRowLastColumn="0" w:lastRowFirstColumn="0" w:lastRowLastColumn="0"/>
              <w:rPr>
                <w:sz w:val="20"/>
              </w:rPr>
            </w:pPr>
            <w:r w:rsidRPr="00D424D2">
              <w:rPr>
                <w:sz w:val="20"/>
              </w:rPr>
              <w:t>Test de différence et d’existence ou de définition d’une UG en particulier sur le nœud cible</w:t>
            </w:r>
          </w:p>
        </w:tc>
      </w:tr>
      <w:tr w:rsidR="00333A8B" w:rsidRPr="00D424D2" w14:paraId="7DF30A1E" w14:textId="77777777" w:rsidTr="00333A8B">
        <w:tc>
          <w:tcPr>
            <w:cnfStyle w:val="001000000000" w:firstRow="0" w:lastRow="0" w:firstColumn="1" w:lastColumn="0" w:oddVBand="0" w:evenVBand="0" w:oddHBand="0" w:evenHBand="0" w:firstRowFirstColumn="0" w:firstRowLastColumn="0" w:lastRowFirstColumn="0" w:lastRowLastColumn="0"/>
            <w:tcW w:w="1190" w:type="dxa"/>
            <w:vMerge w:val="restart"/>
            <w:vAlign w:val="center"/>
          </w:tcPr>
          <w:p w14:paraId="3C9621BC" w14:textId="4027A794" w:rsidR="00333A8B" w:rsidRPr="00333A8B" w:rsidRDefault="00333A8B" w:rsidP="00333A8B">
            <w:pPr>
              <w:rPr>
                <w:b w:val="0"/>
                <w:bCs w:val="0"/>
                <w:sz w:val="20"/>
              </w:rPr>
            </w:pPr>
            <w:r w:rsidRPr="00D424D2">
              <w:rPr>
                <w:sz w:val="20"/>
              </w:rPr>
              <w:t>Chainage</w:t>
            </w:r>
          </w:p>
        </w:tc>
        <w:tc>
          <w:tcPr>
            <w:tcW w:w="1215" w:type="dxa"/>
            <w:vAlign w:val="center"/>
          </w:tcPr>
          <w:p w14:paraId="6698F3EC" w14:textId="7AA42753" w:rsidR="00333A8B" w:rsidRPr="00D424D2" w:rsidRDefault="00333A8B" w:rsidP="00333A8B">
            <w:pPr>
              <w:cnfStyle w:val="000000000000" w:firstRow="0" w:lastRow="0" w:firstColumn="0" w:lastColumn="0" w:oddVBand="0" w:evenVBand="0" w:oddHBand="0" w:evenHBand="0" w:firstRowFirstColumn="0" w:firstRowLastColumn="0" w:lastRowFirstColumn="0" w:lastRowLastColumn="0"/>
              <w:rPr>
                <w:sz w:val="20"/>
              </w:rPr>
            </w:pPr>
            <w:r w:rsidRPr="00D424D2">
              <w:rPr>
                <w:sz w:val="20"/>
              </w:rPr>
              <w:t xml:space="preserve">Par </w:t>
            </w:r>
            <w:proofErr w:type="spellStart"/>
            <w:r w:rsidRPr="00D424D2">
              <w:rPr>
                <w:sz w:val="20"/>
              </w:rPr>
              <w:t>noeud</w:t>
            </w:r>
            <w:proofErr w:type="spellEnd"/>
          </w:p>
        </w:tc>
        <w:tc>
          <w:tcPr>
            <w:tcW w:w="1701" w:type="dxa"/>
            <w:vAlign w:val="center"/>
          </w:tcPr>
          <w:p w14:paraId="14D2A1A5" w14:textId="5B881251" w:rsidR="00333A8B" w:rsidRPr="00D424D2" w:rsidRDefault="00333A8B" w:rsidP="00333A8B">
            <w:pPr>
              <w:cnfStyle w:val="000000000000" w:firstRow="0" w:lastRow="0" w:firstColumn="0" w:lastColumn="0" w:oddVBand="0" w:evenVBand="0" w:oddHBand="0" w:evenHBand="0" w:firstRowFirstColumn="0" w:firstRowLastColumn="0" w:lastRowFirstColumn="0" w:lastRowLastColumn="0"/>
              <w:rPr>
                <w:sz w:val="20"/>
              </w:rPr>
            </w:pPr>
            <w:proofErr w:type="spellStart"/>
            <w:r w:rsidRPr="00D424D2">
              <w:rPr>
                <w:sz w:val="20"/>
              </w:rPr>
              <w:t>UPR_Compute</w:t>
            </w:r>
            <w:proofErr w:type="spellEnd"/>
          </w:p>
        </w:tc>
        <w:tc>
          <w:tcPr>
            <w:tcW w:w="4956" w:type="dxa"/>
          </w:tcPr>
          <w:p w14:paraId="6F8FE28C" w14:textId="34EA230A" w:rsidR="00333A8B" w:rsidRPr="00D424D2" w:rsidRDefault="0043420E" w:rsidP="00920B5D">
            <w:pPr>
              <w:cnfStyle w:val="000000000000" w:firstRow="0" w:lastRow="0" w:firstColumn="0" w:lastColumn="0" w:oddVBand="0" w:evenVBand="0" w:oddHBand="0" w:evenHBand="0" w:firstRowFirstColumn="0" w:firstRowLastColumn="0" w:lastRowFirstColumn="0" w:lastRowLastColumn="0"/>
              <w:rPr>
                <w:sz w:val="20"/>
              </w:rPr>
            </w:pPr>
            <w:r>
              <w:rPr>
                <w:sz w:val="20"/>
              </w:rPr>
              <w:t>Absence de l’uproc sur la cible</w:t>
            </w:r>
            <w:r>
              <w:rPr>
                <w:sz w:val="20"/>
              </w:rPr>
              <w:br/>
            </w:r>
            <w:r w:rsidR="00333A8B" w:rsidRPr="00D424D2">
              <w:rPr>
                <w:sz w:val="20"/>
              </w:rPr>
              <w:t>Absence de l’uproc cible conditionnée</w:t>
            </w:r>
            <w:r w:rsidR="00920B5D">
              <w:rPr>
                <w:sz w:val="20"/>
              </w:rPr>
              <w:br/>
              <w:t>Mémorisation manquante pour le conditionnement</w:t>
            </w:r>
          </w:p>
        </w:tc>
      </w:tr>
      <w:tr w:rsidR="00333A8B" w:rsidRPr="00D424D2" w14:paraId="7C10E3A2" w14:textId="77777777" w:rsidTr="00333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vMerge/>
            <w:vAlign w:val="center"/>
          </w:tcPr>
          <w:p w14:paraId="71EAA8CE" w14:textId="1F2ADC9C" w:rsidR="00333A8B" w:rsidRPr="00D424D2" w:rsidRDefault="00333A8B" w:rsidP="00333A8B">
            <w:pPr>
              <w:rPr>
                <w:sz w:val="20"/>
              </w:rPr>
            </w:pPr>
          </w:p>
        </w:tc>
        <w:tc>
          <w:tcPr>
            <w:tcW w:w="1215" w:type="dxa"/>
            <w:vAlign w:val="center"/>
          </w:tcPr>
          <w:p w14:paraId="525AEB15" w14:textId="0685A5C6" w:rsidR="00333A8B" w:rsidRPr="00D424D2" w:rsidRDefault="00333A8B" w:rsidP="00333A8B">
            <w:pPr>
              <w:cnfStyle w:val="000000100000" w:firstRow="0" w:lastRow="0" w:firstColumn="0" w:lastColumn="0" w:oddVBand="0" w:evenVBand="0" w:oddHBand="1" w:evenHBand="0" w:firstRowFirstColumn="0" w:firstRowLastColumn="0" w:lastRowFirstColumn="0" w:lastRowLastColumn="0"/>
              <w:rPr>
                <w:sz w:val="20"/>
              </w:rPr>
            </w:pPr>
            <w:r w:rsidRPr="00D424D2">
              <w:rPr>
                <w:sz w:val="20"/>
              </w:rPr>
              <w:t xml:space="preserve">Par </w:t>
            </w:r>
            <w:proofErr w:type="spellStart"/>
            <w:r w:rsidRPr="00D424D2">
              <w:rPr>
                <w:sz w:val="20"/>
              </w:rPr>
              <w:t>noeud</w:t>
            </w:r>
            <w:proofErr w:type="spellEnd"/>
          </w:p>
        </w:tc>
        <w:tc>
          <w:tcPr>
            <w:tcW w:w="1701" w:type="dxa"/>
            <w:vAlign w:val="center"/>
          </w:tcPr>
          <w:p w14:paraId="04F97566" w14:textId="705A204D" w:rsidR="00333A8B" w:rsidRPr="00D424D2" w:rsidRDefault="00333A8B" w:rsidP="00333A8B">
            <w:pPr>
              <w:cnfStyle w:val="000000100000" w:firstRow="0" w:lastRow="0" w:firstColumn="0" w:lastColumn="0" w:oddVBand="0" w:evenVBand="0" w:oddHBand="1" w:evenHBand="0" w:firstRowFirstColumn="0" w:firstRowLastColumn="0" w:lastRowFirstColumn="0" w:lastRowLastColumn="0"/>
              <w:rPr>
                <w:sz w:val="20"/>
              </w:rPr>
            </w:pPr>
            <w:proofErr w:type="spellStart"/>
            <w:r w:rsidRPr="00D424D2">
              <w:rPr>
                <w:sz w:val="20"/>
              </w:rPr>
              <w:t>MU_Compute</w:t>
            </w:r>
            <w:proofErr w:type="spellEnd"/>
          </w:p>
        </w:tc>
        <w:tc>
          <w:tcPr>
            <w:tcW w:w="4956" w:type="dxa"/>
          </w:tcPr>
          <w:p w14:paraId="71198BB0" w14:textId="77B03835" w:rsidR="00333A8B" w:rsidRPr="00D424D2" w:rsidRDefault="00333A8B" w:rsidP="007269D3">
            <w:pPr>
              <w:cnfStyle w:val="000000100000" w:firstRow="0" w:lastRow="0" w:firstColumn="0" w:lastColumn="0" w:oddVBand="0" w:evenVBand="0" w:oddHBand="1" w:evenHBand="0" w:firstRowFirstColumn="0" w:firstRowLastColumn="0" w:lastRowFirstColumn="0" w:lastRowLastColumn="0"/>
              <w:rPr>
                <w:sz w:val="20"/>
              </w:rPr>
            </w:pPr>
            <w:r w:rsidRPr="00D424D2">
              <w:rPr>
                <w:sz w:val="20"/>
              </w:rPr>
              <w:t>Absence de l’UG cible via la session (UG, type d’UG, TIH)</w:t>
            </w:r>
          </w:p>
        </w:tc>
      </w:tr>
      <w:tr w:rsidR="00333A8B" w:rsidRPr="00D424D2" w14:paraId="759B9289" w14:textId="77777777" w:rsidTr="00333A8B">
        <w:tc>
          <w:tcPr>
            <w:cnfStyle w:val="001000000000" w:firstRow="0" w:lastRow="0" w:firstColumn="1" w:lastColumn="0" w:oddVBand="0" w:evenVBand="0" w:oddHBand="0" w:evenHBand="0" w:firstRowFirstColumn="0" w:firstRowLastColumn="0" w:lastRowFirstColumn="0" w:lastRowLastColumn="0"/>
            <w:tcW w:w="1190" w:type="dxa"/>
            <w:vMerge/>
            <w:vAlign w:val="center"/>
          </w:tcPr>
          <w:p w14:paraId="6D35CF4A" w14:textId="1CC4B0D7" w:rsidR="00333A8B" w:rsidRPr="00D424D2" w:rsidRDefault="00333A8B" w:rsidP="00333A8B">
            <w:pPr>
              <w:rPr>
                <w:sz w:val="20"/>
              </w:rPr>
            </w:pPr>
          </w:p>
        </w:tc>
        <w:tc>
          <w:tcPr>
            <w:tcW w:w="1215" w:type="dxa"/>
            <w:vAlign w:val="center"/>
          </w:tcPr>
          <w:p w14:paraId="445E364E" w14:textId="503551E7" w:rsidR="00333A8B" w:rsidRPr="00D424D2" w:rsidRDefault="00333A8B" w:rsidP="00333A8B">
            <w:pPr>
              <w:cnfStyle w:val="000000000000" w:firstRow="0" w:lastRow="0" w:firstColumn="0" w:lastColumn="0" w:oddVBand="0" w:evenVBand="0" w:oddHBand="0" w:evenHBand="0" w:firstRowFirstColumn="0" w:firstRowLastColumn="0" w:lastRowFirstColumn="0" w:lastRowLastColumn="0"/>
              <w:rPr>
                <w:sz w:val="20"/>
              </w:rPr>
            </w:pPr>
            <w:r w:rsidRPr="00D424D2">
              <w:rPr>
                <w:sz w:val="20"/>
              </w:rPr>
              <w:t xml:space="preserve">Par </w:t>
            </w:r>
            <w:proofErr w:type="spellStart"/>
            <w:r w:rsidRPr="00D424D2">
              <w:rPr>
                <w:sz w:val="20"/>
              </w:rPr>
              <w:t>noeud</w:t>
            </w:r>
            <w:proofErr w:type="spellEnd"/>
          </w:p>
        </w:tc>
        <w:tc>
          <w:tcPr>
            <w:tcW w:w="1701" w:type="dxa"/>
            <w:vAlign w:val="center"/>
          </w:tcPr>
          <w:p w14:paraId="6D5621E1" w14:textId="631B19F6" w:rsidR="00333A8B" w:rsidRPr="00D424D2" w:rsidRDefault="00333A8B" w:rsidP="00333A8B">
            <w:pPr>
              <w:cnfStyle w:val="000000000000" w:firstRow="0" w:lastRow="0" w:firstColumn="0" w:lastColumn="0" w:oddVBand="0" w:evenVBand="0" w:oddHBand="0" w:evenHBand="0" w:firstRowFirstColumn="0" w:firstRowLastColumn="0" w:lastRowFirstColumn="0" w:lastRowLastColumn="0"/>
              <w:rPr>
                <w:sz w:val="20"/>
              </w:rPr>
            </w:pPr>
            <w:proofErr w:type="spellStart"/>
            <w:r w:rsidRPr="00D424D2">
              <w:rPr>
                <w:sz w:val="20"/>
              </w:rPr>
              <w:t>TSK_Compute</w:t>
            </w:r>
            <w:proofErr w:type="spellEnd"/>
          </w:p>
        </w:tc>
        <w:tc>
          <w:tcPr>
            <w:tcW w:w="4956" w:type="dxa"/>
          </w:tcPr>
          <w:p w14:paraId="121EDAC5" w14:textId="748602F1" w:rsidR="00333A8B" w:rsidRPr="00D424D2" w:rsidRDefault="00333A8B" w:rsidP="007269D3">
            <w:pPr>
              <w:cnfStyle w:val="000000000000" w:firstRow="0" w:lastRow="0" w:firstColumn="0" w:lastColumn="0" w:oddVBand="0" w:evenVBand="0" w:oddHBand="0" w:evenHBand="0" w:firstRowFirstColumn="0" w:firstRowLastColumn="0" w:lastRowFirstColumn="0" w:lastRowLastColumn="0"/>
              <w:rPr>
                <w:sz w:val="20"/>
              </w:rPr>
            </w:pPr>
            <w:r w:rsidRPr="00D424D2">
              <w:rPr>
                <w:sz w:val="20"/>
              </w:rPr>
              <w:t>Vérification de conception :</w:t>
            </w:r>
          </w:p>
          <w:p w14:paraId="05D790AB" w14:textId="2FAD96E3" w:rsidR="00333A8B" w:rsidRPr="00D424D2" w:rsidRDefault="00333A8B" w:rsidP="007269D3">
            <w:pPr>
              <w:pStyle w:val="Paragraphedeliste"/>
              <w:numPr>
                <w:ilvl w:val="0"/>
                <w:numId w:val="13"/>
              </w:numPr>
              <w:cnfStyle w:val="000000000000" w:firstRow="0" w:lastRow="0" w:firstColumn="0" w:lastColumn="0" w:oddVBand="0" w:evenVBand="0" w:oddHBand="0" w:evenHBand="0" w:firstRowFirstColumn="0" w:firstRowLastColumn="0" w:lastRowFirstColumn="0" w:lastRowLastColumn="0"/>
              <w:rPr>
                <w:sz w:val="20"/>
              </w:rPr>
            </w:pPr>
            <w:r>
              <w:rPr>
                <w:sz w:val="20"/>
              </w:rPr>
              <w:t>A</w:t>
            </w:r>
            <w:r w:rsidRPr="00D424D2">
              <w:rPr>
                <w:sz w:val="20"/>
              </w:rPr>
              <w:t>bsence de l’Uproc d’entête</w:t>
            </w:r>
          </w:p>
          <w:p w14:paraId="59D8B3E9" w14:textId="77777777" w:rsidR="00333A8B" w:rsidRPr="00D424D2" w:rsidRDefault="00333A8B" w:rsidP="007269D3">
            <w:pPr>
              <w:pStyle w:val="Paragraphedeliste"/>
              <w:numPr>
                <w:ilvl w:val="0"/>
                <w:numId w:val="13"/>
              </w:numPr>
              <w:cnfStyle w:val="000000000000" w:firstRow="0" w:lastRow="0" w:firstColumn="0" w:lastColumn="0" w:oddVBand="0" w:evenVBand="0" w:oddHBand="0" w:evenHBand="0" w:firstRowFirstColumn="0" w:firstRowLastColumn="0" w:lastRowFirstColumn="0" w:lastRowLastColumn="0"/>
              <w:rPr>
                <w:sz w:val="20"/>
              </w:rPr>
            </w:pPr>
            <w:r w:rsidRPr="00D424D2">
              <w:rPr>
                <w:sz w:val="20"/>
              </w:rPr>
              <w:t>Absence de la session</w:t>
            </w:r>
          </w:p>
          <w:p w14:paraId="1C5EA2E3" w14:textId="0BF05D6C" w:rsidR="00333A8B" w:rsidRPr="00D424D2" w:rsidRDefault="00333A8B" w:rsidP="007269D3">
            <w:pPr>
              <w:pStyle w:val="Paragraphedeliste"/>
              <w:numPr>
                <w:ilvl w:val="0"/>
                <w:numId w:val="13"/>
              </w:numPr>
              <w:cnfStyle w:val="000000000000" w:firstRow="0" w:lastRow="0" w:firstColumn="0" w:lastColumn="0" w:oddVBand="0" w:evenVBand="0" w:oddHBand="0" w:evenHBand="0" w:firstRowFirstColumn="0" w:firstRowLastColumn="0" w:lastRowFirstColumn="0" w:lastRowLastColumn="0"/>
              <w:rPr>
                <w:sz w:val="20"/>
              </w:rPr>
            </w:pPr>
            <w:r w:rsidRPr="00D424D2">
              <w:rPr>
                <w:sz w:val="20"/>
              </w:rPr>
              <w:t>Warning – Absence de la règle</w:t>
            </w:r>
          </w:p>
        </w:tc>
      </w:tr>
      <w:tr w:rsidR="00333A8B" w:rsidRPr="00D424D2" w14:paraId="0CE92D29" w14:textId="77777777" w:rsidTr="00333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vMerge/>
            <w:vAlign w:val="center"/>
          </w:tcPr>
          <w:p w14:paraId="186E2EAB" w14:textId="598326A6" w:rsidR="00333A8B" w:rsidRPr="00D424D2" w:rsidRDefault="00333A8B" w:rsidP="00333A8B">
            <w:pPr>
              <w:rPr>
                <w:sz w:val="20"/>
              </w:rPr>
            </w:pPr>
          </w:p>
        </w:tc>
        <w:tc>
          <w:tcPr>
            <w:tcW w:w="1215" w:type="dxa"/>
            <w:vAlign w:val="center"/>
          </w:tcPr>
          <w:p w14:paraId="560118F5" w14:textId="153F7AE1" w:rsidR="00333A8B" w:rsidRPr="00D424D2" w:rsidRDefault="00333A8B" w:rsidP="00333A8B">
            <w:pPr>
              <w:cnfStyle w:val="000000100000" w:firstRow="0" w:lastRow="0" w:firstColumn="0" w:lastColumn="0" w:oddVBand="0" w:evenVBand="0" w:oddHBand="1" w:evenHBand="0" w:firstRowFirstColumn="0" w:firstRowLastColumn="0" w:lastRowFirstColumn="0" w:lastRowLastColumn="0"/>
              <w:rPr>
                <w:sz w:val="20"/>
              </w:rPr>
            </w:pPr>
            <w:r w:rsidRPr="00D424D2">
              <w:rPr>
                <w:sz w:val="20"/>
              </w:rPr>
              <w:t xml:space="preserve">Par </w:t>
            </w:r>
            <w:proofErr w:type="spellStart"/>
            <w:r w:rsidRPr="00D424D2">
              <w:rPr>
                <w:sz w:val="20"/>
              </w:rPr>
              <w:t>noeud</w:t>
            </w:r>
            <w:proofErr w:type="spellEnd"/>
          </w:p>
        </w:tc>
        <w:tc>
          <w:tcPr>
            <w:tcW w:w="1701" w:type="dxa"/>
            <w:vAlign w:val="center"/>
          </w:tcPr>
          <w:p w14:paraId="032749BF" w14:textId="2F485EB8" w:rsidR="00333A8B" w:rsidRPr="00D424D2" w:rsidRDefault="00333A8B" w:rsidP="00333A8B">
            <w:pPr>
              <w:cnfStyle w:val="000000100000" w:firstRow="0" w:lastRow="0" w:firstColumn="0" w:lastColumn="0" w:oddVBand="0" w:evenVBand="0" w:oddHBand="1" w:evenHBand="0" w:firstRowFirstColumn="0" w:firstRowLastColumn="0" w:lastRowFirstColumn="0" w:lastRowLastColumn="0"/>
              <w:rPr>
                <w:sz w:val="20"/>
              </w:rPr>
            </w:pPr>
            <w:proofErr w:type="spellStart"/>
            <w:r w:rsidRPr="00D424D2">
              <w:rPr>
                <w:sz w:val="20"/>
              </w:rPr>
              <w:t>tnode_Compute</w:t>
            </w:r>
            <w:proofErr w:type="spellEnd"/>
          </w:p>
        </w:tc>
        <w:tc>
          <w:tcPr>
            <w:tcW w:w="4956" w:type="dxa"/>
          </w:tcPr>
          <w:p w14:paraId="1544D697" w14:textId="0525AD0D" w:rsidR="00333A8B" w:rsidRPr="00D424D2" w:rsidRDefault="00333A8B" w:rsidP="007269D3">
            <w:pPr>
              <w:cnfStyle w:val="000000100000" w:firstRow="0" w:lastRow="0" w:firstColumn="0" w:lastColumn="0" w:oddVBand="0" w:evenVBand="0" w:oddHBand="1" w:evenHBand="0" w:firstRowFirstColumn="0" w:firstRowLastColumn="0" w:lastRowFirstColumn="0" w:lastRowLastColumn="0"/>
              <w:rPr>
                <w:sz w:val="20"/>
              </w:rPr>
            </w:pPr>
            <w:r w:rsidRPr="00D424D2">
              <w:rPr>
                <w:sz w:val="20"/>
              </w:rPr>
              <w:t>UG déclarée sans connaissance du nœud désigné</w:t>
            </w:r>
          </w:p>
        </w:tc>
      </w:tr>
    </w:tbl>
    <w:p w14:paraId="3B5F7F9A" w14:textId="59AEF92E" w:rsidR="00024E71" w:rsidRDefault="00024E71" w:rsidP="00024E71"/>
    <w:p w14:paraId="4A54D749" w14:textId="77777777" w:rsidR="007761A3" w:rsidRDefault="007761A3">
      <w:pPr>
        <w:rPr>
          <w:rFonts w:asciiTheme="majorHAnsi" w:eastAsiaTheme="majorEastAsia" w:hAnsiTheme="majorHAnsi" w:cstheme="majorBidi"/>
          <w:color w:val="2E74B5" w:themeColor="accent1" w:themeShade="BF"/>
          <w:sz w:val="32"/>
          <w:szCs w:val="32"/>
        </w:rPr>
      </w:pPr>
      <w:r>
        <w:br w:type="page"/>
      </w:r>
    </w:p>
    <w:p w14:paraId="47530D64" w14:textId="1C858BE7" w:rsidR="001F2D7B" w:rsidRPr="00D018D1" w:rsidRDefault="000B433E" w:rsidP="000B433E">
      <w:pPr>
        <w:pStyle w:val="Titre1"/>
      </w:pPr>
      <w:bookmarkStart w:id="18" w:name="_Toc69586954"/>
      <w:r w:rsidRPr="00D018D1">
        <w:lastRenderedPageBreak/>
        <w:t>Argumentation</w:t>
      </w:r>
      <w:bookmarkEnd w:id="18"/>
    </w:p>
    <w:p w14:paraId="78F92989" w14:textId="60DF0DE9" w:rsidR="000B433E" w:rsidRDefault="00BD7061" w:rsidP="000B433E">
      <w:proofErr w:type="gramStart"/>
      <w:r>
        <w:t>depCheck</w:t>
      </w:r>
      <w:proofErr w:type="gramEnd"/>
      <w:r>
        <w:t xml:space="preserve"> peut s’</w:t>
      </w:r>
      <w:r w:rsidR="00EF19E0">
        <w:t>exécuter</w:t>
      </w:r>
      <w:r>
        <w:t xml:space="preserve"> entièrement sans arguent. Le mode connecté est utilisé et les répertoires de transit sont les plus usités.</w:t>
      </w:r>
    </w:p>
    <w:p w14:paraId="25606327" w14:textId="07D74377" w:rsidR="00BD7061" w:rsidRDefault="00BD7061" w:rsidP="000B433E">
      <w:r>
        <w:t>La sortie est alors un fichier d’erreurs rencontrées lors du processus de compréhension des chaines.</w:t>
      </w:r>
    </w:p>
    <w:p w14:paraId="13AD77B5" w14:textId="43A87799" w:rsidR="00BD7061" w:rsidRDefault="00BD7061" w:rsidP="000B433E">
      <w:r>
        <w:t>Seulement, il est important que l’utilisateur maitrise les arguments car le fonctionnement est différent selon la situation propre aux uxtraces générés ou non ou absents.</w:t>
      </w:r>
    </w:p>
    <w:p w14:paraId="31011022" w14:textId="4D52E1A9" w:rsidR="00BD7061" w:rsidRDefault="00BD7061" w:rsidP="000B433E">
      <w:r>
        <w:t>Voici la syntaxe :</w:t>
      </w:r>
    </w:p>
    <w:p w14:paraId="325C41BB" w14:textId="7A863285" w:rsidR="00AD3C47" w:rsidRPr="00DA2BD4" w:rsidRDefault="00AD3C47" w:rsidP="00AD3C47">
      <w:pPr>
        <w:rPr>
          <w:rFonts w:ascii="Consolas" w:hAnsi="Consolas"/>
          <w:sz w:val="20"/>
          <w:lang w:val="en-US"/>
        </w:rPr>
      </w:pPr>
      <w:r w:rsidRPr="00BD7061">
        <w:rPr>
          <w:rFonts w:ascii="Consolas" w:hAnsi="Consolas"/>
          <w:sz w:val="20"/>
        </w:rPr>
        <w:t>depCheck.pl [--force] [--</w:t>
      </w:r>
      <w:proofErr w:type="spellStart"/>
      <w:r w:rsidRPr="00BD7061">
        <w:rPr>
          <w:rFonts w:ascii="Consolas" w:hAnsi="Consolas"/>
          <w:sz w:val="20"/>
        </w:rPr>
        <w:t>nodes</w:t>
      </w:r>
      <w:proofErr w:type="spellEnd"/>
      <w:r w:rsidRPr="00BD7061">
        <w:rPr>
          <w:rFonts w:ascii="Consolas" w:hAnsi="Consolas"/>
          <w:sz w:val="20"/>
        </w:rPr>
        <w:t>=&lt;node1&gt;</w:t>
      </w:r>
      <w:proofErr w:type="gramStart"/>
      <w:r w:rsidRPr="00BD7061">
        <w:rPr>
          <w:rFonts w:ascii="Consolas" w:hAnsi="Consolas"/>
          <w:sz w:val="20"/>
        </w:rPr>
        <w:t>[,...</w:t>
      </w:r>
      <w:proofErr w:type="gramEnd"/>
      <w:r w:rsidRPr="00BD7061">
        <w:rPr>
          <w:rFonts w:ascii="Consolas" w:hAnsi="Consolas"/>
          <w:sz w:val="20"/>
        </w:rPr>
        <w:t xml:space="preserve">]] </w:t>
      </w:r>
      <w:r w:rsidRPr="00DA2BD4">
        <w:rPr>
          <w:rFonts w:ascii="Consolas" w:hAnsi="Consolas"/>
          <w:sz w:val="20"/>
          <w:lang w:val="en-US"/>
        </w:rPr>
        <w:t>[--l] [--chain] [--</w:t>
      </w:r>
      <w:proofErr w:type="spellStart"/>
      <w:r w:rsidRPr="00DA2BD4">
        <w:rPr>
          <w:rFonts w:ascii="Consolas" w:hAnsi="Consolas"/>
          <w:sz w:val="20"/>
          <w:lang w:val="en-US"/>
        </w:rPr>
        <w:t>obj</w:t>
      </w:r>
      <w:proofErr w:type="spellEnd"/>
      <w:r w:rsidRPr="00DA2BD4">
        <w:rPr>
          <w:rFonts w:ascii="Consolas" w:hAnsi="Consolas"/>
          <w:sz w:val="20"/>
          <w:lang w:val="en-US"/>
        </w:rPr>
        <w:t>] [--</w:t>
      </w:r>
      <w:proofErr w:type="spellStart"/>
      <w:r w:rsidRPr="00DA2BD4">
        <w:rPr>
          <w:rFonts w:ascii="Consolas" w:hAnsi="Consolas"/>
          <w:sz w:val="20"/>
          <w:lang w:val="en-US"/>
        </w:rPr>
        <w:t>cmd</w:t>
      </w:r>
      <w:proofErr w:type="spellEnd"/>
      <w:r w:rsidRPr="00DA2BD4">
        <w:rPr>
          <w:rFonts w:ascii="Consolas" w:hAnsi="Consolas"/>
          <w:sz w:val="20"/>
          <w:lang w:val="en-US"/>
        </w:rPr>
        <w:t xml:space="preserve">] [--unused] </w:t>
      </w:r>
      <w:r w:rsidR="001F0165" w:rsidRPr="00DA2BD4">
        <w:rPr>
          <w:rFonts w:ascii="Consolas" w:hAnsi="Consolas"/>
          <w:sz w:val="20"/>
          <w:lang w:val="en-US"/>
        </w:rPr>
        <w:t>[--csv] [--</w:t>
      </w:r>
      <w:proofErr w:type="spellStart"/>
      <w:r w:rsidR="001F0165" w:rsidRPr="00DA2BD4">
        <w:rPr>
          <w:rFonts w:ascii="Consolas" w:hAnsi="Consolas"/>
          <w:sz w:val="20"/>
          <w:lang w:val="en-US"/>
        </w:rPr>
        <w:t>gv</w:t>
      </w:r>
      <w:proofErr w:type="spellEnd"/>
      <w:r w:rsidR="001F0165" w:rsidRPr="00DA2BD4">
        <w:rPr>
          <w:rFonts w:ascii="Consolas" w:hAnsi="Consolas"/>
          <w:sz w:val="20"/>
          <w:lang w:val="en-US"/>
        </w:rPr>
        <w:t>] [--</w:t>
      </w:r>
      <w:proofErr w:type="spellStart"/>
      <w:r w:rsidR="001F0165" w:rsidRPr="00DA2BD4">
        <w:rPr>
          <w:rFonts w:ascii="Consolas" w:hAnsi="Consolas"/>
          <w:sz w:val="20"/>
          <w:lang w:val="en-US"/>
        </w:rPr>
        <w:t>nomodel</w:t>
      </w:r>
      <w:proofErr w:type="spellEnd"/>
      <w:r w:rsidR="0043420E">
        <w:rPr>
          <w:rFonts w:ascii="Consolas" w:hAnsi="Consolas"/>
          <w:sz w:val="20"/>
          <w:lang w:val="en-US"/>
        </w:rPr>
        <w:t>|--model</w:t>
      </w:r>
      <w:r w:rsidR="001F0165" w:rsidRPr="00DA2BD4">
        <w:rPr>
          <w:rFonts w:ascii="Consolas" w:hAnsi="Consolas"/>
          <w:sz w:val="20"/>
          <w:lang w:val="en-US"/>
        </w:rPr>
        <w:t>] [--active] [--</w:t>
      </w:r>
      <w:proofErr w:type="spellStart"/>
      <w:r w:rsidR="001F0165" w:rsidRPr="00DA2BD4">
        <w:rPr>
          <w:rFonts w:ascii="Consolas" w:hAnsi="Consolas"/>
          <w:sz w:val="20"/>
          <w:lang w:val="en-US"/>
        </w:rPr>
        <w:t>rulechk</w:t>
      </w:r>
      <w:proofErr w:type="spellEnd"/>
      <w:r w:rsidR="001F0165" w:rsidRPr="00DA2BD4">
        <w:rPr>
          <w:rFonts w:ascii="Consolas" w:hAnsi="Consolas"/>
          <w:sz w:val="20"/>
          <w:lang w:val="en-US"/>
        </w:rPr>
        <w:t xml:space="preserve">] </w:t>
      </w:r>
      <w:r w:rsidRPr="00DA2BD4">
        <w:rPr>
          <w:rFonts w:ascii="Consolas" w:hAnsi="Consolas"/>
          <w:sz w:val="20"/>
          <w:lang w:val="en-US"/>
        </w:rPr>
        <w:t>[--</w:t>
      </w:r>
      <w:proofErr w:type="spellStart"/>
      <w:r w:rsidRPr="00DA2BD4">
        <w:rPr>
          <w:rFonts w:ascii="Consolas" w:hAnsi="Consolas"/>
          <w:sz w:val="20"/>
          <w:lang w:val="en-US"/>
        </w:rPr>
        <w:t>dir</w:t>
      </w:r>
      <w:proofErr w:type="spellEnd"/>
      <w:r w:rsidRPr="00DA2BD4">
        <w:rPr>
          <w:rFonts w:ascii="Consolas" w:hAnsi="Consolas"/>
          <w:sz w:val="20"/>
          <w:lang w:val="en-US"/>
        </w:rPr>
        <w:t>=&lt;</w:t>
      </w:r>
      <w:proofErr w:type="spellStart"/>
      <w:r w:rsidRPr="00DA2BD4">
        <w:rPr>
          <w:rFonts w:ascii="Consolas" w:hAnsi="Consolas"/>
          <w:sz w:val="20"/>
          <w:lang w:val="en-US"/>
        </w:rPr>
        <w:t>Uxtraces</w:t>
      </w:r>
      <w:proofErr w:type="spellEnd"/>
      <w:r w:rsidRPr="00DA2BD4">
        <w:rPr>
          <w:rFonts w:ascii="Consolas" w:hAnsi="Consolas"/>
          <w:sz w:val="20"/>
          <w:lang w:val="en-US"/>
        </w:rPr>
        <w:t xml:space="preserve"> directory&gt;]</w:t>
      </w:r>
      <w:r w:rsidR="00BD7061" w:rsidRPr="00DA2BD4">
        <w:rPr>
          <w:rFonts w:ascii="Consolas" w:hAnsi="Consolas"/>
          <w:sz w:val="20"/>
          <w:lang w:val="en-US"/>
        </w:rPr>
        <w:t xml:space="preserve"> </w:t>
      </w:r>
      <w:r w:rsidR="0043420E">
        <w:rPr>
          <w:rFonts w:ascii="Consolas" w:hAnsi="Consolas"/>
          <w:sz w:val="20"/>
          <w:lang w:val="en-US"/>
        </w:rPr>
        <w:t>[--</w:t>
      </w:r>
      <w:proofErr w:type="spellStart"/>
      <w:r w:rsidR="0043420E">
        <w:rPr>
          <w:rFonts w:ascii="Consolas" w:hAnsi="Consolas"/>
          <w:sz w:val="20"/>
          <w:lang w:val="en-US"/>
        </w:rPr>
        <w:t>fr</w:t>
      </w:r>
      <w:proofErr w:type="spellEnd"/>
      <w:r w:rsidR="0043420E">
        <w:rPr>
          <w:rFonts w:ascii="Consolas" w:hAnsi="Consolas"/>
          <w:sz w:val="20"/>
          <w:lang w:val="en-US"/>
        </w:rPr>
        <w:t>]</w:t>
      </w:r>
      <w:r w:rsidR="00BD7061" w:rsidRPr="00DA2BD4">
        <w:rPr>
          <w:rFonts w:ascii="Consolas" w:hAnsi="Consolas"/>
          <w:sz w:val="20"/>
          <w:lang w:val="en-US"/>
        </w:rPr>
        <w:t>...</w:t>
      </w:r>
    </w:p>
    <w:p w14:paraId="29984E0A" w14:textId="7DB88BCE" w:rsidR="00BD7061" w:rsidRDefault="00BD7061" w:rsidP="00BD7061">
      <w:pPr>
        <w:pStyle w:val="Titre2"/>
      </w:pPr>
      <w:bookmarkStart w:id="19" w:name="_Toc69586955"/>
      <w:r>
        <w:t>Vérification d’exécution</w:t>
      </w:r>
      <w:bookmarkEnd w:id="19"/>
    </w:p>
    <w:p w14:paraId="50A2E368" w14:textId="33ADCC29" w:rsidR="00BD7061" w:rsidRDefault="00BD7061" w:rsidP="00BD7061">
      <w:r>
        <w:t xml:space="preserve">Une Selon les cas, perl n’est pas connu explicitement du système, il faudra alors </w:t>
      </w:r>
      <w:r w:rsidR="00B41931">
        <w:t>préfixer l’exécutable perl avant le script</w:t>
      </w:r>
    </w:p>
    <w:p w14:paraId="2D7E00CF" w14:textId="76F30B3C" w:rsidR="00B41931" w:rsidRDefault="00D91DDA" w:rsidP="00BD7061">
      <w:r>
        <w:t>Vérifier le</w:t>
      </w:r>
      <w:r w:rsidR="00B41931">
        <w:t xml:space="preserve"> script avant son exécution permet de contrôler que l’ensemble des librairies sont présentes et connues de perl pour que le script se lance correctement.</w:t>
      </w:r>
    </w:p>
    <w:p w14:paraId="0EDF1D28" w14:textId="0B7F6C26" w:rsidR="00B41931" w:rsidRPr="00B41931" w:rsidRDefault="00B41931" w:rsidP="00BD7061">
      <w:pPr>
        <w:rPr>
          <w:rFonts w:ascii="Consolas" w:hAnsi="Consolas"/>
          <w:sz w:val="20"/>
        </w:rPr>
      </w:pPr>
      <w:proofErr w:type="gramStart"/>
      <w:r w:rsidRPr="00B41931">
        <w:rPr>
          <w:rFonts w:ascii="Consolas" w:hAnsi="Consolas"/>
          <w:sz w:val="20"/>
        </w:rPr>
        <w:t>perl</w:t>
      </w:r>
      <w:proofErr w:type="gramEnd"/>
      <w:r w:rsidRPr="00B41931">
        <w:rPr>
          <w:rFonts w:ascii="Consolas" w:hAnsi="Consolas"/>
          <w:sz w:val="20"/>
        </w:rPr>
        <w:t xml:space="preserve"> -c depCheck.pl</w:t>
      </w:r>
    </w:p>
    <w:p w14:paraId="2BD8611D" w14:textId="151F4747" w:rsidR="00BD7061" w:rsidRPr="00BD7061" w:rsidRDefault="00B41931" w:rsidP="00BD7061">
      <w:r>
        <w:t xml:space="preserve">En cas d’erreur de vérification il faudra alors installer les librairies via CPAN ou par </w:t>
      </w:r>
      <w:r w:rsidR="00D91DDA">
        <w:t xml:space="preserve">téléchargement et </w:t>
      </w:r>
      <w:r>
        <w:t>compilation.</w:t>
      </w:r>
    </w:p>
    <w:p w14:paraId="0003C678" w14:textId="77777777" w:rsidR="0043420E" w:rsidRDefault="0043420E">
      <w:pPr>
        <w:rPr>
          <w:rFonts w:asciiTheme="majorHAnsi" w:eastAsiaTheme="majorEastAsia" w:hAnsiTheme="majorHAnsi" w:cstheme="majorBidi"/>
          <w:color w:val="2E74B5" w:themeColor="accent1" w:themeShade="BF"/>
          <w:sz w:val="26"/>
          <w:szCs w:val="26"/>
        </w:rPr>
      </w:pPr>
      <w:r>
        <w:br w:type="page"/>
      </w:r>
    </w:p>
    <w:p w14:paraId="57D6FEC1" w14:textId="23369521" w:rsidR="00BD7061" w:rsidRDefault="00BD7061" w:rsidP="00BD7061">
      <w:pPr>
        <w:pStyle w:val="Titre2"/>
      </w:pPr>
      <w:bookmarkStart w:id="20" w:name="_Toc69586956"/>
      <w:r>
        <w:lastRenderedPageBreak/>
        <w:t>Arguments</w:t>
      </w:r>
      <w:bookmarkEnd w:id="20"/>
    </w:p>
    <w:p w14:paraId="6F1ACE91" w14:textId="6BFE33A6" w:rsidR="00D91DDA" w:rsidRDefault="00F652E4" w:rsidP="00AD3C47">
      <w:r>
        <w:t xml:space="preserve"> </w:t>
      </w:r>
      <w:r w:rsidR="00D91DDA">
        <w:t>Voici les arguments et leur portée</w:t>
      </w:r>
    </w:p>
    <w:tbl>
      <w:tblPr>
        <w:tblStyle w:val="TableauGrille5Fonc-Accentuation5"/>
        <w:tblW w:w="0" w:type="auto"/>
        <w:tblLook w:val="06A0" w:firstRow="1" w:lastRow="0" w:firstColumn="1" w:lastColumn="0" w:noHBand="1" w:noVBand="1"/>
      </w:tblPr>
      <w:tblGrid>
        <w:gridCol w:w="2263"/>
        <w:gridCol w:w="1418"/>
        <w:gridCol w:w="5381"/>
      </w:tblGrid>
      <w:tr w:rsidR="00A87D86" w:rsidRPr="00A87D86" w14:paraId="739C1EE7" w14:textId="77777777" w:rsidTr="00A87D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444036A" w14:textId="120D7061" w:rsidR="00A87D86" w:rsidRPr="00A87D86" w:rsidRDefault="00A87D86" w:rsidP="00AD3C47">
            <w:pPr>
              <w:rPr>
                <w:rFonts w:ascii="Consolas" w:hAnsi="Consolas"/>
                <w:sz w:val="16"/>
                <w:szCs w:val="16"/>
              </w:rPr>
            </w:pPr>
            <w:r>
              <w:rPr>
                <w:rFonts w:ascii="Consolas" w:hAnsi="Consolas"/>
                <w:sz w:val="16"/>
                <w:szCs w:val="16"/>
              </w:rPr>
              <w:t>Argument</w:t>
            </w:r>
          </w:p>
        </w:tc>
        <w:tc>
          <w:tcPr>
            <w:tcW w:w="1418" w:type="dxa"/>
          </w:tcPr>
          <w:p w14:paraId="5043E7CD" w14:textId="64F73D1E" w:rsidR="00A87D86" w:rsidRPr="00A87D86" w:rsidRDefault="009C2634" w:rsidP="00AD3C47">
            <w:pP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Par défaut</w:t>
            </w:r>
          </w:p>
        </w:tc>
        <w:tc>
          <w:tcPr>
            <w:tcW w:w="5381" w:type="dxa"/>
          </w:tcPr>
          <w:p w14:paraId="58208BB2" w14:textId="247F47E2" w:rsidR="00A87D86" w:rsidRPr="00A87D86" w:rsidRDefault="009C2634" w:rsidP="00AD3C47">
            <w:pP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désignation</w:t>
            </w:r>
          </w:p>
        </w:tc>
      </w:tr>
      <w:tr w:rsidR="00D91DDA" w:rsidRPr="00A87D86" w14:paraId="45C7458C" w14:textId="77777777" w:rsidTr="00A87D86">
        <w:tc>
          <w:tcPr>
            <w:cnfStyle w:val="001000000000" w:firstRow="0" w:lastRow="0" w:firstColumn="1" w:lastColumn="0" w:oddVBand="0" w:evenVBand="0" w:oddHBand="0" w:evenHBand="0" w:firstRowFirstColumn="0" w:firstRowLastColumn="0" w:lastRowFirstColumn="0" w:lastRowLastColumn="0"/>
            <w:tcW w:w="2263" w:type="dxa"/>
          </w:tcPr>
          <w:p w14:paraId="382438E8" w14:textId="4D185E88" w:rsidR="00D91DDA" w:rsidRPr="00A87D86" w:rsidRDefault="00D91DDA" w:rsidP="00AD3C47">
            <w:pPr>
              <w:rPr>
                <w:rFonts w:ascii="Consolas" w:hAnsi="Consolas"/>
                <w:sz w:val="16"/>
                <w:szCs w:val="16"/>
              </w:rPr>
            </w:pPr>
            <w:r w:rsidRPr="00A87D86">
              <w:rPr>
                <w:rFonts w:ascii="Consolas" w:hAnsi="Consolas"/>
                <w:sz w:val="16"/>
                <w:szCs w:val="16"/>
              </w:rPr>
              <w:t>--</w:t>
            </w:r>
            <w:proofErr w:type="spellStart"/>
            <w:r w:rsidRPr="00A87D86">
              <w:rPr>
                <w:rFonts w:ascii="Consolas" w:hAnsi="Consolas"/>
                <w:sz w:val="16"/>
                <w:szCs w:val="16"/>
              </w:rPr>
              <w:t>dir</w:t>
            </w:r>
            <w:proofErr w:type="spellEnd"/>
            <w:r w:rsidR="00F06986" w:rsidRPr="00A87D86">
              <w:rPr>
                <w:rFonts w:ascii="Consolas" w:hAnsi="Consolas"/>
                <w:sz w:val="16"/>
                <w:szCs w:val="16"/>
              </w:rPr>
              <w:t>=&lt;</w:t>
            </w:r>
            <w:proofErr w:type="spellStart"/>
            <w:r w:rsidR="00F06986" w:rsidRPr="00A87D86">
              <w:rPr>
                <w:rFonts w:ascii="Consolas" w:hAnsi="Consolas"/>
                <w:sz w:val="16"/>
                <w:szCs w:val="16"/>
              </w:rPr>
              <w:t>dir</w:t>
            </w:r>
            <w:proofErr w:type="spellEnd"/>
            <w:r w:rsidR="00F06986" w:rsidRPr="00A87D86">
              <w:rPr>
                <w:rFonts w:ascii="Consolas" w:hAnsi="Consolas"/>
                <w:sz w:val="16"/>
                <w:szCs w:val="16"/>
              </w:rPr>
              <w:t>&gt;</w:t>
            </w:r>
          </w:p>
        </w:tc>
        <w:tc>
          <w:tcPr>
            <w:tcW w:w="1418" w:type="dxa"/>
          </w:tcPr>
          <w:p w14:paraId="768E83C4" w14:textId="77777777" w:rsidR="00D91DDA" w:rsidRPr="00A87D86" w:rsidRDefault="00D91DDA" w:rsidP="00AD3C47">
            <w:pPr>
              <w:cnfStyle w:val="000000000000" w:firstRow="0" w:lastRow="0" w:firstColumn="0" w:lastColumn="0" w:oddVBand="0" w:evenVBand="0" w:oddHBand="0" w:evenHBand="0" w:firstRowFirstColumn="0" w:firstRowLastColumn="0" w:lastRowFirstColumn="0" w:lastRowLastColumn="0"/>
              <w:rPr>
                <w:sz w:val="16"/>
                <w:szCs w:val="16"/>
              </w:rPr>
            </w:pPr>
            <w:r w:rsidRPr="00A87D86">
              <w:rPr>
                <w:sz w:val="16"/>
                <w:szCs w:val="16"/>
              </w:rPr>
              <w:t>/</w:t>
            </w:r>
            <w:proofErr w:type="spellStart"/>
            <w:r w:rsidRPr="00A87D86">
              <w:rPr>
                <w:sz w:val="16"/>
                <w:szCs w:val="16"/>
              </w:rPr>
              <w:t>tmp</w:t>
            </w:r>
            <w:proofErr w:type="spellEnd"/>
            <w:r w:rsidRPr="00A87D86">
              <w:rPr>
                <w:sz w:val="16"/>
                <w:szCs w:val="16"/>
              </w:rPr>
              <w:t>/</w:t>
            </w:r>
            <w:proofErr w:type="spellStart"/>
            <w:r w:rsidRPr="00A87D86">
              <w:rPr>
                <w:sz w:val="16"/>
                <w:szCs w:val="16"/>
              </w:rPr>
              <w:t>uxtraces</w:t>
            </w:r>
            <w:proofErr w:type="spellEnd"/>
          </w:p>
          <w:p w14:paraId="60A7E363" w14:textId="2E9072BD" w:rsidR="00D91DDA" w:rsidRPr="00A87D86" w:rsidRDefault="00D91DDA" w:rsidP="00AD3C47">
            <w:pPr>
              <w:cnfStyle w:val="000000000000" w:firstRow="0" w:lastRow="0" w:firstColumn="0" w:lastColumn="0" w:oddVBand="0" w:evenVBand="0" w:oddHBand="0" w:evenHBand="0" w:firstRowFirstColumn="0" w:firstRowLastColumn="0" w:lastRowFirstColumn="0" w:lastRowLastColumn="0"/>
              <w:rPr>
                <w:sz w:val="16"/>
                <w:szCs w:val="16"/>
              </w:rPr>
            </w:pPr>
            <w:r w:rsidRPr="00A87D86">
              <w:rPr>
                <w:sz w:val="16"/>
                <w:szCs w:val="16"/>
              </w:rPr>
              <w:t>%TEMP%</w:t>
            </w:r>
          </w:p>
        </w:tc>
        <w:tc>
          <w:tcPr>
            <w:tcW w:w="5381" w:type="dxa"/>
          </w:tcPr>
          <w:p w14:paraId="23CB3544" w14:textId="21EB62EA" w:rsidR="00D91DDA" w:rsidRPr="00A87D86" w:rsidRDefault="00187F42" w:rsidP="00AD3C47">
            <w:pPr>
              <w:cnfStyle w:val="000000000000" w:firstRow="0" w:lastRow="0" w:firstColumn="0" w:lastColumn="0" w:oddVBand="0" w:evenVBand="0" w:oddHBand="0" w:evenHBand="0" w:firstRowFirstColumn="0" w:firstRowLastColumn="0" w:lastRowFirstColumn="0" w:lastRowLastColumn="0"/>
              <w:rPr>
                <w:sz w:val="16"/>
                <w:szCs w:val="16"/>
              </w:rPr>
            </w:pPr>
            <w:r w:rsidRPr="00A87D86">
              <w:rPr>
                <w:sz w:val="16"/>
                <w:szCs w:val="16"/>
              </w:rPr>
              <w:t>Répertoire ou se trouvent les uxtraces, soit au format .zip officiel, soit auto généré dans des sous répertoires correspondant au nom du nœud</w:t>
            </w:r>
          </w:p>
        </w:tc>
      </w:tr>
      <w:tr w:rsidR="00D91DDA" w:rsidRPr="00A87D86" w14:paraId="547DE156" w14:textId="77777777" w:rsidTr="00A87D86">
        <w:tc>
          <w:tcPr>
            <w:cnfStyle w:val="001000000000" w:firstRow="0" w:lastRow="0" w:firstColumn="1" w:lastColumn="0" w:oddVBand="0" w:evenVBand="0" w:oddHBand="0" w:evenHBand="0" w:firstRowFirstColumn="0" w:firstRowLastColumn="0" w:lastRowFirstColumn="0" w:lastRowLastColumn="0"/>
            <w:tcW w:w="2263" w:type="dxa"/>
          </w:tcPr>
          <w:p w14:paraId="6D05F2E4" w14:textId="3AEF77CD" w:rsidR="00D91DDA" w:rsidRPr="00A87D86" w:rsidRDefault="00187F42" w:rsidP="00AD3C47">
            <w:pPr>
              <w:rPr>
                <w:rFonts w:ascii="Consolas" w:hAnsi="Consolas"/>
                <w:sz w:val="16"/>
                <w:szCs w:val="16"/>
              </w:rPr>
            </w:pPr>
            <w:r w:rsidRPr="00A87D86">
              <w:rPr>
                <w:rFonts w:ascii="Consolas" w:hAnsi="Consolas"/>
                <w:sz w:val="16"/>
                <w:szCs w:val="16"/>
              </w:rPr>
              <w:t>--</w:t>
            </w:r>
            <w:proofErr w:type="spellStart"/>
            <w:r w:rsidRPr="00A87D86">
              <w:rPr>
                <w:rFonts w:ascii="Consolas" w:hAnsi="Consolas"/>
                <w:sz w:val="16"/>
                <w:szCs w:val="16"/>
              </w:rPr>
              <w:t>iddir</w:t>
            </w:r>
            <w:proofErr w:type="spellEnd"/>
            <w:r w:rsidR="00F06986" w:rsidRPr="00A87D86">
              <w:rPr>
                <w:rFonts w:ascii="Consolas" w:hAnsi="Consolas"/>
                <w:sz w:val="16"/>
                <w:szCs w:val="16"/>
              </w:rPr>
              <w:t>=&lt;</w:t>
            </w:r>
            <w:proofErr w:type="spellStart"/>
            <w:r w:rsidR="00F06986" w:rsidRPr="00A87D86">
              <w:rPr>
                <w:rFonts w:ascii="Consolas" w:hAnsi="Consolas"/>
                <w:sz w:val="16"/>
                <w:szCs w:val="16"/>
              </w:rPr>
              <w:t>dir</w:t>
            </w:r>
            <w:proofErr w:type="spellEnd"/>
            <w:r w:rsidR="00F06986" w:rsidRPr="00A87D86">
              <w:rPr>
                <w:rFonts w:ascii="Consolas" w:hAnsi="Consolas"/>
                <w:sz w:val="16"/>
                <w:szCs w:val="16"/>
              </w:rPr>
              <w:t>&gt;</w:t>
            </w:r>
          </w:p>
        </w:tc>
        <w:tc>
          <w:tcPr>
            <w:tcW w:w="1418" w:type="dxa"/>
          </w:tcPr>
          <w:p w14:paraId="18441422" w14:textId="1D75E1C9" w:rsidR="00D91DDA" w:rsidRPr="00A87D86" w:rsidRDefault="00187F42" w:rsidP="00AD3C47">
            <w:pPr>
              <w:cnfStyle w:val="000000000000" w:firstRow="0" w:lastRow="0" w:firstColumn="0" w:lastColumn="0" w:oddVBand="0" w:evenVBand="0" w:oddHBand="0" w:evenHBand="0" w:firstRowFirstColumn="0" w:firstRowLastColumn="0" w:lastRowFirstColumn="0" w:lastRowLastColumn="0"/>
              <w:rPr>
                <w:sz w:val="16"/>
                <w:szCs w:val="16"/>
              </w:rPr>
            </w:pPr>
            <w:r w:rsidRPr="00A87D86">
              <w:rPr>
                <w:sz w:val="16"/>
                <w:szCs w:val="16"/>
              </w:rPr>
              <w:t>&lt;Script directory&gt;</w:t>
            </w:r>
          </w:p>
        </w:tc>
        <w:tc>
          <w:tcPr>
            <w:tcW w:w="5381" w:type="dxa"/>
          </w:tcPr>
          <w:p w14:paraId="6E978D2F" w14:textId="6CEEA104" w:rsidR="00D91DDA" w:rsidRPr="00A87D86" w:rsidRDefault="00187F42" w:rsidP="00AD3C47">
            <w:pPr>
              <w:cnfStyle w:val="000000000000" w:firstRow="0" w:lastRow="0" w:firstColumn="0" w:lastColumn="0" w:oddVBand="0" w:evenVBand="0" w:oddHBand="0" w:evenHBand="0" w:firstRowFirstColumn="0" w:firstRowLastColumn="0" w:lastRowFirstColumn="0" w:lastRowLastColumn="0"/>
              <w:rPr>
                <w:sz w:val="16"/>
                <w:szCs w:val="16"/>
              </w:rPr>
            </w:pPr>
            <w:r w:rsidRPr="00A87D86">
              <w:rPr>
                <w:sz w:val="16"/>
                <w:szCs w:val="16"/>
              </w:rPr>
              <w:t xml:space="preserve">Répertoire </w:t>
            </w:r>
            <w:proofErr w:type="gramStart"/>
            <w:r w:rsidRPr="00A87D86">
              <w:rPr>
                <w:sz w:val="16"/>
                <w:szCs w:val="16"/>
              </w:rPr>
              <w:t>ou</w:t>
            </w:r>
            <w:proofErr w:type="gramEnd"/>
            <w:r w:rsidRPr="00A87D86">
              <w:rPr>
                <w:sz w:val="16"/>
                <w:szCs w:val="16"/>
              </w:rPr>
              <w:t xml:space="preserve"> se trouvent les fichiers de transposition </w:t>
            </w:r>
          </w:p>
          <w:p w14:paraId="179C1760" w14:textId="7D1F1931" w:rsidR="00187F42" w:rsidRPr="00A87D86" w:rsidRDefault="00187F42" w:rsidP="00187F42">
            <w:pPr>
              <w:pStyle w:val="Paragraphedeliste"/>
              <w:numPr>
                <w:ilvl w:val="0"/>
                <w:numId w:val="14"/>
              </w:numPr>
              <w:cnfStyle w:val="000000000000" w:firstRow="0" w:lastRow="0" w:firstColumn="0" w:lastColumn="0" w:oddVBand="0" w:evenVBand="0" w:oddHBand="0" w:evenHBand="0" w:firstRowFirstColumn="0" w:firstRowLastColumn="0" w:lastRowFirstColumn="0" w:lastRowLastColumn="0"/>
              <w:rPr>
                <w:sz w:val="16"/>
                <w:szCs w:val="16"/>
              </w:rPr>
            </w:pPr>
            <w:r w:rsidRPr="00A87D86">
              <w:rPr>
                <w:sz w:val="16"/>
                <w:szCs w:val="16"/>
              </w:rPr>
              <w:t xml:space="preserve">Graphème </w:t>
            </w:r>
            <w:r w:rsidRPr="00A87D86">
              <w:rPr>
                <w:sz w:val="16"/>
                <w:szCs w:val="16"/>
              </w:rPr>
              <w:sym w:font="Wingdings" w:char="F0E0"/>
            </w:r>
            <w:r w:rsidRPr="00A87D86">
              <w:rPr>
                <w:sz w:val="16"/>
                <w:szCs w:val="16"/>
              </w:rPr>
              <w:t xml:space="preserve"> application</w:t>
            </w:r>
          </w:p>
          <w:p w14:paraId="06C52735" w14:textId="64A4CBA4" w:rsidR="00187F42" w:rsidRPr="00A87D86" w:rsidRDefault="00187F42" w:rsidP="00187F42">
            <w:pPr>
              <w:pStyle w:val="Paragraphedeliste"/>
              <w:numPr>
                <w:ilvl w:val="0"/>
                <w:numId w:val="14"/>
              </w:numPr>
              <w:cnfStyle w:val="000000000000" w:firstRow="0" w:lastRow="0" w:firstColumn="0" w:lastColumn="0" w:oddVBand="0" w:evenVBand="0" w:oddHBand="0" w:evenHBand="0" w:firstRowFirstColumn="0" w:firstRowLastColumn="0" w:lastRowFirstColumn="0" w:lastRowLastColumn="0"/>
              <w:rPr>
                <w:sz w:val="16"/>
                <w:szCs w:val="16"/>
              </w:rPr>
            </w:pPr>
            <w:r w:rsidRPr="00A87D86">
              <w:rPr>
                <w:sz w:val="16"/>
                <w:szCs w:val="16"/>
              </w:rPr>
              <w:t xml:space="preserve">Nœud </w:t>
            </w:r>
            <w:r w:rsidRPr="00A87D86">
              <w:rPr>
                <w:sz w:val="16"/>
                <w:szCs w:val="16"/>
              </w:rPr>
              <w:sym w:font="Wingdings" w:char="F0E0"/>
            </w:r>
            <w:r w:rsidRPr="00A87D86">
              <w:rPr>
                <w:sz w:val="16"/>
                <w:szCs w:val="16"/>
              </w:rPr>
              <w:t xml:space="preserve"> application</w:t>
            </w:r>
          </w:p>
        </w:tc>
      </w:tr>
      <w:tr w:rsidR="00187F42" w:rsidRPr="00A87D86" w14:paraId="386DD9F4" w14:textId="77777777" w:rsidTr="00A87D86">
        <w:tc>
          <w:tcPr>
            <w:cnfStyle w:val="001000000000" w:firstRow="0" w:lastRow="0" w:firstColumn="1" w:lastColumn="0" w:oddVBand="0" w:evenVBand="0" w:oddHBand="0" w:evenHBand="0" w:firstRowFirstColumn="0" w:firstRowLastColumn="0" w:lastRowFirstColumn="0" w:lastRowLastColumn="0"/>
            <w:tcW w:w="2263" w:type="dxa"/>
          </w:tcPr>
          <w:p w14:paraId="41AABD8B" w14:textId="12CC4ED4" w:rsidR="00187F42" w:rsidRPr="00A87D86" w:rsidRDefault="00187F42" w:rsidP="00AD3C47">
            <w:pPr>
              <w:rPr>
                <w:rFonts w:ascii="Consolas" w:hAnsi="Consolas"/>
                <w:sz w:val="16"/>
                <w:szCs w:val="16"/>
              </w:rPr>
            </w:pPr>
            <w:r w:rsidRPr="00A87D86">
              <w:rPr>
                <w:rFonts w:ascii="Consolas" w:hAnsi="Consolas"/>
                <w:sz w:val="16"/>
                <w:szCs w:val="16"/>
              </w:rPr>
              <w:t>--csv</w:t>
            </w:r>
          </w:p>
        </w:tc>
        <w:tc>
          <w:tcPr>
            <w:tcW w:w="1418" w:type="dxa"/>
          </w:tcPr>
          <w:p w14:paraId="4E364940" w14:textId="77777777" w:rsidR="00187F42" w:rsidRPr="00A87D86" w:rsidRDefault="00187F42" w:rsidP="00AD3C47">
            <w:pPr>
              <w:cnfStyle w:val="000000000000" w:firstRow="0" w:lastRow="0" w:firstColumn="0" w:lastColumn="0" w:oddVBand="0" w:evenVBand="0" w:oddHBand="0" w:evenHBand="0" w:firstRowFirstColumn="0" w:firstRowLastColumn="0" w:lastRowFirstColumn="0" w:lastRowLastColumn="0"/>
              <w:rPr>
                <w:sz w:val="16"/>
                <w:szCs w:val="16"/>
              </w:rPr>
            </w:pPr>
          </w:p>
        </w:tc>
        <w:tc>
          <w:tcPr>
            <w:tcW w:w="5381" w:type="dxa"/>
          </w:tcPr>
          <w:p w14:paraId="13A4E83B" w14:textId="5CFF0030" w:rsidR="00187F42" w:rsidRPr="00A87D86" w:rsidRDefault="00187F42" w:rsidP="00AD3C47">
            <w:pPr>
              <w:cnfStyle w:val="000000000000" w:firstRow="0" w:lastRow="0" w:firstColumn="0" w:lastColumn="0" w:oddVBand="0" w:evenVBand="0" w:oddHBand="0" w:evenHBand="0" w:firstRowFirstColumn="0" w:firstRowLastColumn="0" w:lastRowFirstColumn="0" w:lastRowLastColumn="0"/>
              <w:rPr>
                <w:sz w:val="16"/>
                <w:szCs w:val="16"/>
              </w:rPr>
            </w:pPr>
            <w:r w:rsidRPr="00A87D86">
              <w:rPr>
                <w:sz w:val="16"/>
                <w:szCs w:val="16"/>
              </w:rPr>
              <w:t>Active la génération de csv</w:t>
            </w:r>
          </w:p>
        </w:tc>
      </w:tr>
      <w:tr w:rsidR="00187F42" w:rsidRPr="00A87D86" w14:paraId="251FA912" w14:textId="77777777" w:rsidTr="00A87D86">
        <w:tc>
          <w:tcPr>
            <w:cnfStyle w:val="001000000000" w:firstRow="0" w:lastRow="0" w:firstColumn="1" w:lastColumn="0" w:oddVBand="0" w:evenVBand="0" w:oddHBand="0" w:evenHBand="0" w:firstRowFirstColumn="0" w:firstRowLastColumn="0" w:lastRowFirstColumn="0" w:lastRowLastColumn="0"/>
            <w:tcW w:w="2263" w:type="dxa"/>
          </w:tcPr>
          <w:p w14:paraId="036342BE" w14:textId="7C7AA6DC" w:rsidR="00187F42" w:rsidRPr="00A87D86" w:rsidRDefault="00187F42" w:rsidP="00187F42">
            <w:pPr>
              <w:rPr>
                <w:rFonts w:ascii="Consolas" w:hAnsi="Consolas"/>
                <w:sz w:val="16"/>
                <w:szCs w:val="16"/>
              </w:rPr>
            </w:pPr>
            <w:r w:rsidRPr="00A87D86">
              <w:rPr>
                <w:rFonts w:ascii="Consolas" w:hAnsi="Consolas"/>
                <w:sz w:val="16"/>
                <w:szCs w:val="16"/>
              </w:rPr>
              <w:t>--</w:t>
            </w:r>
            <w:proofErr w:type="spellStart"/>
            <w:r w:rsidRPr="00A87D86">
              <w:rPr>
                <w:rFonts w:ascii="Consolas" w:hAnsi="Consolas"/>
                <w:sz w:val="16"/>
                <w:szCs w:val="16"/>
              </w:rPr>
              <w:t>csvdir</w:t>
            </w:r>
            <w:proofErr w:type="spellEnd"/>
            <w:r w:rsidR="00F06986" w:rsidRPr="00A87D86">
              <w:rPr>
                <w:rFonts w:ascii="Consolas" w:hAnsi="Consolas"/>
                <w:sz w:val="16"/>
                <w:szCs w:val="16"/>
              </w:rPr>
              <w:t>=&lt;</w:t>
            </w:r>
            <w:proofErr w:type="spellStart"/>
            <w:r w:rsidR="00F06986" w:rsidRPr="00A87D86">
              <w:rPr>
                <w:rFonts w:ascii="Consolas" w:hAnsi="Consolas"/>
                <w:sz w:val="16"/>
                <w:szCs w:val="16"/>
              </w:rPr>
              <w:t>dir</w:t>
            </w:r>
            <w:proofErr w:type="spellEnd"/>
            <w:r w:rsidR="00F06986" w:rsidRPr="00A87D86">
              <w:rPr>
                <w:rFonts w:ascii="Consolas" w:hAnsi="Consolas"/>
                <w:sz w:val="16"/>
                <w:szCs w:val="16"/>
              </w:rPr>
              <w:t>&gt;</w:t>
            </w:r>
          </w:p>
        </w:tc>
        <w:tc>
          <w:tcPr>
            <w:tcW w:w="1418" w:type="dxa"/>
          </w:tcPr>
          <w:p w14:paraId="120435CA" w14:textId="2627AABC" w:rsidR="00187F42" w:rsidRPr="00A87D86" w:rsidRDefault="00187F42" w:rsidP="00187F42">
            <w:pPr>
              <w:cnfStyle w:val="000000000000" w:firstRow="0" w:lastRow="0" w:firstColumn="0" w:lastColumn="0" w:oddVBand="0" w:evenVBand="0" w:oddHBand="0" w:evenHBand="0" w:firstRowFirstColumn="0" w:firstRowLastColumn="0" w:lastRowFirstColumn="0" w:lastRowLastColumn="0"/>
              <w:rPr>
                <w:sz w:val="16"/>
                <w:szCs w:val="16"/>
              </w:rPr>
            </w:pPr>
            <w:r w:rsidRPr="00A87D86">
              <w:rPr>
                <w:sz w:val="16"/>
                <w:szCs w:val="16"/>
              </w:rPr>
              <w:t>&lt;Script directory&gt;</w:t>
            </w:r>
          </w:p>
        </w:tc>
        <w:tc>
          <w:tcPr>
            <w:tcW w:w="5381" w:type="dxa"/>
          </w:tcPr>
          <w:p w14:paraId="469033CA" w14:textId="6AC1B53D" w:rsidR="00187F42" w:rsidRPr="00A87D86" w:rsidRDefault="00187F42" w:rsidP="00187F42">
            <w:pPr>
              <w:cnfStyle w:val="000000000000" w:firstRow="0" w:lastRow="0" w:firstColumn="0" w:lastColumn="0" w:oddVBand="0" w:evenVBand="0" w:oddHBand="0" w:evenHBand="0" w:firstRowFirstColumn="0" w:firstRowLastColumn="0" w:lastRowFirstColumn="0" w:lastRowLastColumn="0"/>
              <w:rPr>
                <w:sz w:val="16"/>
                <w:szCs w:val="16"/>
              </w:rPr>
            </w:pPr>
            <w:r w:rsidRPr="00A87D86">
              <w:rPr>
                <w:sz w:val="16"/>
                <w:szCs w:val="16"/>
              </w:rPr>
              <w:t>Répertoire ou vont être déposées les sorties csv</w:t>
            </w:r>
          </w:p>
        </w:tc>
      </w:tr>
      <w:tr w:rsidR="00187F42" w:rsidRPr="00A87D86" w14:paraId="593F24E0" w14:textId="77777777" w:rsidTr="00A87D86">
        <w:tc>
          <w:tcPr>
            <w:cnfStyle w:val="001000000000" w:firstRow="0" w:lastRow="0" w:firstColumn="1" w:lastColumn="0" w:oddVBand="0" w:evenVBand="0" w:oddHBand="0" w:evenHBand="0" w:firstRowFirstColumn="0" w:firstRowLastColumn="0" w:lastRowFirstColumn="0" w:lastRowLastColumn="0"/>
            <w:tcW w:w="2263" w:type="dxa"/>
          </w:tcPr>
          <w:p w14:paraId="32FCF9A1" w14:textId="66767DB7" w:rsidR="00187F42" w:rsidRPr="00A87D86" w:rsidRDefault="00187F42" w:rsidP="00187F42">
            <w:pPr>
              <w:rPr>
                <w:rFonts w:ascii="Consolas" w:hAnsi="Consolas"/>
                <w:sz w:val="16"/>
                <w:szCs w:val="16"/>
              </w:rPr>
            </w:pPr>
            <w:r w:rsidRPr="00A87D86">
              <w:rPr>
                <w:rFonts w:ascii="Consolas" w:hAnsi="Consolas"/>
                <w:sz w:val="16"/>
                <w:szCs w:val="16"/>
              </w:rPr>
              <w:t>--</w:t>
            </w:r>
            <w:proofErr w:type="spellStart"/>
            <w:r w:rsidRPr="00A87D86">
              <w:rPr>
                <w:rFonts w:ascii="Consolas" w:hAnsi="Consolas"/>
                <w:sz w:val="16"/>
                <w:szCs w:val="16"/>
              </w:rPr>
              <w:t>obj</w:t>
            </w:r>
            <w:proofErr w:type="spellEnd"/>
          </w:p>
        </w:tc>
        <w:tc>
          <w:tcPr>
            <w:tcW w:w="1418" w:type="dxa"/>
          </w:tcPr>
          <w:p w14:paraId="2E01715A" w14:textId="77777777" w:rsidR="00187F42" w:rsidRPr="00A87D86" w:rsidRDefault="00187F42" w:rsidP="00187F42">
            <w:pPr>
              <w:cnfStyle w:val="000000000000" w:firstRow="0" w:lastRow="0" w:firstColumn="0" w:lastColumn="0" w:oddVBand="0" w:evenVBand="0" w:oddHBand="0" w:evenHBand="0" w:firstRowFirstColumn="0" w:firstRowLastColumn="0" w:lastRowFirstColumn="0" w:lastRowLastColumn="0"/>
              <w:rPr>
                <w:sz w:val="16"/>
                <w:szCs w:val="16"/>
              </w:rPr>
            </w:pPr>
          </w:p>
        </w:tc>
        <w:tc>
          <w:tcPr>
            <w:tcW w:w="5381" w:type="dxa"/>
          </w:tcPr>
          <w:p w14:paraId="086657B3" w14:textId="1A107839" w:rsidR="00187F42" w:rsidRPr="00A87D86" w:rsidRDefault="00187F42" w:rsidP="00187F42">
            <w:pPr>
              <w:cnfStyle w:val="000000000000" w:firstRow="0" w:lastRow="0" w:firstColumn="0" w:lastColumn="0" w:oddVBand="0" w:evenVBand="0" w:oddHBand="0" w:evenHBand="0" w:firstRowFirstColumn="0" w:firstRowLastColumn="0" w:lastRowFirstColumn="0" w:lastRowLastColumn="0"/>
              <w:rPr>
                <w:sz w:val="16"/>
                <w:szCs w:val="16"/>
              </w:rPr>
            </w:pPr>
            <w:r w:rsidRPr="00A87D86">
              <w:rPr>
                <w:sz w:val="16"/>
                <w:szCs w:val="16"/>
              </w:rPr>
              <w:t>Génère la synthèse des objets en fichiers log dans le répertorie du script.</w:t>
            </w:r>
          </w:p>
        </w:tc>
      </w:tr>
      <w:tr w:rsidR="00187F42" w:rsidRPr="00A87D86" w14:paraId="4F0780F4" w14:textId="77777777" w:rsidTr="00A87D86">
        <w:tc>
          <w:tcPr>
            <w:cnfStyle w:val="001000000000" w:firstRow="0" w:lastRow="0" w:firstColumn="1" w:lastColumn="0" w:oddVBand="0" w:evenVBand="0" w:oddHBand="0" w:evenHBand="0" w:firstRowFirstColumn="0" w:firstRowLastColumn="0" w:lastRowFirstColumn="0" w:lastRowLastColumn="0"/>
            <w:tcW w:w="2263" w:type="dxa"/>
          </w:tcPr>
          <w:p w14:paraId="55C43A0E" w14:textId="6DEAF844" w:rsidR="00187F42" w:rsidRPr="00A87D86" w:rsidRDefault="00187F42" w:rsidP="00187F42">
            <w:pPr>
              <w:rPr>
                <w:rFonts w:ascii="Consolas" w:hAnsi="Consolas"/>
                <w:sz w:val="16"/>
                <w:szCs w:val="16"/>
              </w:rPr>
            </w:pPr>
            <w:r w:rsidRPr="00A87D86">
              <w:rPr>
                <w:rFonts w:ascii="Consolas" w:hAnsi="Consolas"/>
                <w:sz w:val="16"/>
                <w:szCs w:val="16"/>
              </w:rPr>
              <w:t>--</w:t>
            </w:r>
            <w:proofErr w:type="spellStart"/>
            <w:r w:rsidRPr="00A87D86">
              <w:rPr>
                <w:rFonts w:ascii="Consolas" w:hAnsi="Consolas"/>
                <w:sz w:val="16"/>
                <w:szCs w:val="16"/>
              </w:rPr>
              <w:t>chain</w:t>
            </w:r>
            <w:proofErr w:type="spellEnd"/>
          </w:p>
        </w:tc>
        <w:tc>
          <w:tcPr>
            <w:tcW w:w="1418" w:type="dxa"/>
          </w:tcPr>
          <w:p w14:paraId="63F42105" w14:textId="77777777" w:rsidR="00187F42" w:rsidRPr="00A87D86" w:rsidRDefault="00187F42" w:rsidP="00187F42">
            <w:pPr>
              <w:cnfStyle w:val="000000000000" w:firstRow="0" w:lastRow="0" w:firstColumn="0" w:lastColumn="0" w:oddVBand="0" w:evenVBand="0" w:oddHBand="0" w:evenHBand="0" w:firstRowFirstColumn="0" w:firstRowLastColumn="0" w:lastRowFirstColumn="0" w:lastRowLastColumn="0"/>
              <w:rPr>
                <w:sz w:val="16"/>
                <w:szCs w:val="16"/>
              </w:rPr>
            </w:pPr>
          </w:p>
        </w:tc>
        <w:tc>
          <w:tcPr>
            <w:tcW w:w="5381" w:type="dxa"/>
          </w:tcPr>
          <w:p w14:paraId="27A3B946" w14:textId="35AC3375" w:rsidR="00187F42" w:rsidRPr="00A87D86" w:rsidRDefault="00187F42" w:rsidP="00187F42">
            <w:pPr>
              <w:cnfStyle w:val="000000000000" w:firstRow="0" w:lastRow="0" w:firstColumn="0" w:lastColumn="0" w:oddVBand="0" w:evenVBand="0" w:oddHBand="0" w:evenHBand="0" w:firstRowFirstColumn="0" w:firstRowLastColumn="0" w:lastRowFirstColumn="0" w:lastRowLastColumn="0"/>
              <w:rPr>
                <w:sz w:val="16"/>
                <w:szCs w:val="16"/>
              </w:rPr>
            </w:pPr>
            <w:r w:rsidRPr="00A87D86">
              <w:rPr>
                <w:sz w:val="16"/>
                <w:szCs w:val="16"/>
              </w:rPr>
              <w:t>Génère tout le chainage dans un fichier, dans le répertoire du script.</w:t>
            </w:r>
          </w:p>
        </w:tc>
      </w:tr>
      <w:tr w:rsidR="00187F42" w:rsidRPr="00A87D86" w14:paraId="43DC21A6" w14:textId="77777777" w:rsidTr="00A87D86">
        <w:tc>
          <w:tcPr>
            <w:cnfStyle w:val="001000000000" w:firstRow="0" w:lastRow="0" w:firstColumn="1" w:lastColumn="0" w:oddVBand="0" w:evenVBand="0" w:oddHBand="0" w:evenHBand="0" w:firstRowFirstColumn="0" w:firstRowLastColumn="0" w:lastRowFirstColumn="0" w:lastRowLastColumn="0"/>
            <w:tcW w:w="2263" w:type="dxa"/>
          </w:tcPr>
          <w:p w14:paraId="6C3BF53B" w14:textId="6F03A383" w:rsidR="00187F42" w:rsidRPr="00A87D86" w:rsidRDefault="00187F42" w:rsidP="00187F42">
            <w:pPr>
              <w:rPr>
                <w:rFonts w:ascii="Consolas" w:hAnsi="Consolas"/>
                <w:sz w:val="16"/>
                <w:szCs w:val="16"/>
              </w:rPr>
            </w:pPr>
            <w:r w:rsidRPr="00A87D86">
              <w:rPr>
                <w:rFonts w:ascii="Consolas" w:hAnsi="Consolas"/>
                <w:sz w:val="16"/>
                <w:szCs w:val="16"/>
              </w:rPr>
              <w:t>--</w:t>
            </w:r>
            <w:proofErr w:type="spellStart"/>
            <w:r w:rsidRPr="00A87D86">
              <w:rPr>
                <w:rFonts w:ascii="Consolas" w:hAnsi="Consolas"/>
                <w:sz w:val="16"/>
                <w:szCs w:val="16"/>
              </w:rPr>
              <w:t>unused</w:t>
            </w:r>
            <w:proofErr w:type="spellEnd"/>
          </w:p>
        </w:tc>
        <w:tc>
          <w:tcPr>
            <w:tcW w:w="1418" w:type="dxa"/>
          </w:tcPr>
          <w:p w14:paraId="533BB92A" w14:textId="77777777" w:rsidR="00187F42" w:rsidRPr="00A87D86" w:rsidRDefault="00187F42" w:rsidP="00187F42">
            <w:pPr>
              <w:cnfStyle w:val="000000000000" w:firstRow="0" w:lastRow="0" w:firstColumn="0" w:lastColumn="0" w:oddVBand="0" w:evenVBand="0" w:oddHBand="0" w:evenHBand="0" w:firstRowFirstColumn="0" w:firstRowLastColumn="0" w:lastRowFirstColumn="0" w:lastRowLastColumn="0"/>
              <w:rPr>
                <w:sz w:val="16"/>
                <w:szCs w:val="16"/>
              </w:rPr>
            </w:pPr>
          </w:p>
        </w:tc>
        <w:tc>
          <w:tcPr>
            <w:tcW w:w="5381" w:type="dxa"/>
          </w:tcPr>
          <w:p w14:paraId="353B6D48" w14:textId="0E23904B" w:rsidR="00187F42" w:rsidRPr="00A87D86" w:rsidRDefault="00187F42" w:rsidP="00187F42">
            <w:pPr>
              <w:cnfStyle w:val="000000000000" w:firstRow="0" w:lastRow="0" w:firstColumn="0" w:lastColumn="0" w:oddVBand="0" w:evenVBand="0" w:oddHBand="0" w:evenHBand="0" w:firstRowFirstColumn="0" w:firstRowLastColumn="0" w:lastRowFirstColumn="0" w:lastRowLastColumn="0"/>
              <w:rPr>
                <w:sz w:val="16"/>
                <w:szCs w:val="16"/>
              </w:rPr>
            </w:pPr>
            <w:r w:rsidRPr="00A87D86">
              <w:rPr>
                <w:sz w:val="16"/>
                <w:szCs w:val="16"/>
              </w:rPr>
              <w:t xml:space="preserve">Génère tous les fichiers </w:t>
            </w:r>
            <w:r w:rsidR="00F06986" w:rsidRPr="00A87D86">
              <w:rPr>
                <w:sz w:val="16"/>
                <w:szCs w:val="16"/>
              </w:rPr>
              <w:t>« </w:t>
            </w:r>
            <w:proofErr w:type="spellStart"/>
            <w:r w:rsidRPr="00A87D86">
              <w:rPr>
                <w:sz w:val="16"/>
                <w:szCs w:val="16"/>
              </w:rPr>
              <w:t>unused</w:t>
            </w:r>
            <w:proofErr w:type="spellEnd"/>
            <w:r w:rsidR="00F06986" w:rsidRPr="00A87D86">
              <w:rPr>
                <w:sz w:val="16"/>
                <w:szCs w:val="16"/>
              </w:rPr>
              <w:t> »</w:t>
            </w:r>
            <w:r w:rsidRPr="00A87D86">
              <w:rPr>
                <w:sz w:val="16"/>
                <w:szCs w:val="16"/>
              </w:rPr>
              <w:t xml:space="preserve"> contenant</w:t>
            </w:r>
            <w:r w:rsidR="00F06986" w:rsidRPr="00A87D86">
              <w:rPr>
                <w:sz w:val="16"/>
                <w:szCs w:val="16"/>
              </w:rPr>
              <w:t>s</w:t>
            </w:r>
            <w:r w:rsidRPr="00A87D86">
              <w:rPr>
                <w:sz w:val="16"/>
                <w:szCs w:val="16"/>
              </w:rPr>
              <w:t xml:space="preserve"> les objets non rencontré</w:t>
            </w:r>
            <w:r w:rsidR="00F06986" w:rsidRPr="00A87D86">
              <w:rPr>
                <w:sz w:val="16"/>
                <w:szCs w:val="16"/>
              </w:rPr>
              <w:t>s</w:t>
            </w:r>
            <w:r w:rsidRPr="00A87D86">
              <w:rPr>
                <w:sz w:val="16"/>
                <w:szCs w:val="16"/>
              </w:rPr>
              <w:t xml:space="preserve"> dans les chainages</w:t>
            </w:r>
          </w:p>
        </w:tc>
      </w:tr>
      <w:tr w:rsidR="00187F42" w:rsidRPr="00A87D86" w14:paraId="53069953" w14:textId="77777777" w:rsidTr="00A87D86">
        <w:tc>
          <w:tcPr>
            <w:cnfStyle w:val="001000000000" w:firstRow="0" w:lastRow="0" w:firstColumn="1" w:lastColumn="0" w:oddVBand="0" w:evenVBand="0" w:oddHBand="0" w:evenHBand="0" w:firstRowFirstColumn="0" w:firstRowLastColumn="0" w:lastRowFirstColumn="0" w:lastRowLastColumn="0"/>
            <w:tcW w:w="2263" w:type="dxa"/>
          </w:tcPr>
          <w:p w14:paraId="6996966E" w14:textId="3F34EF2D" w:rsidR="00187F42" w:rsidRPr="00A87D86" w:rsidRDefault="00187F42" w:rsidP="00187F42">
            <w:pPr>
              <w:rPr>
                <w:rFonts w:ascii="Consolas" w:hAnsi="Consolas"/>
                <w:sz w:val="16"/>
                <w:szCs w:val="16"/>
              </w:rPr>
            </w:pPr>
            <w:r w:rsidRPr="00A87D86">
              <w:rPr>
                <w:rFonts w:ascii="Consolas" w:hAnsi="Consolas"/>
                <w:sz w:val="16"/>
                <w:szCs w:val="16"/>
              </w:rPr>
              <w:t>--cmd</w:t>
            </w:r>
          </w:p>
        </w:tc>
        <w:tc>
          <w:tcPr>
            <w:tcW w:w="1418" w:type="dxa"/>
          </w:tcPr>
          <w:p w14:paraId="5115E8B4" w14:textId="77777777" w:rsidR="00187F42" w:rsidRPr="00A87D86" w:rsidRDefault="00187F42" w:rsidP="00187F42">
            <w:pPr>
              <w:cnfStyle w:val="000000000000" w:firstRow="0" w:lastRow="0" w:firstColumn="0" w:lastColumn="0" w:oddVBand="0" w:evenVBand="0" w:oddHBand="0" w:evenHBand="0" w:firstRowFirstColumn="0" w:firstRowLastColumn="0" w:lastRowFirstColumn="0" w:lastRowLastColumn="0"/>
              <w:rPr>
                <w:sz w:val="16"/>
                <w:szCs w:val="16"/>
              </w:rPr>
            </w:pPr>
          </w:p>
        </w:tc>
        <w:tc>
          <w:tcPr>
            <w:tcW w:w="5381" w:type="dxa"/>
          </w:tcPr>
          <w:p w14:paraId="508D2D10" w14:textId="6BEFA09D" w:rsidR="00187F42" w:rsidRPr="00A87D86" w:rsidRDefault="00187F42" w:rsidP="00187F42">
            <w:pPr>
              <w:cnfStyle w:val="000000000000" w:firstRow="0" w:lastRow="0" w:firstColumn="0" w:lastColumn="0" w:oddVBand="0" w:evenVBand="0" w:oddHBand="0" w:evenHBand="0" w:firstRowFirstColumn="0" w:firstRowLastColumn="0" w:lastRowFirstColumn="0" w:lastRowLastColumn="0"/>
              <w:rPr>
                <w:sz w:val="16"/>
                <w:szCs w:val="16"/>
              </w:rPr>
            </w:pPr>
            <w:r w:rsidRPr="00A87D86">
              <w:rPr>
                <w:sz w:val="16"/>
                <w:szCs w:val="16"/>
              </w:rPr>
              <w:t>Génère un fichier contenant l’ensemble des commandes DUAS rencontré dans les uprocs.</w:t>
            </w:r>
          </w:p>
        </w:tc>
      </w:tr>
      <w:tr w:rsidR="00F06986" w:rsidRPr="00A87D86" w14:paraId="38B8F304" w14:textId="77777777" w:rsidTr="00A87D86">
        <w:tc>
          <w:tcPr>
            <w:cnfStyle w:val="001000000000" w:firstRow="0" w:lastRow="0" w:firstColumn="1" w:lastColumn="0" w:oddVBand="0" w:evenVBand="0" w:oddHBand="0" w:evenHBand="0" w:firstRowFirstColumn="0" w:firstRowLastColumn="0" w:lastRowFirstColumn="0" w:lastRowLastColumn="0"/>
            <w:tcW w:w="2263" w:type="dxa"/>
          </w:tcPr>
          <w:p w14:paraId="6115C39F" w14:textId="5CF19AE2" w:rsidR="00F06986" w:rsidRPr="00A87D86" w:rsidRDefault="00F06986" w:rsidP="00F06986">
            <w:pPr>
              <w:rPr>
                <w:rFonts w:ascii="Consolas" w:hAnsi="Consolas"/>
                <w:sz w:val="16"/>
                <w:szCs w:val="16"/>
              </w:rPr>
            </w:pPr>
            <w:r w:rsidRPr="00A87D86">
              <w:rPr>
                <w:rFonts w:ascii="Consolas" w:hAnsi="Consolas"/>
                <w:sz w:val="16"/>
                <w:szCs w:val="16"/>
              </w:rPr>
              <w:t>--</w:t>
            </w:r>
            <w:proofErr w:type="spellStart"/>
            <w:r w:rsidRPr="00A87D86">
              <w:rPr>
                <w:rFonts w:ascii="Consolas" w:hAnsi="Consolas"/>
                <w:sz w:val="16"/>
                <w:szCs w:val="16"/>
              </w:rPr>
              <w:t>nodes</w:t>
            </w:r>
            <w:proofErr w:type="spellEnd"/>
            <w:r w:rsidRPr="00A87D86">
              <w:rPr>
                <w:rFonts w:ascii="Consolas" w:hAnsi="Consolas"/>
                <w:sz w:val="16"/>
                <w:szCs w:val="16"/>
              </w:rPr>
              <w:t>=node1[,node2,…]</w:t>
            </w:r>
          </w:p>
        </w:tc>
        <w:tc>
          <w:tcPr>
            <w:tcW w:w="1418" w:type="dxa"/>
          </w:tcPr>
          <w:p w14:paraId="1AFE92D7" w14:textId="77777777" w:rsidR="00F06986" w:rsidRPr="00A87D86" w:rsidRDefault="00F06986" w:rsidP="00187F42">
            <w:pPr>
              <w:cnfStyle w:val="000000000000" w:firstRow="0" w:lastRow="0" w:firstColumn="0" w:lastColumn="0" w:oddVBand="0" w:evenVBand="0" w:oddHBand="0" w:evenHBand="0" w:firstRowFirstColumn="0" w:firstRowLastColumn="0" w:lastRowFirstColumn="0" w:lastRowLastColumn="0"/>
              <w:rPr>
                <w:sz w:val="16"/>
                <w:szCs w:val="16"/>
              </w:rPr>
            </w:pPr>
          </w:p>
        </w:tc>
        <w:tc>
          <w:tcPr>
            <w:tcW w:w="5381" w:type="dxa"/>
          </w:tcPr>
          <w:p w14:paraId="3354010C" w14:textId="5EFFF2BB" w:rsidR="00F06986" w:rsidRPr="00A87D86" w:rsidRDefault="00F06986" w:rsidP="00187F42">
            <w:pPr>
              <w:cnfStyle w:val="000000000000" w:firstRow="0" w:lastRow="0" w:firstColumn="0" w:lastColumn="0" w:oddVBand="0" w:evenVBand="0" w:oddHBand="0" w:evenHBand="0" w:firstRowFirstColumn="0" w:firstRowLastColumn="0" w:lastRowFirstColumn="0" w:lastRowLastColumn="0"/>
              <w:rPr>
                <w:sz w:val="16"/>
                <w:szCs w:val="16"/>
              </w:rPr>
            </w:pPr>
            <w:r w:rsidRPr="00A87D86">
              <w:rPr>
                <w:sz w:val="16"/>
                <w:szCs w:val="16"/>
              </w:rPr>
              <w:t>Filtre la liste des nœuds à tenir compte dans l’ensemble</w:t>
            </w:r>
          </w:p>
        </w:tc>
      </w:tr>
      <w:tr w:rsidR="00F06986" w:rsidRPr="00A87D86" w14:paraId="3D7CE1C7" w14:textId="77777777" w:rsidTr="00A87D86">
        <w:tc>
          <w:tcPr>
            <w:cnfStyle w:val="001000000000" w:firstRow="0" w:lastRow="0" w:firstColumn="1" w:lastColumn="0" w:oddVBand="0" w:evenVBand="0" w:oddHBand="0" w:evenHBand="0" w:firstRowFirstColumn="0" w:firstRowLastColumn="0" w:lastRowFirstColumn="0" w:lastRowLastColumn="0"/>
            <w:tcW w:w="2263" w:type="dxa"/>
          </w:tcPr>
          <w:p w14:paraId="13DD374F" w14:textId="5ED106FE" w:rsidR="00F06986" w:rsidRPr="00A87D86" w:rsidRDefault="00F06986" w:rsidP="00F06986">
            <w:pPr>
              <w:rPr>
                <w:rFonts w:ascii="Consolas" w:hAnsi="Consolas"/>
                <w:sz w:val="16"/>
                <w:szCs w:val="16"/>
              </w:rPr>
            </w:pPr>
            <w:r w:rsidRPr="00A87D86">
              <w:rPr>
                <w:rFonts w:ascii="Consolas" w:hAnsi="Consolas"/>
                <w:sz w:val="16"/>
                <w:szCs w:val="16"/>
              </w:rPr>
              <w:t>--force</w:t>
            </w:r>
          </w:p>
        </w:tc>
        <w:tc>
          <w:tcPr>
            <w:tcW w:w="1418" w:type="dxa"/>
          </w:tcPr>
          <w:p w14:paraId="289F98A8" w14:textId="77777777" w:rsidR="00F06986" w:rsidRPr="00A87D86" w:rsidRDefault="00F06986" w:rsidP="00187F42">
            <w:pPr>
              <w:cnfStyle w:val="000000000000" w:firstRow="0" w:lastRow="0" w:firstColumn="0" w:lastColumn="0" w:oddVBand="0" w:evenVBand="0" w:oddHBand="0" w:evenHBand="0" w:firstRowFirstColumn="0" w:firstRowLastColumn="0" w:lastRowFirstColumn="0" w:lastRowLastColumn="0"/>
              <w:rPr>
                <w:sz w:val="16"/>
                <w:szCs w:val="16"/>
              </w:rPr>
            </w:pPr>
          </w:p>
        </w:tc>
        <w:tc>
          <w:tcPr>
            <w:tcW w:w="5381" w:type="dxa"/>
          </w:tcPr>
          <w:p w14:paraId="0DB03F66" w14:textId="103F3A97" w:rsidR="00F06986" w:rsidRPr="00A87D86" w:rsidRDefault="00F06986" w:rsidP="00F06986">
            <w:pPr>
              <w:cnfStyle w:val="000000000000" w:firstRow="0" w:lastRow="0" w:firstColumn="0" w:lastColumn="0" w:oddVBand="0" w:evenVBand="0" w:oddHBand="0" w:evenHBand="0" w:firstRowFirstColumn="0" w:firstRowLastColumn="0" w:lastRowFirstColumn="0" w:lastRowLastColumn="0"/>
              <w:rPr>
                <w:sz w:val="16"/>
                <w:szCs w:val="16"/>
              </w:rPr>
            </w:pPr>
            <w:r w:rsidRPr="00A87D86">
              <w:rPr>
                <w:sz w:val="16"/>
                <w:szCs w:val="16"/>
              </w:rPr>
              <w:t>Permet de générer les Direct Command (similaire à l’uxtrace), même si les fichiers d’extraction existent</w:t>
            </w:r>
          </w:p>
        </w:tc>
      </w:tr>
      <w:tr w:rsidR="00F06986" w:rsidRPr="00A87D86" w14:paraId="1AA72A58" w14:textId="77777777" w:rsidTr="00A87D86">
        <w:tc>
          <w:tcPr>
            <w:cnfStyle w:val="001000000000" w:firstRow="0" w:lastRow="0" w:firstColumn="1" w:lastColumn="0" w:oddVBand="0" w:evenVBand="0" w:oddHBand="0" w:evenHBand="0" w:firstRowFirstColumn="0" w:firstRowLastColumn="0" w:lastRowFirstColumn="0" w:lastRowLastColumn="0"/>
            <w:tcW w:w="2263" w:type="dxa"/>
          </w:tcPr>
          <w:p w14:paraId="15E9EBB6" w14:textId="1A102B37" w:rsidR="00F06986" w:rsidRPr="00A87D86" w:rsidRDefault="00F06986" w:rsidP="00F06986">
            <w:pPr>
              <w:rPr>
                <w:rFonts w:ascii="Consolas" w:hAnsi="Consolas"/>
                <w:sz w:val="16"/>
                <w:szCs w:val="16"/>
              </w:rPr>
            </w:pPr>
            <w:r w:rsidRPr="00A87D86">
              <w:rPr>
                <w:rFonts w:ascii="Consolas" w:hAnsi="Consolas"/>
                <w:sz w:val="16"/>
                <w:szCs w:val="16"/>
              </w:rPr>
              <w:t>-l</w:t>
            </w:r>
          </w:p>
        </w:tc>
        <w:tc>
          <w:tcPr>
            <w:tcW w:w="1418" w:type="dxa"/>
          </w:tcPr>
          <w:p w14:paraId="4A045466" w14:textId="77777777" w:rsidR="00F06986" w:rsidRPr="00A87D86" w:rsidRDefault="00F06986" w:rsidP="00187F42">
            <w:pPr>
              <w:cnfStyle w:val="000000000000" w:firstRow="0" w:lastRow="0" w:firstColumn="0" w:lastColumn="0" w:oddVBand="0" w:evenVBand="0" w:oddHBand="0" w:evenHBand="0" w:firstRowFirstColumn="0" w:firstRowLastColumn="0" w:lastRowFirstColumn="0" w:lastRowLastColumn="0"/>
              <w:rPr>
                <w:sz w:val="16"/>
                <w:szCs w:val="16"/>
              </w:rPr>
            </w:pPr>
          </w:p>
        </w:tc>
        <w:tc>
          <w:tcPr>
            <w:tcW w:w="5381" w:type="dxa"/>
          </w:tcPr>
          <w:p w14:paraId="23269823" w14:textId="64B77790" w:rsidR="00F06986" w:rsidRPr="00A87D86" w:rsidRDefault="00F06986" w:rsidP="00F06986">
            <w:pPr>
              <w:cnfStyle w:val="000000000000" w:firstRow="0" w:lastRow="0" w:firstColumn="0" w:lastColumn="0" w:oddVBand="0" w:evenVBand="0" w:oddHBand="0" w:evenHBand="0" w:firstRowFirstColumn="0" w:firstRowLastColumn="0" w:lastRowFirstColumn="0" w:lastRowLastColumn="0"/>
              <w:rPr>
                <w:sz w:val="16"/>
                <w:szCs w:val="16"/>
              </w:rPr>
            </w:pPr>
            <w:r w:rsidRPr="00A87D86">
              <w:rPr>
                <w:sz w:val="16"/>
                <w:szCs w:val="16"/>
              </w:rPr>
              <w:t>Les calculs de vérification se basent sur des dépendances entre nœuds. L’option permet de calculer les dépendances aussi en local. Cette option est très peu utilisée.</w:t>
            </w:r>
          </w:p>
        </w:tc>
      </w:tr>
      <w:tr w:rsidR="001F0165" w:rsidRPr="00A87D86" w14:paraId="3769C91D" w14:textId="77777777" w:rsidTr="00A87D86">
        <w:tc>
          <w:tcPr>
            <w:cnfStyle w:val="001000000000" w:firstRow="0" w:lastRow="0" w:firstColumn="1" w:lastColumn="0" w:oddVBand="0" w:evenVBand="0" w:oddHBand="0" w:evenHBand="0" w:firstRowFirstColumn="0" w:firstRowLastColumn="0" w:lastRowFirstColumn="0" w:lastRowLastColumn="0"/>
            <w:tcW w:w="2263" w:type="dxa"/>
          </w:tcPr>
          <w:p w14:paraId="5F486EDE" w14:textId="536F3345" w:rsidR="001F0165" w:rsidRPr="00A87D86" w:rsidRDefault="001F0165" w:rsidP="00F06986">
            <w:pPr>
              <w:rPr>
                <w:rFonts w:ascii="Consolas" w:hAnsi="Consolas"/>
                <w:sz w:val="16"/>
                <w:szCs w:val="16"/>
              </w:rPr>
            </w:pPr>
            <w:r w:rsidRPr="00A87D86">
              <w:rPr>
                <w:rFonts w:ascii="Consolas" w:hAnsi="Consolas"/>
                <w:sz w:val="16"/>
                <w:szCs w:val="16"/>
              </w:rPr>
              <w:t>--</w:t>
            </w:r>
            <w:proofErr w:type="spellStart"/>
            <w:r w:rsidRPr="00A87D86">
              <w:rPr>
                <w:rFonts w:ascii="Consolas" w:hAnsi="Consolas"/>
                <w:sz w:val="16"/>
                <w:szCs w:val="16"/>
              </w:rPr>
              <w:t>nomodel</w:t>
            </w:r>
            <w:proofErr w:type="spellEnd"/>
          </w:p>
        </w:tc>
        <w:tc>
          <w:tcPr>
            <w:tcW w:w="1418" w:type="dxa"/>
          </w:tcPr>
          <w:p w14:paraId="78D213BC" w14:textId="77777777" w:rsidR="001F0165" w:rsidRPr="00A87D86" w:rsidRDefault="001F0165" w:rsidP="00187F42">
            <w:pPr>
              <w:cnfStyle w:val="000000000000" w:firstRow="0" w:lastRow="0" w:firstColumn="0" w:lastColumn="0" w:oddVBand="0" w:evenVBand="0" w:oddHBand="0" w:evenHBand="0" w:firstRowFirstColumn="0" w:firstRowLastColumn="0" w:lastRowFirstColumn="0" w:lastRowLastColumn="0"/>
              <w:rPr>
                <w:sz w:val="16"/>
                <w:szCs w:val="16"/>
              </w:rPr>
            </w:pPr>
          </w:p>
        </w:tc>
        <w:tc>
          <w:tcPr>
            <w:tcW w:w="5381" w:type="dxa"/>
          </w:tcPr>
          <w:p w14:paraId="2E4C1260" w14:textId="4E685411" w:rsidR="001F0165" w:rsidRPr="00A87D86" w:rsidRDefault="001F0165" w:rsidP="00F06986">
            <w:pPr>
              <w:cnfStyle w:val="000000000000" w:firstRow="0" w:lastRow="0" w:firstColumn="0" w:lastColumn="0" w:oddVBand="0" w:evenVBand="0" w:oddHBand="0" w:evenHBand="0" w:firstRowFirstColumn="0" w:firstRowLastColumn="0" w:lastRowFirstColumn="0" w:lastRowLastColumn="0"/>
              <w:rPr>
                <w:sz w:val="16"/>
                <w:szCs w:val="16"/>
              </w:rPr>
            </w:pPr>
            <w:r w:rsidRPr="00A87D86">
              <w:rPr>
                <w:sz w:val="16"/>
                <w:szCs w:val="16"/>
              </w:rPr>
              <w:t>Toutes les taches modèle et non modèles sont traitées. L’argument permet de ne traiter que les non modèles, le réel.</w:t>
            </w:r>
          </w:p>
        </w:tc>
      </w:tr>
      <w:tr w:rsidR="0043420E" w:rsidRPr="00A87D86" w14:paraId="19907C40" w14:textId="77777777" w:rsidTr="00A87D86">
        <w:tc>
          <w:tcPr>
            <w:cnfStyle w:val="001000000000" w:firstRow="0" w:lastRow="0" w:firstColumn="1" w:lastColumn="0" w:oddVBand="0" w:evenVBand="0" w:oddHBand="0" w:evenHBand="0" w:firstRowFirstColumn="0" w:firstRowLastColumn="0" w:lastRowFirstColumn="0" w:lastRowLastColumn="0"/>
            <w:tcW w:w="2263" w:type="dxa"/>
          </w:tcPr>
          <w:p w14:paraId="6C5E42C0" w14:textId="60476418" w:rsidR="0043420E" w:rsidRPr="00A87D86" w:rsidRDefault="0043420E" w:rsidP="00F06986">
            <w:pPr>
              <w:rPr>
                <w:rFonts w:ascii="Consolas" w:hAnsi="Consolas"/>
                <w:sz w:val="16"/>
                <w:szCs w:val="16"/>
              </w:rPr>
            </w:pPr>
            <w:r>
              <w:rPr>
                <w:rFonts w:ascii="Consolas" w:hAnsi="Consolas"/>
                <w:sz w:val="16"/>
                <w:szCs w:val="16"/>
              </w:rPr>
              <w:t>--model</w:t>
            </w:r>
          </w:p>
        </w:tc>
        <w:tc>
          <w:tcPr>
            <w:tcW w:w="1418" w:type="dxa"/>
          </w:tcPr>
          <w:p w14:paraId="7733B5AF" w14:textId="77777777" w:rsidR="0043420E" w:rsidRPr="00A87D86" w:rsidRDefault="0043420E" w:rsidP="00187F42">
            <w:pPr>
              <w:cnfStyle w:val="000000000000" w:firstRow="0" w:lastRow="0" w:firstColumn="0" w:lastColumn="0" w:oddVBand="0" w:evenVBand="0" w:oddHBand="0" w:evenHBand="0" w:firstRowFirstColumn="0" w:firstRowLastColumn="0" w:lastRowFirstColumn="0" w:lastRowLastColumn="0"/>
              <w:rPr>
                <w:sz w:val="16"/>
                <w:szCs w:val="16"/>
              </w:rPr>
            </w:pPr>
          </w:p>
        </w:tc>
        <w:tc>
          <w:tcPr>
            <w:tcW w:w="5381" w:type="dxa"/>
          </w:tcPr>
          <w:p w14:paraId="15CDF72F" w14:textId="1E9B36BA" w:rsidR="0043420E" w:rsidRPr="00A87D86" w:rsidRDefault="0043420E" w:rsidP="0043420E">
            <w:pPr>
              <w:cnfStyle w:val="000000000000" w:firstRow="0" w:lastRow="0" w:firstColumn="0" w:lastColumn="0" w:oddVBand="0" w:evenVBand="0" w:oddHBand="0" w:evenHBand="0" w:firstRowFirstColumn="0" w:firstRowLastColumn="0" w:lastRowFirstColumn="0" w:lastRowLastColumn="0"/>
              <w:rPr>
                <w:sz w:val="16"/>
                <w:szCs w:val="16"/>
              </w:rPr>
            </w:pPr>
            <w:r w:rsidRPr="00A87D86">
              <w:rPr>
                <w:sz w:val="16"/>
                <w:szCs w:val="16"/>
              </w:rPr>
              <w:t xml:space="preserve">Toutes les taches modèle et non modèles sont traitées. L’argument permet de ne traiter que les </w:t>
            </w:r>
            <w:r>
              <w:rPr>
                <w:sz w:val="16"/>
                <w:szCs w:val="16"/>
              </w:rPr>
              <w:t>modèles, le design.</w:t>
            </w:r>
          </w:p>
        </w:tc>
      </w:tr>
      <w:tr w:rsidR="001F0165" w:rsidRPr="00A87D86" w14:paraId="27792CA4" w14:textId="77777777" w:rsidTr="00A87D86">
        <w:tc>
          <w:tcPr>
            <w:cnfStyle w:val="001000000000" w:firstRow="0" w:lastRow="0" w:firstColumn="1" w:lastColumn="0" w:oddVBand="0" w:evenVBand="0" w:oddHBand="0" w:evenHBand="0" w:firstRowFirstColumn="0" w:firstRowLastColumn="0" w:lastRowFirstColumn="0" w:lastRowLastColumn="0"/>
            <w:tcW w:w="2263" w:type="dxa"/>
          </w:tcPr>
          <w:p w14:paraId="6661D2DF" w14:textId="28547A79" w:rsidR="001F0165" w:rsidRPr="00A87D86" w:rsidRDefault="001F0165" w:rsidP="00F06986">
            <w:pPr>
              <w:rPr>
                <w:rFonts w:ascii="Consolas" w:hAnsi="Consolas"/>
                <w:sz w:val="16"/>
                <w:szCs w:val="16"/>
              </w:rPr>
            </w:pPr>
            <w:r w:rsidRPr="00A87D86">
              <w:rPr>
                <w:rFonts w:ascii="Consolas" w:hAnsi="Consolas"/>
                <w:sz w:val="16"/>
                <w:szCs w:val="16"/>
              </w:rPr>
              <w:t>--active</w:t>
            </w:r>
          </w:p>
        </w:tc>
        <w:tc>
          <w:tcPr>
            <w:tcW w:w="1418" w:type="dxa"/>
          </w:tcPr>
          <w:p w14:paraId="51E39EE2" w14:textId="77777777" w:rsidR="001F0165" w:rsidRPr="00A87D86" w:rsidRDefault="001F0165" w:rsidP="00187F42">
            <w:pPr>
              <w:cnfStyle w:val="000000000000" w:firstRow="0" w:lastRow="0" w:firstColumn="0" w:lastColumn="0" w:oddVBand="0" w:evenVBand="0" w:oddHBand="0" w:evenHBand="0" w:firstRowFirstColumn="0" w:firstRowLastColumn="0" w:lastRowFirstColumn="0" w:lastRowLastColumn="0"/>
              <w:rPr>
                <w:sz w:val="16"/>
                <w:szCs w:val="16"/>
              </w:rPr>
            </w:pPr>
          </w:p>
        </w:tc>
        <w:tc>
          <w:tcPr>
            <w:tcW w:w="5381" w:type="dxa"/>
          </w:tcPr>
          <w:p w14:paraId="24533732" w14:textId="50F90E31" w:rsidR="001F0165" w:rsidRPr="00A87D86" w:rsidRDefault="001F0165" w:rsidP="00F06986">
            <w:pPr>
              <w:cnfStyle w:val="000000000000" w:firstRow="0" w:lastRow="0" w:firstColumn="0" w:lastColumn="0" w:oddVBand="0" w:evenVBand="0" w:oddHBand="0" w:evenHBand="0" w:firstRowFirstColumn="0" w:firstRowLastColumn="0" w:lastRowFirstColumn="0" w:lastRowLastColumn="0"/>
              <w:rPr>
                <w:sz w:val="16"/>
                <w:szCs w:val="16"/>
              </w:rPr>
            </w:pPr>
            <w:r w:rsidRPr="00A87D86">
              <w:rPr>
                <w:sz w:val="16"/>
                <w:szCs w:val="16"/>
              </w:rPr>
              <w:t>Toutes les tache sont traitées actives et inactives. L’argument permet de ne traiter que les actives, le réel.</w:t>
            </w:r>
          </w:p>
        </w:tc>
      </w:tr>
      <w:tr w:rsidR="001F0165" w:rsidRPr="00A87D86" w14:paraId="0E0E469B" w14:textId="77777777" w:rsidTr="00A87D86">
        <w:tc>
          <w:tcPr>
            <w:cnfStyle w:val="001000000000" w:firstRow="0" w:lastRow="0" w:firstColumn="1" w:lastColumn="0" w:oddVBand="0" w:evenVBand="0" w:oddHBand="0" w:evenHBand="0" w:firstRowFirstColumn="0" w:firstRowLastColumn="0" w:lastRowFirstColumn="0" w:lastRowLastColumn="0"/>
            <w:tcW w:w="2263" w:type="dxa"/>
          </w:tcPr>
          <w:p w14:paraId="1E6B3DB6" w14:textId="571E1DA5" w:rsidR="001F0165" w:rsidRPr="00A87D86" w:rsidRDefault="001F0165" w:rsidP="00F06986">
            <w:pPr>
              <w:rPr>
                <w:rFonts w:ascii="Consolas" w:hAnsi="Consolas"/>
                <w:sz w:val="16"/>
                <w:szCs w:val="16"/>
              </w:rPr>
            </w:pPr>
            <w:r w:rsidRPr="00A87D86">
              <w:rPr>
                <w:rFonts w:ascii="Consolas" w:hAnsi="Consolas"/>
                <w:sz w:val="16"/>
                <w:szCs w:val="16"/>
              </w:rPr>
              <w:t>--</w:t>
            </w:r>
            <w:proofErr w:type="spellStart"/>
            <w:r w:rsidRPr="00A87D86">
              <w:rPr>
                <w:rFonts w:ascii="Consolas" w:hAnsi="Consolas"/>
                <w:sz w:val="16"/>
                <w:szCs w:val="16"/>
              </w:rPr>
              <w:t>rulechk</w:t>
            </w:r>
            <w:proofErr w:type="spellEnd"/>
          </w:p>
        </w:tc>
        <w:tc>
          <w:tcPr>
            <w:tcW w:w="1418" w:type="dxa"/>
          </w:tcPr>
          <w:p w14:paraId="132B32C8" w14:textId="77777777" w:rsidR="001F0165" w:rsidRPr="00A87D86" w:rsidRDefault="001F0165" w:rsidP="00187F42">
            <w:pPr>
              <w:cnfStyle w:val="000000000000" w:firstRow="0" w:lastRow="0" w:firstColumn="0" w:lastColumn="0" w:oddVBand="0" w:evenVBand="0" w:oddHBand="0" w:evenHBand="0" w:firstRowFirstColumn="0" w:firstRowLastColumn="0" w:lastRowFirstColumn="0" w:lastRowLastColumn="0"/>
              <w:rPr>
                <w:sz w:val="16"/>
                <w:szCs w:val="16"/>
              </w:rPr>
            </w:pPr>
          </w:p>
        </w:tc>
        <w:tc>
          <w:tcPr>
            <w:tcW w:w="5381" w:type="dxa"/>
          </w:tcPr>
          <w:p w14:paraId="7B47D6F4" w14:textId="3BE6CF96" w:rsidR="001F0165" w:rsidRPr="00A87D86" w:rsidRDefault="001F0165" w:rsidP="00F06986">
            <w:pPr>
              <w:cnfStyle w:val="000000000000" w:firstRow="0" w:lastRow="0" w:firstColumn="0" w:lastColumn="0" w:oddVBand="0" w:evenVBand="0" w:oddHBand="0" w:evenHBand="0" w:firstRowFirstColumn="0" w:firstRowLastColumn="0" w:lastRowFirstColumn="0" w:lastRowLastColumn="0"/>
              <w:rPr>
                <w:sz w:val="16"/>
                <w:szCs w:val="16"/>
              </w:rPr>
            </w:pPr>
            <w:r w:rsidRPr="00A87D86">
              <w:rPr>
                <w:sz w:val="16"/>
                <w:szCs w:val="16"/>
              </w:rPr>
              <w:t>Les règles peuvent être analysées pour vérifier les similitudes</w:t>
            </w:r>
          </w:p>
        </w:tc>
      </w:tr>
      <w:tr w:rsidR="001F0165" w:rsidRPr="00A87D86" w14:paraId="29814E4D" w14:textId="77777777" w:rsidTr="00A87D86">
        <w:tc>
          <w:tcPr>
            <w:cnfStyle w:val="001000000000" w:firstRow="0" w:lastRow="0" w:firstColumn="1" w:lastColumn="0" w:oddVBand="0" w:evenVBand="0" w:oddHBand="0" w:evenHBand="0" w:firstRowFirstColumn="0" w:firstRowLastColumn="0" w:lastRowFirstColumn="0" w:lastRowLastColumn="0"/>
            <w:tcW w:w="2263" w:type="dxa"/>
          </w:tcPr>
          <w:p w14:paraId="50B0A315" w14:textId="0A92AC0A" w:rsidR="001F0165" w:rsidRPr="00A87D86" w:rsidRDefault="001F0165" w:rsidP="00F06986">
            <w:pPr>
              <w:rPr>
                <w:rFonts w:ascii="Consolas" w:hAnsi="Consolas"/>
                <w:sz w:val="16"/>
                <w:szCs w:val="16"/>
              </w:rPr>
            </w:pPr>
            <w:r w:rsidRPr="00A87D86">
              <w:rPr>
                <w:rFonts w:ascii="Consolas" w:hAnsi="Consolas"/>
                <w:sz w:val="16"/>
                <w:szCs w:val="16"/>
              </w:rPr>
              <w:t>--</w:t>
            </w:r>
            <w:proofErr w:type="spellStart"/>
            <w:r w:rsidRPr="00A87D86">
              <w:rPr>
                <w:rFonts w:ascii="Consolas" w:hAnsi="Consolas"/>
                <w:sz w:val="16"/>
                <w:szCs w:val="16"/>
              </w:rPr>
              <w:t>gv</w:t>
            </w:r>
            <w:proofErr w:type="spellEnd"/>
          </w:p>
        </w:tc>
        <w:tc>
          <w:tcPr>
            <w:tcW w:w="1418" w:type="dxa"/>
          </w:tcPr>
          <w:p w14:paraId="236D3F3D" w14:textId="77777777" w:rsidR="001F0165" w:rsidRPr="00A87D86" w:rsidRDefault="001F0165" w:rsidP="00187F42">
            <w:pPr>
              <w:cnfStyle w:val="000000000000" w:firstRow="0" w:lastRow="0" w:firstColumn="0" w:lastColumn="0" w:oddVBand="0" w:evenVBand="0" w:oddHBand="0" w:evenHBand="0" w:firstRowFirstColumn="0" w:firstRowLastColumn="0" w:lastRowFirstColumn="0" w:lastRowLastColumn="0"/>
              <w:rPr>
                <w:sz w:val="16"/>
                <w:szCs w:val="16"/>
              </w:rPr>
            </w:pPr>
          </w:p>
        </w:tc>
        <w:tc>
          <w:tcPr>
            <w:tcW w:w="5381" w:type="dxa"/>
          </w:tcPr>
          <w:p w14:paraId="311FBC23" w14:textId="79A46C52" w:rsidR="001F0165" w:rsidRPr="00A87D86" w:rsidRDefault="001F0165" w:rsidP="00F06986">
            <w:pPr>
              <w:cnfStyle w:val="000000000000" w:firstRow="0" w:lastRow="0" w:firstColumn="0" w:lastColumn="0" w:oddVBand="0" w:evenVBand="0" w:oddHBand="0" w:evenHBand="0" w:firstRowFirstColumn="0" w:firstRowLastColumn="0" w:lastRowFirstColumn="0" w:lastRowLastColumn="0"/>
              <w:rPr>
                <w:sz w:val="16"/>
                <w:szCs w:val="16"/>
              </w:rPr>
            </w:pPr>
            <w:r w:rsidRPr="00A87D86">
              <w:rPr>
                <w:sz w:val="16"/>
                <w:szCs w:val="16"/>
              </w:rPr>
              <w:t xml:space="preserve">Export </w:t>
            </w:r>
            <w:r w:rsidR="00A87D86">
              <w:rPr>
                <w:sz w:val="16"/>
                <w:szCs w:val="16"/>
              </w:rPr>
              <w:t>d’</w:t>
            </w:r>
            <w:r w:rsidRPr="00A87D86">
              <w:rPr>
                <w:sz w:val="16"/>
                <w:szCs w:val="16"/>
              </w:rPr>
              <w:t xml:space="preserve">un fichier </w:t>
            </w:r>
            <w:proofErr w:type="spellStart"/>
            <w:r w:rsidRPr="00A87D86">
              <w:rPr>
                <w:sz w:val="16"/>
                <w:szCs w:val="16"/>
              </w:rPr>
              <w:t>Graph</w:t>
            </w:r>
            <w:r w:rsidR="008F6BE6" w:rsidRPr="00A87D86">
              <w:rPr>
                <w:sz w:val="16"/>
                <w:szCs w:val="16"/>
              </w:rPr>
              <w:t>Viz</w:t>
            </w:r>
            <w:proofErr w:type="spellEnd"/>
            <w:r w:rsidR="008F6BE6" w:rsidRPr="00A87D86">
              <w:rPr>
                <w:sz w:val="16"/>
                <w:szCs w:val="16"/>
              </w:rPr>
              <w:t xml:space="preserve"> </w:t>
            </w:r>
            <w:proofErr w:type="gramStart"/>
            <w:r w:rsidR="008F6BE6" w:rsidRPr="00A87D86">
              <w:rPr>
                <w:sz w:val="16"/>
                <w:szCs w:val="16"/>
              </w:rPr>
              <w:t>(.</w:t>
            </w:r>
            <w:proofErr w:type="spellStart"/>
            <w:r w:rsidR="008F6BE6" w:rsidRPr="00A87D86">
              <w:rPr>
                <w:sz w:val="16"/>
                <w:szCs w:val="16"/>
              </w:rPr>
              <w:t>gv</w:t>
            </w:r>
            <w:proofErr w:type="spellEnd"/>
            <w:proofErr w:type="gramEnd"/>
            <w:r w:rsidR="008F6BE6" w:rsidRPr="00A87D86">
              <w:rPr>
                <w:sz w:val="16"/>
                <w:szCs w:val="16"/>
              </w:rPr>
              <w:t>). Ce fichier peut entrer dans l’outil dot</w:t>
            </w:r>
          </w:p>
        </w:tc>
      </w:tr>
      <w:tr w:rsidR="001F0165" w:rsidRPr="00A87D86" w14:paraId="2CC6A90D" w14:textId="77777777" w:rsidTr="00A87D86">
        <w:tc>
          <w:tcPr>
            <w:cnfStyle w:val="001000000000" w:firstRow="0" w:lastRow="0" w:firstColumn="1" w:lastColumn="0" w:oddVBand="0" w:evenVBand="0" w:oddHBand="0" w:evenHBand="0" w:firstRowFirstColumn="0" w:firstRowLastColumn="0" w:lastRowFirstColumn="0" w:lastRowLastColumn="0"/>
            <w:tcW w:w="2263" w:type="dxa"/>
          </w:tcPr>
          <w:p w14:paraId="1F72D842" w14:textId="5423F50D" w:rsidR="001F0165" w:rsidRPr="00A87D86" w:rsidRDefault="001F0165" w:rsidP="00F06986">
            <w:pPr>
              <w:rPr>
                <w:rFonts w:ascii="Consolas" w:hAnsi="Consolas"/>
                <w:sz w:val="16"/>
                <w:szCs w:val="16"/>
              </w:rPr>
            </w:pPr>
            <w:r w:rsidRPr="00A87D86">
              <w:rPr>
                <w:rFonts w:ascii="Consolas" w:hAnsi="Consolas"/>
                <w:sz w:val="16"/>
                <w:szCs w:val="16"/>
              </w:rPr>
              <w:t>--area</w:t>
            </w:r>
            <w:r w:rsidR="00A87D86">
              <w:rPr>
                <w:rFonts w:ascii="Consolas" w:hAnsi="Consolas"/>
                <w:sz w:val="16"/>
                <w:szCs w:val="16"/>
              </w:rPr>
              <w:t xml:space="preserve"> </w:t>
            </w:r>
            <w:r w:rsidR="00A87D86" w:rsidRPr="00A87D86">
              <w:rPr>
                <w:sz w:val="16"/>
                <w:szCs w:val="16"/>
              </w:rPr>
              <w:t>APP|INT|SIM</w:t>
            </w:r>
          </w:p>
        </w:tc>
        <w:tc>
          <w:tcPr>
            <w:tcW w:w="1418" w:type="dxa"/>
          </w:tcPr>
          <w:p w14:paraId="13DF1380" w14:textId="0C22B53B" w:rsidR="001F0165" w:rsidRPr="00A87D86" w:rsidRDefault="00A87D86" w:rsidP="00187F42">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EXP</w:t>
            </w:r>
          </w:p>
        </w:tc>
        <w:tc>
          <w:tcPr>
            <w:tcW w:w="5381" w:type="dxa"/>
          </w:tcPr>
          <w:p w14:paraId="6FFBDFD4" w14:textId="35A0332F" w:rsidR="001F0165" w:rsidRPr="00A87D86" w:rsidRDefault="008F6BE6" w:rsidP="006D4A89">
            <w:pPr>
              <w:cnfStyle w:val="000000000000" w:firstRow="0" w:lastRow="0" w:firstColumn="0" w:lastColumn="0" w:oddVBand="0" w:evenVBand="0" w:oddHBand="0" w:evenHBand="0" w:firstRowFirstColumn="0" w:firstRowLastColumn="0" w:lastRowFirstColumn="0" w:lastRowLastColumn="0"/>
              <w:rPr>
                <w:sz w:val="16"/>
                <w:szCs w:val="16"/>
              </w:rPr>
            </w:pPr>
            <w:r w:rsidRPr="00A87D86">
              <w:rPr>
                <w:sz w:val="16"/>
                <w:szCs w:val="16"/>
              </w:rPr>
              <w:t xml:space="preserve">Seul EXP est traité. L’argument permet de spécifier l’espace </w:t>
            </w:r>
            <w:r w:rsidR="006D4A89" w:rsidRPr="00A87D86">
              <w:rPr>
                <w:sz w:val="16"/>
                <w:szCs w:val="16"/>
              </w:rPr>
              <w:t>à</w:t>
            </w:r>
            <w:r w:rsidRPr="00A87D86">
              <w:rPr>
                <w:sz w:val="16"/>
                <w:szCs w:val="16"/>
              </w:rPr>
              <w:t xml:space="preserve"> traiter</w:t>
            </w:r>
          </w:p>
        </w:tc>
      </w:tr>
      <w:tr w:rsidR="006D4A89" w:rsidRPr="00A87D86" w14:paraId="03D68779" w14:textId="77777777" w:rsidTr="00A87D86">
        <w:tc>
          <w:tcPr>
            <w:cnfStyle w:val="001000000000" w:firstRow="0" w:lastRow="0" w:firstColumn="1" w:lastColumn="0" w:oddVBand="0" w:evenVBand="0" w:oddHBand="0" w:evenHBand="0" w:firstRowFirstColumn="0" w:firstRowLastColumn="0" w:lastRowFirstColumn="0" w:lastRowLastColumn="0"/>
            <w:tcW w:w="2263" w:type="dxa"/>
          </w:tcPr>
          <w:p w14:paraId="1B4DAF36" w14:textId="3ED97E9B" w:rsidR="006D4A89" w:rsidRPr="00A87D86" w:rsidRDefault="006D4A89" w:rsidP="00F06986">
            <w:pPr>
              <w:rPr>
                <w:rFonts w:ascii="Consolas" w:hAnsi="Consolas"/>
                <w:sz w:val="16"/>
                <w:szCs w:val="16"/>
              </w:rPr>
            </w:pPr>
            <w:r w:rsidRPr="00A87D86">
              <w:rPr>
                <w:rFonts w:ascii="Consolas" w:hAnsi="Consolas"/>
                <w:sz w:val="16"/>
                <w:szCs w:val="16"/>
              </w:rPr>
              <w:t>--ext</w:t>
            </w:r>
          </w:p>
        </w:tc>
        <w:tc>
          <w:tcPr>
            <w:tcW w:w="1418" w:type="dxa"/>
          </w:tcPr>
          <w:p w14:paraId="0E475CE6" w14:textId="77777777" w:rsidR="006D4A89" w:rsidRPr="00A87D86" w:rsidRDefault="006D4A89" w:rsidP="00187F42">
            <w:pPr>
              <w:cnfStyle w:val="000000000000" w:firstRow="0" w:lastRow="0" w:firstColumn="0" w:lastColumn="0" w:oddVBand="0" w:evenVBand="0" w:oddHBand="0" w:evenHBand="0" w:firstRowFirstColumn="0" w:firstRowLastColumn="0" w:lastRowFirstColumn="0" w:lastRowLastColumn="0"/>
              <w:rPr>
                <w:sz w:val="16"/>
                <w:szCs w:val="16"/>
              </w:rPr>
            </w:pPr>
          </w:p>
        </w:tc>
        <w:tc>
          <w:tcPr>
            <w:tcW w:w="5381" w:type="dxa"/>
          </w:tcPr>
          <w:p w14:paraId="62C39275" w14:textId="775EDD64" w:rsidR="006D4A89" w:rsidRPr="00A87D86" w:rsidRDefault="006D4A89" w:rsidP="006D4A89">
            <w:pPr>
              <w:cnfStyle w:val="000000000000" w:firstRow="0" w:lastRow="0" w:firstColumn="0" w:lastColumn="0" w:oddVBand="0" w:evenVBand="0" w:oddHBand="0" w:evenHBand="0" w:firstRowFirstColumn="0" w:firstRowLastColumn="0" w:lastRowFirstColumn="0" w:lastRowLastColumn="0"/>
              <w:rPr>
                <w:sz w:val="16"/>
                <w:szCs w:val="16"/>
              </w:rPr>
            </w:pPr>
            <w:r w:rsidRPr="00A87D86">
              <w:rPr>
                <w:sz w:val="16"/>
                <w:szCs w:val="16"/>
              </w:rPr>
              <w:t>Ressort dans un fichier les commande d’extraction par objet. Peu utile.</w:t>
            </w:r>
          </w:p>
        </w:tc>
      </w:tr>
      <w:tr w:rsidR="0043420E" w:rsidRPr="00A87D86" w14:paraId="372FE61C" w14:textId="77777777" w:rsidTr="00A87D86">
        <w:tc>
          <w:tcPr>
            <w:cnfStyle w:val="001000000000" w:firstRow="0" w:lastRow="0" w:firstColumn="1" w:lastColumn="0" w:oddVBand="0" w:evenVBand="0" w:oddHBand="0" w:evenHBand="0" w:firstRowFirstColumn="0" w:firstRowLastColumn="0" w:lastRowFirstColumn="0" w:lastRowLastColumn="0"/>
            <w:tcW w:w="2263" w:type="dxa"/>
          </w:tcPr>
          <w:p w14:paraId="260A5A96" w14:textId="2A26CBE9" w:rsidR="0043420E" w:rsidRPr="00A87D86" w:rsidRDefault="0043420E" w:rsidP="00F06986">
            <w:pPr>
              <w:rPr>
                <w:rFonts w:ascii="Consolas" w:hAnsi="Consolas"/>
                <w:sz w:val="16"/>
                <w:szCs w:val="16"/>
              </w:rPr>
            </w:pPr>
            <w:r>
              <w:rPr>
                <w:rFonts w:ascii="Consolas" w:hAnsi="Consolas"/>
                <w:sz w:val="16"/>
                <w:szCs w:val="16"/>
              </w:rPr>
              <w:t>--</w:t>
            </w:r>
            <w:proofErr w:type="spellStart"/>
            <w:r>
              <w:rPr>
                <w:rFonts w:ascii="Consolas" w:hAnsi="Consolas"/>
                <w:sz w:val="16"/>
                <w:szCs w:val="16"/>
              </w:rPr>
              <w:t>fr</w:t>
            </w:r>
            <w:proofErr w:type="spellEnd"/>
          </w:p>
        </w:tc>
        <w:tc>
          <w:tcPr>
            <w:tcW w:w="1418" w:type="dxa"/>
          </w:tcPr>
          <w:p w14:paraId="7642055B" w14:textId="77777777" w:rsidR="0043420E" w:rsidRPr="00A87D86" w:rsidRDefault="0043420E" w:rsidP="00187F42">
            <w:pPr>
              <w:cnfStyle w:val="000000000000" w:firstRow="0" w:lastRow="0" w:firstColumn="0" w:lastColumn="0" w:oddVBand="0" w:evenVBand="0" w:oddHBand="0" w:evenHBand="0" w:firstRowFirstColumn="0" w:firstRowLastColumn="0" w:lastRowFirstColumn="0" w:lastRowLastColumn="0"/>
              <w:rPr>
                <w:sz w:val="16"/>
                <w:szCs w:val="16"/>
              </w:rPr>
            </w:pPr>
          </w:p>
        </w:tc>
        <w:tc>
          <w:tcPr>
            <w:tcW w:w="5381" w:type="dxa"/>
          </w:tcPr>
          <w:p w14:paraId="5DD45E3B" w14:textId="7278E6AE" w:rsidR="0043420E" w:rsidRPr="00A87D86" w:rsidRDefault="0043420E" w:rsidP="006D4A8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Tentative de traduire certains champs en français</w:t>
            </w:r>
          </w:p>
        </w:tc>
      </w:tr>
      <w:tr w:rsidR="006D4A89" w:rsidRPr="00A87D86" w14:paraId="5F2F2537" w14:textId="77777777" w:rsidTr="00A87D86">
        <w:tc>
          <w:tcPr>
            <w:cnfStyle w:val="001000000000" w:firstRow="0" w:lastRow="0" w:firstColumn="1" w:lastColumn="0" w:oddVBand="0" w:evenVBand="0" w:oddHBand="0" w:evenHBand="0" w:firstRowFirstColumn="0" w:firstRowLastColumn="0" w:lastRowFirstColumn="0" w:lastRowLastColumn="0"/>
            <w:tcW w:w="2263" w:type="dxa"/>
          </w:tcPr>
          <w:p w14:paraId="0D8ABFCB" w14:textId="19B18164" w:rsidR="006D4A89" w:rsidRPr="00A87D86" w:rsidRDefault="006D4A89" w:rsidP="00F06986">
            <w:pPr>
              <w:rPr>
                <w:rFonts w:ascii="Consolas" w:hAnsi="Consolas"/>
                <w:sz w:val="16"/>
                <w:szCs w:val="16"/>
              </w:rPr>
            </w:pPr>
            <w:r w:rsidRPr="00A87D86">
              <w:rPr>
                <w:rFonts w:ascii="Consolas" w:hAnsi="Consolas"/>
                <w:sz w:val="16"/>
                <w:szCs w:val="16"/>
              </w:rPr>
              <w:t>--h</w:t>
            </w:r>
          </w:p>
        </w:tc>
        <w:tc>
          <w:tcPr>
            <w:tcW w:w="1418" w:type="dxa"/>
          </w:tcPr>
          <w:p w14:paraId="1EEC9661" w14:textId="77777777" w:rsidR="006D4A89" w:rsidRPr="00A87D86" w:rsidRDefault="006D4A89" w:rsidP="00187F42">
            <w:pPr>
              <w:cnfStyle w:val="000000000000" w:firstRow="0" w:lastRow="0" w:firstColumn="0" w:lastColumn="0" w:oddVBand="0" w:evenVBand="0" w:oddHBand="0" w:evenHBand="0" w:firstRowFirstColumn="0" w:firstRowLastColumn="0" w:lastRowFirstColumn="0" w:lastRowLastColumn="0"/>
              <w:rPr>
                <w:sz w:val="16"/>
                <w:szCs w:val="16"/>
              </w:rPr>
            </w:pPr>
          </w:p>
        </w:tc>
        <w:tc>
          <w:tcPr>
            <w:tcW w:w="5381" w:type="dxa"/>
          </w:tcPr>
          <w:p w14:paraId="7551D396" w14:textId="6F35F672" w:rsidR="006D4A89" w:rsidRPr="00A87D86" w:rsidRDefault="006D4A89" w:rsidP="006D4A89">
            <w:pPr>
              <w:cnfStyle w:val="000000000000" w:firstRow="0" w:lastRow="0" w:firstColumn="0" w:lastColumn="0" w:oddVBand="0" w:evenVBand="0" w:oddHBand="0" w:evenHBand="0" w:firstRowFirstColumn="0" w:firstRowLastColumn="0" w:lastRowFirstColumn="0" w:lastRowLastColumn="0"/>
              <w:rPr>
                <w:sz w:val="16"/>
                <w:szCs w:val="16"/>
              </w:rPr>
            </w:pPr>
            <w:r w:rsidRPr="00A87D86">
              <w:rPr>
                <w:sz w:val="16"/>
                <w:szCs w:val="16"/>
              </w:rPr>
              <w:t>… ou n’importe quel argument. Ressort la syntaxe</w:t>
            </w:r>
          </w:p>
        </w:tc>
      </w:tr>
      <w:tr w:rsidR="009C2634" w:rsidRPr="00A87D86" w14:paraId="2B8BA1AB" w14:textId="77777777" w:rsidTr="00A87D86">
        <w:tc>
          <w:tcPr>
            <w:cnfStyle w:val="001000000000" w:firstRow="0" w:lastRow="0" w:firstColumn="1" w:lastColumn="0" w:oddVBand="0" w:evenVBand="0" w:oddHBand="0" w:evenHBand="0" w:firstRowFirstColumn="0" w:firstRowLastColumn="0" w:lastRowFirstColumn="0" w:lastRowLastColumn="0"/>
            <w:tcW w:w="2263" w:type="dxa"/>
          </w:tcPr>
          <w:p w14:paraId="73E528F1" w14:textId="226F5A19" w:rsidR="009C2634" w:rsidRPr="00A87D86" w:rsidRDefault="009C2634" w:rsidP="00F06986">
            <w:pPr>
              <w:rPr>
                <w:rFonts w:ascii="Consolas" w:hAnsi="Consolas"/>
                <w:sz w:val="16"/>
                <w:szCs w:val="16"/>
              </w:rPr>
            </w:pPr>
            <w:r>
              <w:rPr>
                <w:rFonts w:ascii="Consolas" w:hAnsi="Consolas"/>
                <w:sz w:val="16"/>
                <w:szCs w:val="16"/>
              </w:rPr>
              <w:t>--force</w:t>
            </w:r>
          </w:p>
        </w:tc>
        <w:tc>
          <w:tcPr>
            <w:tcW w:w="1418" w:type="dxa"/>
          </w:tcPr>
          <w:p w14:paraId="39609472" w14:textId="77777777" w:rsidR="009C2634" w:rsidRPr="00A87D86" w:rsidRDefault="009C2634" w:rsidP="00187F42">
            <w:pPr>
              <w:cnfStyle w:val="000000000000" w:firstRow="0" w:lastRow="0" w:firstColumn="0" w:lastColumn="0" w:oddVBand="0" w:evenVBand="0" w:oddHBand="0" w:evenHBand="0" w:firstRowFirstColumn="0" w:firstRowLastColumn="0" w:lastRowFirstColumn="0" w:lastRowLastColumn="0"/>
              <w:rPr>
                <w:sz w:val="16"/>
                <w:szCs w:val="16"/>
              </w:rPr>
            </w:pPr>
          </w:p>
        </w:tc>
        <w:tc>
          <w:tcPr>
            <w:tcW w:w="5381" w:type="dxa"/>
          </w:tcPr>
          <w:p w14:paraId="492BACA9" w14:textId="79AF9C3A" w:rsidR="009C2634" w:rsidRPr="00A87D86" w:rsidRDefault="009C2634" w:rsidP="006D4A8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Les nœuds sont extraits en uxtraces avant traitement</w:t>
            </w:r>
            <w:r w:rsidR="00EE57F7">
              <w:rPr>
                <w:sz w:val="16"/>
                <w:szCs w:val="16"/>
              </w:rPr>
              <w:t xml:space="preserve"> quel que soit leur existence</w:t>
            </w:r>
            <w:r>
              <w:rPr>
                <w:sz w:val="16"/>
                <w:szCs w:val="16"/>
              </w:rPr>
              <w:t>. C’est un mode connecté obligatoirement</w:t>
            </w:r>
          </w:p>
        </w:tc>
      </w:tr>
    </w:tbl>
    <w:p w14:paraId="643A1835" w14:textId="77777777" w:rsidR="00AD3C47" w:rsidRDefault="00AD3C47" w:rsidP="00AD3C47"/>
    <w:p w14:paraId="3FE51E5B" w14:textId="730AD6B7" w:rsidR="00333A8B" w:rsidRDefault="00333A8B" w:rsidP="00333A8B">
      <w:pPr>
        <w:pStyle w:val="Titre1"/>
      </w:pPr>
      <w:bookmarkStart w:id="21" w:name="_Toc69586957"/>
      <w:r w:rsidRPr="00562DCC">
        <w:t>Exécution dans le contexte</w:t>
      </w:r>
      <w:bookmarkEnd w:id="21"/>
    </w:p>
    <w:p w14:paraId="01DC193B" w14:textId="02C046A1" w:rsidR="00130023" w:rsidRDefault="00130023" w:rsidP="00130023">
      <w:r>
        <w:t>Il est important de tenir compte de la version. EN effet la version 5 et 6 sont incompatible en mode de commande. Il est donc indispensable de reprendre le besoin dans son contexte.</w:t>
      </w:r>
    </w:p>
    <w:p w14:paraId="25624F74" w14:textId="19C25E06" w:rsidR="00130023" w:rsidRDefault="00130023" w:rsidP="00130023">
      <w:r>
        <w:t>Une migration v5 vers v6, il sera idéal d’avoir un nœud v5 pour les extractions du parc (un référentiel par exemple). Le depCheck utilisera celui-ci.</w:t>
      </w:r>
    </w:p>
    <w:p w14:paraId="509DC6D9" w14:textId="12EBB5A1" w:rsidR="00130023" w:rsidRDefault="00130023" w:rsidP="00130023">
      <w:r>
        <w:t>En nominal, si la v6 est utilisée pour concevoir les plans de production, il est idéal d’avoir une version 6 de Dollar Universe.</w:t>
      </w:r>
    </w:p>
    <w:p w14:paraId="6C895BBE" w14:textId="7B0AFA17" w:rsidR="00EF19E0" w:rsidRDefault="00EF19E0" w:rsidP="00EF19E0">
      <w:pPr>
        <w:pStyle w:val="Titre2"/>
      </w:pPr>
      <w:bookmarkStart w:id="22" w:name="_Toc69586958"/>
      <w:r>
        <w:t>Synchronisation des tables de nœuds</w:t>
      </w:r>
      <w:bookmarkEnd w:id="22"/>
    </w:p>
    <w:p w14:paraId="0EF4DA10" w14:textId="13B81ECB" w:rsidR="00EF19E0" w:rsidRDefault="00EF19E0" w:rsidP="00EF19E0">
      <w:r>
        <w:t>Pour que le mode connecté fonctionne, le nœud instancié dans la SOCIE</w:t>
      </w:r>
      <w:r w:rsidR="005D5904">
        <w:t>TE concernée, doit être à jour. Pour cela il faut bien s’assurer que les 2 éléments suivant</w:t>
      </w:r>
      <w:r w:rsidR="00482267">
        <w:t>s</w:t>
      </w:r>
      <w:r w:rsidR="005D5904">
        <w:t xml:space="preserve"> soit synchrones :</w:t>
      </w:r>
    </w:p>
    <w:p w14:paraId="08958B41" w14:textId="7223FFE4" w:rsidR="005D5904" w:rsidRDefault="005D5904" w:rsidP="005D5904">
      <w:pPr>
        <w:pStyle w:val="Paragraphedeliste"/>
        <w:numPr>
          <w:ilvl w:val="0"/>
          <w:numId w:val="13"/>
        </w:numPr>
      </w:pPr>
      <w:r>
        <w:t>Table des nœuds (</w:t>
      </w:r>
      <w:proofErr w:type="spellStart"/>
      <w:r w:rsidRPr="00D60BDD">
        <w:rPr>
          <w:rFonts w:ascii="Consolas" w:hAnsi="Consolas"/>
          <w:sz w:val="20"/>
        </w:rPr>
        <w:t>uxlst</w:t>
      </w:r>
      <w:proofErr w:type="spellEnd"/>
      <w:r w:rsidRPr="00D60BDD">
        <w:rPr>
          <w:rFonts w:ascii="Consolas" w:hAnsi="Consolas"/>
          <w:sz w:val="20"/>
        </w:rPr>
        <w:t xml:space="preserve"> </w:t>
      </w:r>
      <w:proofErr w:type="spellStart"/>
      <w:r w:rsidRPr="00D60BDD">
        <w:rPr>
          <w:rFonts w:ascii="Consolas" w:hAnsi="Consolas"/>
          <w:sz w:val="20"/>
        </w:rPr>
        <w:t>node</w:t>
      </w:r>
      <w:proofErr w:type="spellEnd"/>
      <w:r>
        <w:t>)</w:t>
      </w:r>
    </w:p>
    <w:p w14:paraId="78541443" w14:textId="5AF04E58" w:rsidR="005D5904" w:rsidRDefault="005D5904" w:rsidP="005D5904">
      <w:pPr>
        <w:pStyle w:val="Paragraphedeliste"/>
        <w:numPr>
          <w:ilvl w:val="0"/>
          <w:numId w:val="13"/>
        </w:numPr>
      </w:pPr>
      <w:r>
        <w:t>Fichier de socket (</w:t>
      </w:r>
      <w:proofErr w:type="spellStart"/>
      <w:r w:rsidRPr="00D60BDD">
        <w:rPr>
          <w:rFonts w:ascii="Consolas" w:hAnsi="Consolas"/>
          <w:sz w:val="20"/>
        </w:rPr>
        <w:t>uxsrsrv.sck</w:t>
      </w:r>
      <w:proofErr w:type="spellEnd"/>
      <w:r>
        <w:t>)</w:t>
      </w:r>
      <w:r w:rsidR="00130023">
        <w:t xml:space="preserve"> (v5)</w:t>
      </w:r>
    </w:p>
    <w:p w14:paraId="7DFAD380" w14:textId="77777777" w:rsidR="005D5904" w:rsidRDefault="005D5904" w:rsidP="005D5904">
      <w:r>
        <w:t>Pour cela :</w:t>
      </w:r>
    </w:p>
    <w:p w14:paraId="6461FEBC" w14:textId="425FF486" w:rsidR="00482267" w:rsidRDefault="00482267" w:rsidP="00130023">
      <w:pPr>
        <w:pStyle w:val="Paragraphedeliste"/>
        <w:numPr>
          <w:ilvl w:val="0"/>
          <w:numId w:val="13"/>
        </w:numPr>
      </w:pPr>
      <w:r>
        <w:t>Officialiser la liste cible. Nominalement c’est Univiewer. Filtrer sur Dollar Universe et la SOCIETE</w:t>
      </w:r>
    </w:p>
    <w:p w14:paraId="6CAC358D" w14:textId="539D6393" w:rsidR="005D5904" w:rsidRDefault="005D5904" w:rsidP="005D5904">
      <w:pPr>
        <w:pStyle w:val="Paragraphedeliste"/>
        <w:numPr>
          <w:ilvl w:val="0"/>
          <w:numId w:val="13"/>
        </w:numPr>
      </w:pPr>
      <w:r>
        <w:lastRenderedPageBreak/>
        <w:t>Aller en mode développement sur le nœud de référence</w:t>
      </w:r>
      <w:r w:rsidR="00130023">
        <w:t xml:space="preserve"> si ce nœud sera le candidat pour faire les extractions</w:t>
      </w:r>
    </w:p>
    <w:p w14:paraId="37FB9083" w14:textId="495D98D3" w:rsidR="005D5904" w:rsidRDefault="005D5904" w:rsidP="00130023">
      <w:pPr>
        <w:pStyle w:val="Paragraphedeliste"/>
        <w:numPr>
          <w:ilvl w:val="0"/>
          <w:numId w:val="13"/>
        </w:numPr>
      </w:pPr>
      <w:r>
        <w:t>Mettre à jour la table</w:t>
      </w:r>
      <w:r w:rsidR="00130023">
        <w:t xml:space="preserve">s de nœud si le nœud </w:t>
      </w:r>
      <w:r w:rsidR="0081371B">
        <w:t>est</w:t>
      </w:r>
      <w:r w:rsidR="00130023">
        <w:t xml:space="preserve"> en v5</w:t>
      </w:r>
    </w:p>
    <w:p w14:paraId="3044EFEB" w14:textId="6C410734" w:rsidR="005D5904" w:rsidRDefault="005D5904" w:rsidP="005D5904">
      <w:pPr>
        <w:pStyle w:val="Paragraphedeliste"/>
        <w:numPr>
          <w:ilvl w:val="0"/>
          <w:numId w:val="13"/>
        </w:numPr>
      </w:pPr>
      <w:r>
        <w:t xml:space="preserve">Mettre à jour le fichier socket </w:t>
      </w:r>
      <w:proofErr w:type="spellStart"/>
      <w:r w:rsidRPr="00D60BDD">
        <w:rPr>
          <w:rFonts w:ascii="Consolas" w:hAnsi="Consolas"/>
          <w:sz w:val="20"/>
        </w:rPr>
        <w:t>uxsrsrv.sck</w:t>
      </w:r>
      <w:proofErr w:type="spellEnd"/>
      <w:r w:rsidR="00130023">
        <w:t xml:space="preserve"> si le nœud </w:t>
      </w:r>
      <w:r w:rsidR="0081371B">
        <w:t>est</w:t>
      </w:r>
      <w:r w:rsidR="00130023">
        <w:t xml:space="preserve"> en v5</w:t>
      </w:r>
    </w:p>
    <w:p w14:paraId="78DD5CFB" w14:textId="28A30676" w:rsidR="006B44B1" w:rsidRDefault="00130023" w:rsidP="00130023">
      <w:pPr>
        <w:pStyle w:val="Paragraphedeliste"/>
        <w:numPr>
          <w:ilvl w:val="0"/>
          <w:numId w:val="13"/>
        </w:numPr>
      </w:pPr>
      <w:r>
        <w:t xml:space="preserve">En version 6 la liste est celle représentée dans </w:t>
      </w:r>
      <w:proofErr w:type="spellStart"/>
      <w:r>
        <w:t>uniViewer</w:t>
      </w:r>
      <w:proofErr w:type="spellEnd"/>
      <w:r>
        <w:t xml:space="preserve"> et synchronisée automatiquement</w:t>
      </w:r>
    </w:p>
    <w:p w14:paraId="3C0D085B" w14:textId="5E68D5C5" w:rsidR="00562DCC" w:rsidRPr="00A51C41" w:rsidRDefault="00562DCC" w:rsidP="00562DCC">
      <w:pPr>
        <w:pStyle w:val="Titre2"/>
      </w:pPr>
      <w:bookmarkStart w:id="23" w:name="_Toc69586959"/>
      <w:r w:rsidRPr="00A51C41">
        <w:t>Génération des uxtraces en mode connecté</w:t>
      </w:r>
      <w:bookmarkEnd w:id="23"/>
    </w:p>
    <w:p w14:paraId="05327CCA" w14:textId="5F049D4C" w:rsidR="006B44B1" w:rsidRDefault="003A734C" w:rsidP="006B44B1">
      <w:proofErr w:type="gramStart"/>
      <w:r>
        <w:t>depCheck</w:t>
      </w:r>
      <w:proofErr w:type="gramEnd"/>
      <w:r>
        <w:t xml:space="preserve"> et le nœud permettant d’être en mode connecté est à jour. </w:t>
      </w:r>
      <w:proofErr w:type="gramStart"/>
      <w:r>
        <w:t>depCheck</w:t>
      </w:r>
      <w:proofErr w:type="gramEnd"/>
      <w:r>
        <w:t xml:space="preserve"> peut être exécuté.</w:t>
      </w:r>
    </w:p>
    <w:p w14:paraId="42DD239D" w14:textId="13E493E7" w:rsidR="00780DB8" w:rsidRDefault="00780DB8" w:rsidP="006B44B1">
      <w:r>
        <w:t xml:space="preserve">Le répertoire des </w:t>
      </w:r>
      <w:proofErr w:type="spellStart"/>
      <w:r>
        <w:t>uxtrace</w:t>
      </w:r>
      <w:proofErr w:type="spellEnd"/>
      <w:r>
        <w:t xml:space="preserve"> sera en </w:t>
      </w:r>
      <w:proofErr w:type="spellStart"/>
      <w:r>
        <w:t>sous-jacence</w:t>
      </w:r>
      <w:proofErr w:type="spellEnd"/>
      <w:r>
        <w:t xml:space="preserve"> du script. Un argument sera alors mis en place. Egalement, pas d’</w:t>
      </w:r>
      <w:proofErr w:type="spellStart"/>
      <w:r>
        <w:t>uxtrace</w:t>
      </w:r>
      <w:proofErr w:type="spellEnd"/>
      <w:r>
        <w:t xml:space="preserve"> (zip ou tar.gz). L’argument </w:t>
      </w:r>
      <w:r w:rsidRPr="00780DB8">
        <w:rPr>
          <w:rFonts w:ascii="Consolas" w:hAnsi="Consolas"/>
          <w:sz w:val="20"/>
        </w:rPr>
        <w:t>--force</w:t>
      </w:r>
      <w:r w:rsidRPr="00780DB8">
        <w:rPr>
          <w:sz w:val="20"/>
        </w:rPr>
        <w:t xml:space="preserve"> </w:t>
      </w:r>
      <w:r>
        <w:t>sera également mis en place.</w:t>
      </w:r>
    </w:p>
    <w:p w14:paraId="5D1608F5" w14:textId="0E86F704" w:rsidR="00780DB8" w:rsidRDefault="00780DB8" w:rsidP="006B44B1">
      <w:r>
        <w:t>L’opération peut durer très longtemps. Elle dépend du nombre de nœud, du Traffic réseau et de la charge machine des serveurs distants.</w:t>
      </w:r>
    </w:p>
    <w:p w14:paraId="6ABF0887" w14:textId="73E9D577" w:rsidR="00780DB8" w:rsidRDefault="00A51C41" w:rsidP="006B44B1">
      <w:r>
        <w:t>Une fois générés, les fichiers sont analysés par depCheck et des fichiers de rapport sont construits. Ne pas en tenir compte, en procédant de la même manière pour l’ensemble des SOCIETE.</w:t>
      </w:r>
    </w:p>
    <w:p w14:paraId="553EC789" w14:textId="3EB58F2D" w:rsidR="00A51C41" w:rsidRDefault="00A51C41" w:rsidP="006B44B1">
      <w:r>
        <w:t>Cette étape permet de vérifier que l’ensemble des nœuds sont bien interconnectés aux 4 nœuds du serveur</w:t>
      </w:r>
      <w:r w:rsidR="00130023">
        <w:t xml:space="preserve"> sur lequel les commande et le depCheck sont </w:t>
      </w:r>
      <w:r w:rsidR="008C73CB">
        <w:t>exécutés</w:t>
      </w:r>
      <w:r>
        <w:t>.</w:t>
      </w:r>
    </w:p>
    <w:p w14:paraId="3E065821" w14:textId="02D82EDD" w:rsidR="00D41B5C" w:rsidRDefault="00D41B5C" w:rsidP="006B44B1">
      <w:r>
        <w:t xml:space="preserve">Lorsqu’une mise à jour ponctuel d’un uxtrace (ou plusieurs) doit être faite, il sera facile d’ajouter l’argument </w:t>
      </w:r>
      <w:r w:rsidRPr="00D41B5C">
        <w:rPr>
          <w:rFonts w:ascii="Consolas" w:hAnsi="Consolas"/>
          <w:sz w:val="20"/>
        </w:rPr>
        <w:t>--</w:t>
      </w:r>
      <w:proofErr w:type="spellStart"/>
      <w:r w:rsidRPr="00D41B5C">
        <w:rPr>
          <w:rFonts w:ascii="Consolas" w:hAnsi="Consolas"/>
          <w:sz w:val="20"/>
        </w:rPr>
        <w:t>nodes</w:t>
      </w:r>
      <w:proofErr w:type="spellEnd"/>
      <w:r w:rsidRPr="00D41B5C">
        <w:rPr>
          <w:sz w:val="20"/>
        </w:rPr>
        <w:t xml:space="preserve"> </w:t>
      </w:r>
      <w:r>
        <w:t xml:space="preserve">et d’exécuter </w:t>
      </w:r>
      <w:proofErr w:type="spellStart"/>
      <w:r>
        <w:t>depCheck</w:t>
      </w:r>
      <w:proofErr w:type="spellEnd"/>
      <w:r>
        <w:t>.</w:t>
      </w:r>
    </w:p>
    <w:p w14:paraId="432FDD39" w14:textId="6B72EB5D" w:rsidR="00977316" w:rsidRDefault="00937CC9" w:rsidP="00977316">
      <w:pPr>
        <w:pStyle w:val="Titre2"/>
      </w:pPr>
      <w:bookmarkStart w:id="24" w:name="_Toc69586960"/>
      <w:r>
        <w:t>Exécution</w:t>
      </w:r>
      <w:bookmarkEnd w:id="24"/>
    </w:p>
    <w:p w14:paraId="539433F0" w14:textId="1C2FE107" w:rsidR="00977316" w:rsidRDefault="00977316" w:rsidP="00977316">
      <w:r>
        <w:t>Les uxtrace sont présents avec une fraicheur de donnée suffisante.</w:t>
      </w:r>
    </w:p>
    <w:p w14:paraId="2C99134B" w14:textId="0E683B5F" w:rsidR="00977316" w:rsidRDefault="00977316" w:rsidP="00977316">
      <w:proofErr w:type="gramStart"/>
      <w:r>
        <w:t>depCheck</w:t>
      </w:r>
      <w:proofErr w:type="gramEnd"/>
      <w:r>
        <w:t xml:space="preserve"> peut alors être exécuté en mode analyse. Comme des instances de nœud Dollar Universe existe, il faudra s’assurer de ne pas être en mode connecté. L’utilisation des fichiers uxtrace ne fait pas apparaitre la SOCIETE et l’analyse depCheck peut être effectuée sur des nœuds de toute nature.</w:t>
      </w:r>
    </w:p>
    <w:p w14:paraId="3AC6EDFF" w14:textId="77777777" w:rsidR="00977316" w:rsidRDefault="00977316" w:rsidP="00977316"/>
    <w:p w14:paraId="7CA53503" w14:textId="30943000" w:rsidR="00977316" w:rsidRDefault="00977316" w:rsidP="00977316">
      <w:r>
        <w:t xml:space="preserve">Avant toute chose, il est intéressant de lancer depCheck dans un environnement (une SOCIETE) et filtrant sur les nœuds propre à l’usage : tous les nœuds de production à l’exception du nœud </w:t>
      </w:r>
      <w:r w:rsidR="008C73CB">
        <w:t>de référence par exemple s’il y en a un.</w:t>
      </w:r>
    </w:p>
    <w:p w14:paraId="0E598616" w14:textId="377408C9" w:rsidR="00937CC9" w:rsidRPr="00937CC9" w:rsidRDefault="00937CC9" w:rsidP="00977316">
      <w:pPr>
        <w:rPr>
          <w:rFonts w:ascii="Consolas" w:hAnsi="Consolas"/>
          <w:sz w:val="20"/>
        </w:rPr>
      </w:pPr>
      <w:r w:rsidRPr="00937CC9">
        <w:rPr>
          <w:rFonts w:ascii="Consolas" w:hAnsi="Consolas"/>
          <w:sz w:val="20"/>
        </w:rPr>
        <w:t>--</w:t>
      </w:r>
      <w:proofErr w:type="spellStart"/>
      <w:r w:rsidRPr="00937CC9">
        <w:rPr>
          <w:rFonts w:ascii="Consolas" w:hAnsi="Consolas"/>
          <w:sz w:val="20"/>
        </w:rPr>
        <w:t>nodes</w:t>
      </w:r>
      <w:proofErr w:type="spellEnd"/>
      <w:r w:rsidRPr="00937CC9">
        <w:rPr>
          <w:rFonts w:ascii="Consolas" w:hAnsi="Consolas"/>
          <w:sz w:val="20"/>
        </w:rPr>
        <w:t>=nodeP</w:t>
      </w:r>
      <w:proofErr w:type="gramStart"/>
      <w:r w:rsidRPr="00937CC9">
        <w:rPr>
          <w:rFonts w:ascii="Consolas" w:hAnsi="Consolas"/>
          <w:sz w:val="20"/>
        </w:rPr>
        <w:t>1,nodeP</w:t>
      </w:r>
      <w:proofErr w:type="gramEnd"/>
      <w:r w:rsidRPr="00937CC9">
        <w:rPr>
          <w:rFonts w:ascii="Consolas" w:hAnsi="Consolas"/>
          <w:sz w:val="20"/>
        </w:rPr>
        <w:t>2,nodeP3,…</w:t>
      </w:r>
    </w:p>
    <w:p w14:paraId="69062345" w14:textId="77777777" w:rsidR="00937CC9" w:rsidRDefault="00937CC9" w:rsidP="00977316"/>
    <w:p w14:paraId="37DE0B77" w14:textId="756E9EE9" w:rsidR="00977316" w:rsidRDefault="00977316" w:rsidP="00977316">
      <w:r>
        <w:t xml:space="preserve">Un fichier </w:t>
      </w:r>
      <w:r w:rsidRPr="00977316">
        <w:rPr>
          <w:rFonts w:ascii="Consolas" w:hAnsi="Consolas"/>
          <w:sz w:val="20"/>
        </w:rPr>
        <w:t>DependanceGroupe.csv</w:t>
      </w:r>
      <w:r w:rsidRPr="00977316">
        <w:rPr>
          <w:sz w:val="20"/>
        </w:rPr>
        <w:t xml:space="preserve"> </w:t>
      </w:r>
      <w:r>
        <w:t>indique les lotissements par nœud. Une nouvelle exécution de depCheck en filtrant sur un lot permet d’avoir une vision plus affinée sur le chainage, avec les erreurs associées.</w:t>
      </w:r>
    </w:p>
    <w:p w14:paraId="07EF5A56" w14:textId="5BCD2B62" w:rsidR="00937CC9" w:rsidRPr="00937CC9" w:rsidRDefault="00937CC9" w:rsidP="00937CC9">
      <w:pPr>
        <w:rPr>
          <w:rFonts w:ascii="Consolas" w:hAnsi="Consolas"/>
          <w:sz w:val="20"/>
        </w:rPr>
      </w:pPr>
      <w:r w:rsidRPr="00937CC9">
        <w:rPr>
          <w:rFonts w:ascii="Consolas" w:hAnsi="Consolas"/>
          <w:sz w:val="20"/>
        </w:rPr>
        <w:t>--</w:t>
      </w:r>
      <w:proofErr w:type="spellStart"/>
      <w:r w:rsidRPr="00937CC9">
        <w:rPr>
          <w:rFonts w:ascii="Consolas" w:hAnsi="Consolas"/>
          <w:sz w:val="20"/>
        </w:rPr>
        <w:t>nodes</w:t>
      </w:r>
      <w:proofErr w:type="spellEnd"/>
      <w:r w:rsidRPr="00937CC9">
        <w:rPr>
          <w:rFonts w:ascii="Consolas" w:hAnsi="Consolas"/>
          <w:sz w:val="20"/>
        </w:rPr>
        <w:t>=nodeP</w:t>
      </w:r>
      <w:proofErr w:type="gramStart"/>
      <w:r w:rsidRPr="00937CC9">
        <w:rPr>
          <w:rFonts w:ascii="Consolas" w:hAnsi="Consolas"/>
          <w:sz w:val="20"/>
        </w:rPr>
        <w:t>2,nodeP</w:t>
      </w:r>
      <w:proofErr w:type="gramEnd"/>
      <w:r>
        <w:rPr>
          <w:rFonts w:ascii="Consolas" w:hAnsi="Consolas"/>
          <w:sz w:val="20"/>
        </w:rPr>
        <w:t>4,nodeP8</w:t>
      </w:r>
    </w:p>
    <w:p w14:paraId="67B64108" w14:textId="77777777" w:rsidR="00977316" w:rsidRDefault="00977316" w:rsidP="00977316"/>
    <w:p w14:paraId="4C6587A3" w14:textId="591C4932" w:rsidR="00937CC9" w:rsidRDefault="00937CC9" w:rsidP="00977316">
      <w:r>
        <w:t>Enfin une comparaison peut être faite entre 2 nœuds d’environnement différent (exemple prod</w:t>
      </w:r>
      <w:r w:rsidR="008C73CB">
        <w:t>uction</w:t>
      </w:r>
      <w:r>
        <w:t xml:space="preserve"> vs Val</w:t>
      </w:r>
      <w:r w:rsidR="008C73CB">
        <w:t>idation</w:t>
      </w:r>
      <w:r>
        <w:t>)</w:t>
      </w:r>
    </w:p>
    <w:p w14:paraId="4EA2E0D1" w14:textId="416AAF29" w:rsidR="00937CC9" w:rsidRPr="00937CC9" w:rsidRDefault="00937CC9" w:rsidP="00977316">
      <w:pPr>
        <w:rPr>
          <w:rFonts w:ascii="Consolas" w:hAnsi="Consolas"/>
          <w:sz w:val="20"/>
        </w:rPr>
      </w:pPr>
      <w:r w:rsidRPr="00937CC9">
        <w:rPr>
          <w:rFonts w:ascii="Consolas" w:hAnsi="Consolas"/>
          <w:sz w:val="20"/>
        </w:rPr>
        <w:t>--</w:t>
      </w:r>
      <w:proofErr w:type="spellStart"/>
      <w:r w:rsidRPr="00937CC9">
        <w:rPr>
          <w:rFonts w:ascii="Consolas" w:hAnsi="Consolas"/>
          <w:sz w:val="20"/>
        </w:rPr>
        <w:t>nodes</w:t>
      </w:r>
      <w:proofErr w:type="spellEnd"/>
      <w:r w:rsidRPr="00937CC9">
        <w:rPr>
          <w:rFonts w:ascii="Consolas" w:hAnsi="Consolas"/>
          <w:sz w:val="20"/>
        </w:rPr>
        <w:t>=nodeP</w:t>
      </w:r>
      <w:proofErr w:type="gramStart"/>
      <w:r w:rsidRPr="00937CC9">
        <w:rPr>
          <w:rFonts w:ascii="Consolas" w:hAnsi="Consolas"/>
          <w:sz w:val="20"/>
        </w:rPr>
        <w:t>1,nodeV</w:t>
      </w:r>
      <w:proofErr w:type="gramEnd"/>
      <w:r w:rsidRPr="00937CC9">
        <w:rPr>
          <w:rFonts w:ascii="Consolas" w:hAnsi="Consolas"/>
          <w:sz w:val="20"/>
        </w:rPr>
        <w:t>1</w:t>
      </w:r>
    </w:p>
    <w:p w14:paraId="00D37988" w14:textId="24B784E4" w:rsidR="00937CC9" w:rsidRDefault="00937CC9" w:rsidP="006B44B1">
      <w:r>
        <w:t xml:space="preserve">Pour les arguments, même si plusieurs ne seront pas utiles, les arguments suivant peuvent être mis </w:t>
      </w:r>
      <w:proofErr w:type="gramStart"/>
      <w:r>
        <w:t>en  place</w:t>
      </w:r>
      <w:proofErr w:type="gramEnd"/>
      <w:r>
        <w:t> :</w:t>
      </w:r>
    </w:p>
    <w:p w14:paraId="2F71E543" w14:textId="2578241B" w:rsidR="00937CC9" w:rsidRPr="00937CC9" w:rsidRDefault="00937CC9" w:rsidP="006B44B1">
      <w:pPr>
        <w:rPr>
          <w:rFonts w:ascii="Consolas" w:hAnsi="Consolas"/>
          <w:sz w:val="20"/>
        </w:rPr>
      </w:pPr>
      <w:r w:rsidRPr="00937CC9">
        <w:rPr>
          <w:rFonts w:ascii="Consolas" w:hAnsi="Consolas"/>
          <w:sz w:val="20"/>
        </w:rPr>
        <w:lastRenderedPageBreak/>
        <w:t>--</w:t>
      </w:r>
      <w:proofErr w:type="spellStart"/>
      <w:r w:rsidRPr="00937CC9">
        <w:rPr>
          <w:rFonts w:ascii="Consolas" w:hAnsi="Consolas"/>
          <w:sz w:val="20"/>
        </w:rPr>
        <w:t>rule</w:t>
      </w:r>
      <w:r w:rsidR="008C73CB">
        <w:rPr>
          <w:rFonts w:ascii="Consolas" w:hAnsi="Consolas"/>
          <w:sz w:val="20"/>
        </w:rPr>
        <w:t>chk</w:t>
      </w:r>
      <w:proofErr w:type="spellEnd"/>
    </w:p>
    <w:p w14:paraId="3F750B4A" w14:textId="31785647" w:rsidR="00937CC9" w:rsidRPr="00937CC9" w:rsidRDefault="00937CC9" w:rsidP="006B44B1">
      <w:pPr>
        <w:rPr>
          <w:rFonts w:ascii="Consolas" w:hAnsi="Consolas"/>
          <w:sz w:val="20"/>
        </w:rPr>
      </w:pPr>
      <w:r w:rsidRPr="00937CC9">
        <w:rPr>
          <w:rFonts w:ascii="Consolas" w:hAnsi="Consolas"/>
          <w:sz w:val="20"/>
        </w:rPr>
        <w:t xml:space="preserve">--csv </w:t>
      </w:r>
      <w:r w:rsidRPr="00937CC9">
        <w:rPr>
          <w:rFonts w:cstheme="minorHAnsi"/>
        </w:rPr>
        <w:t>et</w:t>
      </w:r>
      <w:r w:rsidRPr="00937CC9">
        <w:rPr>
          <w:rFonts w:ascii="Consolas" w:hAnsi="Consolas"/>
          <w:sz w:val="20"/>
        </w:rPr>
        <w:t xml:space="preserve"> --</w:t>
      </w:r>
      <w:proofErr w:type="spellStart"/>
      <w:r w:rsidRPr="00937CC9">
        <w:rPr>
          <w:rFonts w:ascii="Consolas" w:hAnsi="Consolas"/>
          <w:sz w:val="20"/>
        </w:rPr>
        <w:t>csvdir</w:t>
      </w:r>
      <w:proofErr w:type="spellEnd"/>
    </w:p>
    <w:p w14:paraId="70688A6C" w14:textId="56D7D904" w:rsidR="00937CC9" w:rsidRPr="00937CC9" w:rsidRDefault="00937CC9" w:rsidP="006B44B1">
      <w:pPr>
        <w:rPr>
          <w:rFonts w:ascii="Consolas" w:hAnsi="Consolas"/>
          <w:sz w:val="20"/>
        </w:rPr>
      </w:pPr>
      <w:r w:rsidRPr="00937CC9">
        <w:rPr>
          <w:rFonts w:ascii="Consolas" w:hAnsi="Consolas"/>
          <w:sz w:val="20"/>
        </w:rPr>
        <w:t>--</w:t>
      </w:r>
      <w:proofErr w:type="spellStart"/>
      <w:r w:rsidRPr="00937CC9">
        <w:rPr>
          <w:rFonts w:ascii="Consolas" w:hAnsi="Consolas"/>
          <w:sz w:val="20"/>
        </w:rPr>
        <w:t>obj</w:t>
      </w:r>
      <w:proofErr w:type="spellEnd"/>
    </w:p>
    <w:p w14:paraId="2C410E8C" w14:textId="5F455C38" w:rsidR="00937CC9" w:rsidRPr="00937CC9" w:rsidRDefault="00937CC9" w:rsidP="006B44B1">
      <w:pPr>
        <w:rPr>
          <w:rFonts w:ascii="Consolas" w:hAnsi="Consolas"/>
          <w:sz w:val="20"/>
        </w:rPr>
      </w:pPr>
      <w:r w:rsidRPr="00937CC9">
        <w:rPr>
          <w:rFonts w:ascii="Consolas" w:hAnsi="Consolas"/>
          <w:sz w:val="20"/>
        </w:rPr>
        <w:t>--</w:t>
      </w:r>
      <w:proofErr w:type="spellStart"/>
      <w:r w:rsidRPr="00937CC9">
        <w:rPr>
          <w:rFonts w:ascii="Consolas" w:hAnsi="Consolas"/>
          <w:sz w:val="20"/>
        </w:rPr>
        <w:t>chain</w:t>
      </w:r>
      <w:proofErr w:type="spellEnd"/>
    </w:p>
    <w:p w14:paraId="31AD4539" w14:textId="41A264C0" w:rsidR="00937CC9" w:rsidRPr="00937CC9" w:rsidRDefault="00937CC9" w:rsidP="006B44B1">
      <w:pPr>
        <w:rPr>
          <w:rFonts w:ascii="Consolas" w:hAnsi="Consolas"/>
          <w:sz w:val="20"/>
        </w:rPr>
      </w:pPr>
      <w:r w:rsidRPr="00937CC9">
        <w:rPr>
          <w:rFonts w:ascii="Consolas" w:hAnsi="Consolas"/>
          <w:sz w:val="20"/>
        </w:rPr>
        <w:t>--</w:t>
      </w:r>
      <w:proofErr w:type="spellStart"/>
      <w:r w:rsidRPr="00937CC9">
        <w:rPr>
          <w:rFonts w:ascii="Consolas" w:hAnsi="Consolas"/>
          <w:sz w:val="20"/>
        </w:rPr>
        <w:t>unused</w:t>
      </w:r>
      <w:proofErr w:type="spellEnd"/>
    </w:p>
    <w:p w14:paraId="02EFB93F" w14:textId="7092B988" w:rsidR="00937CC9" w:rsidRPr="00937CC9" w:rsidRDefault="00937CC9" w:rsidP="006B44B1">
      <w:pPr>
        <w:rPr>
          <w:rFonts w:ascii="Consolas" w:hAnsi="Consolas"/>
          <w:sz w:val="20"/>
        </w:rPr>
      </w:pPr>
      <w:r w:rsidRPr="00937CC9">
        <w:rPr>
          <w:rFonts w:ascii="Consolas" w:hAnsi="Consolas"/>
          <w:sz w:val="20"/>
        </w:rPr>
        <w:t>--cmd</w:t>
      </w:r>
    </w:p>
    <w:p w14:paraId="430794A5" w14:textId="41430175" w:rsidR="00937CC9" w:rsidRPr="00283A2A" w:rsidRDefault="00937CC9" w:rsidP="00937CC9">
      <w:pPr>
        <w:pStyle w:val="Titre2"/>
      </w:pPr>
      <w:bookmarkStart w:id="25" w:name="_Toc69586961"/>
      <w:r w:rsidRPr="00283A2A">
        <w:t>Analyse</w:t>
      </w:r>
      <w:bookmarkEnd w:id="25"/>
    </w:p>
    <w:p w14:paraId="1C53B0A4" w14:textId="77777777" w:rsidR="00D76C51" w:rsidRDefault="00D76C51" w:rsidP="00D76C51">
      <w:pPr>
        <w:pStyle w:val="Titre3"/>
      </w:pPr>
      <w:bookmarkStart w:id="26" w:name="_Toc69586962"/>
      <w:r>
        <w:t>Consistance</w:t>
      </w:r>
      <w:bookmarkEnd w:id="26"/>
    </w:p>
    <w:p w14:paraId="47E48B25" w14:textId="43E1B8D8" w:rsidR="00937CC9" w:rsidRDefault="00D76C51" w:rsidP="006B44B1">
      <w:r>
        <w:t xml:space="preserve">Avant d’analyser les erreurs de conception ou fonctionnelles, il est impératif de vérifier que l’ensemble des données sont bien transmises au </w:t>
      </w:r>
      <w:proofErr w:type="spellStart"/>
      <w:r>
        <w:t>depend</w:t>
      </w:r>
      <w:r w:rsidR="009656D0">
        <w:t>e</w:t>
      </w:r>
      <w:r>
        <w:t>ncy</w:t>
      </w:r>
      <w:proofErr w:type="spellEnd"/>
      <w:r>
        <w:t xml:space="preserve"> </w:t>
      </w:r>
      <w:proofErr w:type="spellStart"/>
      <w:r>
        <w:t>Checker</w:t>
      </w:r>
      <w:proofErr w:type="spellEnd"/>
      <w:r>
        <w:t> : la consistance.</w:t>
      </w:r>
    </w:p>
    <w:p w14:paraId="129B921F" w14:textId="77777777" w:rsidR="00D76C51" w:rsidRDefault="00D76C51" w:rsidP="006B44B1">
      <w:r>
        <w:t xml:space="preserve">Cette consistance se vérifie par </w:t>
      </w:r>
    </w:p>
    <w:p w14:paraId="24925253" w14:textId="645E4465" w:rsidR="00D76C51" w:rsidRDefault="00D76C51" w:rsidP="00D76C51">
      <w:pPr>
        <w:pStyle w:val="Paragraphedeliste"/>
        <w:numPr>
          <w:ilvl w:val="0"/>
          <w:numId w:val="13"/>
        </w:numPr>
      </w:pPr>
      <w:r>
        <w:t>La vérification des UG et des nœuds de résidence. Une UG qui fait référence à un nœud absent (donc de la connaissance de depCheck) posera inévitablement un problème dans la vérification effectuée par depCheck. Ceci peut même se traduire par un Direct Command ou uxtrace absent dans le référentiel de depCheck avant analyse (voire inconsistant, en erreur, …). L’action consiste alors à rapatrier ou réaliser une nouvelle fois les uxtrace manquants.</w:t>
      </w:r>
    </w:p>
    <w:p w14:paraId="11A233B5" w14:textId="43E3EB37" w:rsidR="00D76C51" w:rsidRDefault="00D76C51" w:rsidP="00D76C51">
      <w:pPr>
        <w:pStyle w:val="Paragraphedeliste"/>
        <w:numPr>
          <w:ilvl w:val="0"/>
          <w:numId w:val="13"/>
        </w:numPr>
      </w:pPr>
      <w:r>
        <w:t>La vérification des présences de Sessions et Uproc. Ceci commence à approcher une erreur de type « déploiement ».</w:t>
      </w:r>
      <w:r w:rsidR="007240A8">
        <w:t xml:space="preserve"> L’action est partagée :</w:t>
      </w:r>
    </w:p>
    <w:p w14:paraId="19C371CD" w14:textId="6C86B468" w:rsidR="007240A8" w:rsidRDefault="007240A8" w:rsidP="007240A8">
      <w:pPr>
        <w:pStyle w:val="Paragraphedeliste"/>
        <w:numPr>
          <w:ilvl w:val="1"/>
          <w:numId w:val="13"/>
        </w:numPr>
      </w:pPr>
      <w:r>
        <w:t>Soit le résultat est cohérent au besoin et l’erreur est conceptuelle</w:t>
      </w:r>
    </w:p>
    <w:p w14:paraId="04E4302A" w14:textId="618DD2B1" w:rsidR="007240A8" w:rsidRDefault="007240A8" w:rsidP="007240A8">
      <w:pPr>
        <w:pStyle w:val="Paragraphedeliste"/>
        <w:numPr>
          <w:ilvl w:val="1"/>
          <w:numId w:val="13"/>
        </w:numPr>
      </w:pPr>
      <w:r>
        <w:t>Soit le résultat est incohérent à la correction doit être corrigée au niveau du plan</w:t>
      </w:r>
    </w:p>
    <w:p w14:paraId="1AF5BF0B" w14:textId="77777777" w:rsidR="00D76C51" w:rsidRDefault="00D76C51" w:rsidP="00D76C51">
      <w:pPr>
        <w:pStyle w:val="Paragraphedeliste"/>
      </w:pPr>
    </w:p>
    <w:p w14:paraId="602B3801" w14:textId="0C0BB71C" w:rsidR="00D76C51" w:rsidRDefault="00D76C51" w:rsidP="00D76C51">
      <w:pPr>
        <w:pStyle w:val="Titre3"/>
      </w:pPr>
      <w:bookmarkStart w:id="27" w:name="_Toc69586963"/>
      <w:r>
        <w:t>Conception</w:t>
      </w:r>
      <w:bookmarkEnd w:id="27"/>
    </w:p>
    <w:p w14:paraId="0BF9DFCF" w14:textId="68333764" w:rsidR="00D76C51" w:rsidRDefault="00D76C51" w:rsidP="00D76C51">
      <w:r>
        <w:t>La notion de conception touche la ou les manières dont sont « accroché</w:t>
      </w:r>
      <w:r w:rsidR="001F2510">
        <w:t>es</w:t>
      </w:r>
      <w:r>
        <w:t xml:space="preserve"> » les uprocs, </w:t>
      </w:r>
      <w:r w:rsidR="001F2510">
        <w:t>les conditions attenantes, ainsi que l’unicité des uprocs et sessions.</w:t>
      </w:r>
    </w:p>
    <w:p w14:paraId="56071165" w14:textId="10420529" w:rsidR="001F2510" w:rsidRDefault="000A7B8E" w:rsidP="00D76C51">
      <w:r>
        <w:t>L’unicité repose sur la vérification de la présence des uprocs du même nom sur le parc. Il est tout à fait irréalisable de positionner des uprocs de même nom dont les propriétés sont différentes. L’uproc est ainsi déployée par une source (</w:t>
      </w:r>
      <w:r w:rsidR="00AE0441">
        <w:t>référentiel</w:t>
      </w:r>
      <w:r>
        <w:t xml:space="preserve">, package, </w:t>
      </w:r>
      <w:proofErr w:type="spellStart"/>
      <w:r>
        <w:t>BusinessView</w:t>
      </w:r>
      <w:proofErr w:type="spellEnd"/>
      <w:r w:rsidR="00AE0441">
        <w:t>) vers sa cible selon la structure des sessions et leurs hiérarchies d’UG.</w:t>
      </w:r>
    </w:p>
    <w:p w14:paraId="553759AD" w14:textId="298F3E72" w:rsidR="00AE0441" w:rsidRDefault="00AE0441" w:rsidP="00D76C51">
      <w:r>
        <w:t>Le raisonnement est le même pour l’unicité des sessions, qui elle apporte le séquencement et la hiérarchie logique (UG) ou la gravité va apparaitre lorsque la session est partagée sur plusieurs nœuds.</w:t>
      </w:r>
    </w:p>
    <w:p w14:paraId="4A0BBD83" w14:textId="537E1DFC" w:rsidR="00962A6D" w:rsidRDefault="00962A6D" w:rsidP="00D76C51">
      <w:r>
        <w:t>Si un objet est modifié sur la ou les cibles mais pas sur la source, l’intégrité s’en retrouve cassée.</w:t>
      </w:r>
    </w:p>
    <w:p w14:paraId="00EB0727" w14:textId="77777777" w:rsidR="00962A6D" w:rsidRDefault="00962A6D" w:rsidP="00D76C51"/>
    <w:p w14:paraId="28513CF1" w14:textId="5CE32317" w:rsidR="00962A6D" w:rsidRDefault="00962A6D" w:rsidP="00D76C51">
      <w:r>
        <w:t>L’action correctrice consiste à :</w:t>
      </w:r>
    </w:p>
    <w:p w14:paraId="2D9D287F" w14:textId="67EE5B60" w:rsidR="00962A6D" w:rsidRDefault="00962A6D" w:rsidP="00962A6D">
      <w:pPr>
        <w:pStyle w:val="Paragraphedeliste"/>
        <w:numPr>
          <w:ilvl w:val="0"/>
          <w:numId w:val="13"/>
        </w:numPr>
      </w:pPr>
      <w:r>
        <w:t>Immédiatement rattraper l’erreur de conception pour les sessions en reprenant la cible réelle et la réinjecter sur la source, pour enfin la déployer à nouveau.</w:t>
      </w:r>
    </w:p>
    <w:p w14:paraId="10C60A04" w14:textId="012769FB" w:rsidR="00962A6D" w:rsidRDefault="00962A6D" w:rsidP="00962A6D">
      <w:pPr>
        <w:pStyle w:val="Paragraphedeliste"/>
        <w:numPr>
          <w:ilvl w:val="0"/>
          <w:numId w:val="13"/>
        </w:numPr>
      </w:pPr>
      <w:r>
        <w:t>Comprendre le changement directement sur la cible et non les cibles. Il est possible qu’une uproc sur une cible à un rôle différent d’un autre nœud. Il faut dans ce cas changer de nom d’uproc pour que les rôles soient partagés lors du déploiement.</w:t>
      </w:r>
    </w:p>
    <w:p w14:paraId="34DB8B49" w14:textId="63D0985C" w:rsidR="00A4667F" w:rsidRDefault="00A4667F" w:rsidP="00962A6D">
      <w:pPr>
        <w:pStyle w:val="Paragraphedeliste"/>
        <w:numPr>
          <w:ilvl w:val="0"/>
          <w:numId w:val="13"/>
        </w:numPr>
      </w:pPr>
      <w:r>
        <w:lastRenderedPageBreak/>
        <w:t>Renouveler les Direct Commandes ou uxtraces des nœuds impactés puis relancer le depCheck. Tenir compte également de la gestion de l’obsolescence (cf. plus bas)</w:t>
      </w:r>
    </w:p>
    <w:p w14:paraId="424093C5" w14:textId="670B3ACC" w:rsidR="00962A6D" w:rsidRDefault="00A4667F" w:rsidP="00962A6D">
      <w:pPr>
        <w:pStyle w:val="Paragraphedeliste"/>
        <w:numPr>
          <w:ilvl w:val="0"/>
          <w:numId w:val="13"/>
        </w:numPr>
      </w:pPr>
      <w:r>
        <w:t>Valider la conception par le plan batch</w:t>
      </w:r>
    </w:p>
    <w:p w14:paraId="54DD40C4" w14:textId="081FAF15" w:rsidR="001F2510" w:rsidRDefault="00962A6D" w:rsidP="00962A6D">
      <w:pPr>
        <w:pStyle w:val="Titre3"/>
      </w:pPr>
      <w:bookmarkStart w:id="28" w:name="_Toc69586964"/>
      <w:r>
        <w:t>Obsolescence</w:t>
      </w:r>
      <w:bookmarkEnd w:id="28"/>
    </w:p>
    <w:p w14:paraId="1E3F82D8" w14:textId="56327299" w:rsidR="00A4667F" w:rsidRDefault="00A4667F" w:rsidP="00962A6D">
      <w:r>
        <w:t xml:space="preserve">L’obsolescence apparait lors de démontage applicatif et lors de modification de chaine. </w:t>
      </w:r>
      <w:proofErr w:type="gramStart"/>
      <w:r>
        <w:t>depCheck</w:t>
      </w:r>
      <w:proofErr w:type="gramEnd"/>
      <w:r>
        <w:t xml:space="preserve"> suit la chaine de bout en bout et procède, par l’absurde, au listage des objets inutilisés.</w:t>
      </w:r>
    </w:p>
    <w:p w14:paraId="68634520" w14:textId="101C0E2E" w:rsidR="00A4667F" w:rsidRDefault="00A4667F" w:rsidP="00962A6D">
      <w:r>
        <w:t>Il faut cependant être très vigilent sur le résultat d’objets orphelins. Ces derniers sont :</w:t>
      </w:r>
    </w:p>
    <w:p w14:paraId="1F58A772" w14:textId="218F518B" w:rsidR="00A4667F" w:rsidRDefault="00A4667F" w:rsidP="00A4667F">
      <w:pPr>
        <w:pStyle w:val="Paragraphedeliste"/>
        <w:numPr>
          <w:ilvl w:val="0"/>
          <w:numId w:val="13"/>
        </w:numPr>
      </w:pPr>
      <w:r>
        <w:t>Soit le fruit de modifications anciennes ou de dépôt par erreur sur un nœud. C’est historique et l’objet peu dans la majorité des cas être supprimé.</w:t>
      </w:r>
    </w:p>
    <w:p w14:paraId="12380815" w14:textId="3C1D8DDB" w:rsidR="00A4667F" w:rsidRDefault="00A4667F" w:rsidP="00A4667F">
      <w:pPr>
        <w:pStyle w:val="Paragraphedeliste"/>
        <w:numPr>
          <w:ilvl w:val="0"/>
          <w:numId w:val="13"/>
        </w:numPr>
      </w:pPr>
      <w:r>
        <w:t>Soit une modification récente de chaine impliquant une non-distribution vers la cible de l’</w:t>
      </w:r>
      <w:r w:rsidR="00A87FAD">
        <w:t>objet mais distribué ailleurs. Ainsi l’objet peut être supprimé sur la cible mais pas au niveau de la source</w:t>
      </w:r>
    </w:p>
    <w:p w14:paraId="116A0428" w14:textId="3A79D7FB" w:rsidR="00A4667F" w:rsidRDefault="00283A2A" w:rsidP="00A4667F">
      <w:pPr>
        <w:pStyle w:val="Paragraphedeliste"/>
        <w:numPr>
          <w:ilvl w:val="0"/>
          <w:numId w:val="13"/>
        </w:numPr>
      </w:pPr>
      <w:r>
        <w:t>La source d’une analyse sur une source pour une non-production. Dans ce cas il est essentiel de comprendre le sort de l’objet qui est soit une obsolescence, soit un futur objet utile.</w:t>
      </w:r>
    </w:p>
    <w:p w14:paraId="1D8C6CAB" w14:textId="6C7E6DE7" w:rsidR="00D76C51" w:rsidRDefault="00283A2A" w:rsidP="00283A2A">
      <w:pPr>
        <w:pStyle w:val="Titre3"/>
      </w:pPr>
      <w:bookmarkStart w:id="29" w:name="_Toc69586965"/>
      <w:r>
        <w:t>Les commandes</w:t>
      </w:r>
      <w:bookmarkEnd w:id="29"/>
    </w:p>
    <w:p w14:paraId="4D5261CA" w14:textId="3228CBD5" w:rsidR="00283A2A" w:rsidRDefault="00283A2A" w:rsidP="00283A2A">
      <w:r>
        <w:t>depCheck tente de ressortir le mode commande Dollar Universe dans un fichier. Ce mode commande est important car il est un langage qui n’est plus à la portée du produit mais comme si la commande suffit à elle-même dans une console de commande.</w:t>
      </w:r>
    </w:p>
    <w:p w14:paraId="7A8622A9" w14:textId="50697F71" w:rsidR="00283A2A" w:rsidRDefault="00283A2A" w:rsidP="00283A2A">
      <w:r>
        <w:t>En cas de migration ou changement de chaine, ces commandes peuvent/doivent être modifiées.</w:t>
      </w:r>
    </w:p>
    <w:p w14:paraId="7A4AFBC5" w14:textId="0B801774" w:rsidR="00283A2A" w:rsidRDefault="00283A2A" w:rsidP="00283A2A">
      <w:pPr>
        <w:pStyle w:val="Titre3"/>
      </w:pPr>
      <w:bookmarkStart w:id="30" w:name="_Toc69586966"/>
      <w:r>
        <w:t xml:space="preserve">Les </w:t>
      </w:r>
      <w:proofErr w:type="spellStart"/>
      <w:r>
        <w:t>batches</w:t>
      </w:r>
      <w:proofErr w:type="spellEnd"/>
      <w:r>
        <w:t xml:space="preserve"> externes</w:t>
      </w:r>
      <w:bookmarkEnd w:id="30"/>
    </w:p>
    <w:p w14:paraId="770A2AFA" w14:textId="6B9936ED" w:rsidR="00612ECF" w:rsidRDefault="00283A2A" w:rsidP="00612ECF">
      <w:r>
        <w:t>depCheck sort également par reconnaissance de ligne de commande sur des batch/</w:t>
      </w:r>
      <w:r w:rsidR="00024E71">
        <w:t>exécutables</w:t>
      </w:r>
      <w:r>
        <w:t xml:space="preserve"> externes. Ces batch peuvent contenir eux même des commande</w:t>
      </w:r>
      <w:r w:rsidR="00612ECF">
        <w:t>s</w:t>
      </w:r>
      <w:r>
        <w:t xml:space="preserve"> Dollar Universe.</w:t>
      </w:r>
      <w:r w:rsidR="00612ECF">
        <w:t xml:space="preserve"> Il est donc utile que l’exploitant se repose sur ce rapport pour garantir que les potentielles commandes dans ces script</w:t>
      </w:r>
      <w:r w:rsidR="00F95E71">
        <w:t>s</w:t>
      </w:r>
      <w:r w:rsidR="00612ECF">
        <w:t xml:space="preserve"> externe</w:t>
      </w:r>
      <w:r w:rsidR="00F95E71">
        <w:t>s</w:t>
      </w:r>
      <w:r w:rsidR="00612ECF">
        <w:t xml:space="preserve"> soi</w:t>
      </w:r>
      <w:r w:rsidR="00F95E71">
        <w:t>en</w:t>
      </w:r>
      <w:r w:rsidR="00612ECF">
        <w:t>t suivi</w:t>
      </w:r>
      <w:r w:rsidR="00F95E71">
        <w:t>s</w:t>
      </w:r>
      <w:r w:rsidR="00612ECF">
        <w:t>/adapté</w:t>
      </w:r>
      <w:r w:rsidR="00F95E71">
        <w:t>e</w:t>
      </w:r>
      <w:r w:rsidR="00612ECF">
        <w:t>s.</w:t>
      </w:r>
    </w:p>
    <w:p w14:paraId="1A1221C9" w14:textId="5C1FA670" w:rsidR="00283A2A" w:rsidRPr="00283A2A" w:rsidRDefault="00283A2A" w:rsidP="00612ECF">
      <w:pPr>
        <w:pStyle w:val="Titre3"/>
      </w:pPr>
      <w:bookmarkStart w:id="31" w:name="_Toc69586967"/>
      <w:r>
        <w:t>Les objets</w:t>
      </w:r>
      <w:bookmarkEnd w:id="31"/>
    </w:p>
    <w:p w14:paraId="64E7735C" w14:textId="66EC2FFD" w:rsidR="00612ECF" w:rsidRDefault="00612ECF" w:rsidP="00283A2A">
      <w:r>
        <w:t>Outre une énumération des objets par type dans des rapports, il y a également un fichier qui recense toutes les clés propres à la supervision.</w:t>
      </w:r>
    </w:p>
    <w:p w14:paraId="41E0C4D6" w14:textId="18C79CD4" w:rsidR="00612ECF" w:rsidRDefault="00612ECF" w:rsidP="00283A2A">
      <w:r>
        <w:t xml:space="preserve">En effet, la supervision </w:t>
      </w:r>
      <w:r w:rsidR="008C73CB">
        <w:t>générique</w:t>
      </w:r>
      <w:r>
        <w:t xml:space="preserve"> est désormais de type « objet » avec des classes instanciées. Il en découle une liste exhaustive des potentielles alertes de tout le parc mis en analyse par depCheck</w:t>
      </w:r>
    </w:p>
    <w:p w14:paraId="29A9C016" w14:textId="3D708FBE" w:rsidR="00283A2A" w:rsidRDefault="00612ECF" w:rsidP="00283A2A">
      <w:r>
        <w:t xml:space="preserve"> </w:t>
      </w:r>
      <w:r w:rsidR="00C34BE8">
        <w:t>Selon la modification des chaines de traitement, cette liste « fluctue ». Il peut servir de point d’entrée pour les outillages de supervision.</w:t>
      </w:r>
    </w:p>
    <w:p w14:paraId="22473C59" w14:textId="28B33181" w:rsidR="00C34BE8" w:rsidRDefault="00024E71" w:rsidP="00024E71">
      <w:pPr>
        <w:pStyle w:val="Titre2"/>
      </w:pPr>
      <w:bookmarkStart w:id="32" w:name="_Toc69586968"/>
      <w:proofErr w:type="spellStart"/>
      <w:r>
        <w:t>GraphViz</w:t>
      </w:r>
      <w:bookmarkEnd w:id="32"/>
      <w:proofErr w:type="spellEnd"/>
    </w:p>
    <w:p w14:paraId="7D7EF52E" w14:textId="1994CA7D" w:rsidR="00024E71" w:rsidRDefault="00024E71" w:rsidP="00024E71">
      <w:r>
        <w:t xml:space="preserve">Avec l’argument </w:t>
      </w:r>
      <w:r w:rsidRPr="00024E71">
        <w:rPr>
          <w:rFonts w:ascii="Consolas" w:hAnsi="Consolas"/>
        </w:rPr>
        <w:t>--</w:t>
      </w:r>
      <w:proofErr w:type="spellStart"/>
      <w:r w:rsidRPr="00024E71">
        <w:rPr>
          <w:rFonts w:ascii="Consolas" w:hAnsi="Consolas"/>
        </w:rPr>
        <w:t>gv</w:t>
      </w:r>
      <w:proofErr w:type="spellEnd"/>
      <w:r>
        <w:t xml:space="preserve">, </w:t>
      </w:r>
      <w:proofErr w:type="spellStart"/>
      <w:r>
        <w:t>depCheck</w:t>
      </w:r>
      <w:proofErr w:type="spellEnd"/>
      <w:r>
        <w:t xml:space="preserve"> génère un schéma au format </w:t>
      </w:r>
      <w:proofErr w:type="spellStart"/>
      <w:r>
        <w:t>graphViz</w:t>
      </w:r>
      <w:proofErr w:type="spellEnd"/>
    </w:p>
    <w:p w14:paraId="45DEBA8C" w14:textId="2FD66D82" w:rsidR="00024E71" w:rsidRDefault="00024E71" w:rsidP="00024E71">
      <w:proofErr w:type="spellStart"/>
      <w:proofErr w:type="gramStart"/>
      <w:r>
        <w:t>graphViz</w:t>
      </w:r>
      <w:proofErr w:type="spellEnd"/>
      <w:proofErr w:type="gramEnd"/>
      <w:r>
        <w:t xml:space="preserve"> peut ainsi exploiter ce fichier pour représenter sous différents formats le schéma du plan de production.</w:t>
      </w:r>
    </w:p>
    <w:p w14:paraId="5033EC0B" w14:textId="7B11E233" w:rsidR="00024E71" w:rsidRDefault="00024E71" w:rsidP="00024E71">
      <w:r>
        <w:t xml:space="preserve">Exemple de génération par </w:t>
      </w:r>
      <w:proofErr w:type="spellStart"/>
      <w:r>
        <w:t>graphViz</w:t>
      </w:r>
      <w:proofErr w:type="spellEnd"/>
      <w:r>
        <w:t> :</w:t>
      </w:r>
    </w:p>
    <w:p w14:paraId="781FAD58" w14:textId="0FFC68CC" w:rsidR="00024E71" w:rsidRPr="00A87D86" w:rsidRDefault="00024E71" w:rsidP="00024E71">
      <w:pPr>
        <w:rPr>
          <w:rFonts w:ascii="Consolas" w:hAnsi="Consolas"/>
          <w:sz w:val="18"/>
        </w:rPr>
      </w:pPr>
      <w:proofErr w:type="gramStart"/>
      <w:r w:rsidRPr="00A87D86">
        <w:rPr>
          <w:rFonts w:ascii="Consolas" w:hAnsi="Consolas"/>
          <w:sz w:val="18"/>
        </w:rPr>
        <w:t>./</w:t>
      </w:r>
      <w:proofErr w:type="gramEnd"/>
      <w:r w:rsidRPr="00A87D86">
        <w:rPr>
          <w:rFonts w:ascii="Consolas" w:hAnsi="Consolas"/>
          <w:sz w:val="18"/>
        </w:rPr>
        <w:t>dot –</w:t>
      </w:r>
      <w:proofErr w:type="spellStart"/>
      <w:r w:rsidRPr="00A87D86">
        <w:rPr>
          <w:rFonts w:ascii="Consolas" w:hAnsi="Consolas"/>
          <w:sz w:val="18"/>
        </w:rPr>
        <w:t>Tsvg</w:t>
      </w:r>
      <w:proofErr w:type="spellEnd"/>
      <w:r w:rsidRPr="00A87D86">
        <w:rPr>
          <w:rFonts w:ascii="Consolas" w:hAnsi="Consolas"/>
          <w:sz w:val="18"/>
        </w:rPr>
        <w:t xml:space="preserve"> ./</w:t>
      </w:r>
      <w:proofErr w:type="spellStart"/>
      <w:r w:rsidRPr="00A87D86">
        <w:rPr>
          <w:rFonts w:ascii="Consolas" w:hAnsi="Consolas"/>
          <w:sz w:val="18"/>
        </w:rPr>
        <w:t>depCheck.g</w:t>
      </w:r>
      <w:r w:rsidR="00027248">
        <w:rPr>
          <w:rFonts w:ascii="Consolas" w:hAnsi="Consolas"/>
          <w:sz w:val="18"/>
        </w:rPr>
        <w:t>v</w:t>
      </w:r>
      <w:proofErr w:type="spellEnd"/>
      <w:r w:rsidRPr="00A87D86">
        <w:rPr>
          <w:rFonts w:ascii="Consolas" w:hAnsi="Consolas"/>
          <w:sz w:val="18"/>
        </w:rPr>
        <w:t xml:space="preserve"> –o </w:t>
      </w:r>
      <w:proofErr w:type="spellStart"/>
      <w:r w:rsidRPr="00A87D86">
        <w:rPr>
          <w:rFonts w:ascii="Consolas" w:hAnsi="Consolas"/>
          <w:sz w:val="18"/>
        </w:rPr>
        <w:t>depCheck.svg</w:t>
      </w:r>
      <w:proofErr w:type="spellEnd"/>
    </w:p>
    <w:p w14:paraId="41D17E37" w14:textId="6B63B346" w:rsidR="00024E71" w:rsidRDefault="00DA2BD4" w:rsidP="00024E71">
      <w:r w:rsidRPr="00DA2BD4">
        <w:rPr>
          <w:noProof/>
          <w:lang w:eastAsia="fr-FR"/>
        </w:rPr>
        <w:lastRenderedPageBreak/>
        <w:drawing>
          <wp:inline distT="0" distB="0" distL="0" distR="0" wp14:anchorId="6AE172F2" wp14:editId="095AF3F8">
            <wp:extent cx="5760720" cy="276987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769870"/>
                    </a:xfrm>
                    <a:prstGeom prst="rect">
                      <a:avLst/>
                    </a:prstGeom>
                  </pic:spPr>
                </pic:pic>
              </a:graphicData>
            </a:graphic>
          </wp:inline>
        </w:drawing>
      </w:r>
    </w:p>
    <w:p w14:paraId="5B7FBCC2" w14:textId="26CF6D5C" w:rsidR="00897042" w:rsidRDefault="00897042" w:rsidP="00897042">
      <w:pPr>
        <w:pStyle w:val="Titre1"/>
      </w:pPr>
      <w:bookmarkStart w:id="33" w:name="_Toc69586969"/>
      <w:proofErr w:type="spellStart"/>
      <w:r>
        <w:t>Beginner</w:t>
      </w:r>
      <w:bookmarkEnd w:id="33"/>
      <w:proofErr w:type="spellEnd"/>
    </w:p>
    <w:p w14:paraId="7EA330DE" w14:textId="78EAA57A" w:rsidR="00897042" w:rsidRDefault="00897042" w:rsidP="00897042">
      <w:pPr>
        <w:pStyle w:val="Titre2"/>
      </w:pPr>
      <w:bookmarkStart w:id="34" w:name="_Toc69586970"/>
      <w:r>
        <w:t>Unix</w:t>
      </w:r>
      <w:bookmarkEnd w:id="34"/>
    </w:p>
    <w:p w14:paraId="5CDB2178" w14:textId="76F49F83" w:rsidR="00897042" w:rsidRDefault="001B6768" w:rsidP="00897042">
      <w:r>
        <w:t>Vérifier</w:t>
      </w:r>
      <w:r w:rsidR="00897042">
        <w:t xml:space="preserve"> </w:t>
      </w:r>
      <w:r>
        <w:t>le</w:t>
      </w:r>
      <w:r w:rsidR="00897042">
        <w:t xml:space="preserve"> perl</w:t>
      </w:r>
    </w:p>
    <w:p w14:paraId="0C9AA9F6" w14:textId="113673E4" w:rsidR="00897042" w:rsidRPr="00897042" w:rsidRDefault="00897042" w:rsidP="00897042">
      <w:r w:rsidRPr="00897042">
        <w:rPr>
          <w:noProof/>
          <w:lang w:eastAsia="fr-FR"/>
        </w:rPr>
        <w:drawing>
          <wp:inline distT="0" distB="0" distL="0" distR="0" wp14:anchorId="7108B470" wp14:editId="75FF2740">
            <wp:extent cx="4032457" cy="1193861"/>
            <wp:effectExtent l="0" t="0" r="635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32457" cy="1193861"/>
                    </a:xfrm>
                    <a:prstGeom prst="rect">
                      <a:avLst/>
                    </a:prstGeom>
                  </pic:spPr>
                </pic:pic>
              </a:graphicData>
            </a:graphic>
          </wp:inline>
        </w:drawing>
      </w:r>
    </w:p>
    <w:p w14:paraId="67BDADDF" w14:textId="3B65F4F9" w:rsidR="00024E71" w:rsidRDefault="001B6768" w:rsidP="00024E71">
      <w:r>
        <w:t>Préparer</w:t>
      </w:r>
      <w:r w:rsidR="00897042">
        <w:t xml:space="preserve"> votre structure depCheck</w:t>
      </w:r>
    </w:p>
    <w:p w14:paraId="75BA8791" w14:textId="158BFF5A" w:rsidR="00897042" w:rsidRDefault="00897042" w:rsidP="00024E71">
      <w:r w:rsidRPr="00897042">
        <w:rPr>
          <w:noProof/>
          <w:lang w:eastAsia="fr-FR"/>
        </w:rPr>
        <w:drawing>
          <wp:inline distT="0" distB="0" distL="0" distR="0" wp14:anchorId="1811AA7C" wp14:editId="78C6068C">
            <wp:extent cx="3587934" cy="596931"/>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87934" cy="596931"/>
                    </a:xfrm>
                    <a:prstGeom prst="rect">
                      <a:avLst/>
                    </a:prstGeom>
                  </pic:spPr>
                </pic:pic>
              </a:graphicData>
            </a:graphic>
          </wp:inline>
        </w:drawing>
      </w:r>
    </w:p>
    <w:p w14:paraId="36CFCD2D" w14:textId="70704ED8" w:rsidR="001B6768" w:rsidRDefault="001B6768" w:rsidP="00024E71">
      <w:r>
        <w:t>Vérifier l’intégrité du script</w:t>
      </w:r>
    </w:p>
    <w:p w14:paraId="63E1BB73" w14:textId="1F9C51CB" w:rsidR="001B6768" w:rsidRDefault="001B6768" w:rsidP="00024E71">
      <w:r w:rsidRPr="001B6768">
        <w:rPr>
          <w:noProof/>
          <w:lang w:eastAsia="fr-FR"/>
        </w:rPr>
        <w:drawing>
          <wp:inline distT="0" distB="0" distL="0" distR="0" wp14:anchorId="22D2FB82" wp14:editId="13077190">
            <wp:extent cx="2578233" cy="215911"/>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78233" cy="215911"/>
                    </a:xfrm>
                    <a:prstGeom prst="rect">
                      <a:avLst/>
                    </a:prstGeom>
                  </pic:spPr>
                </pic:pic>
              </a:graphicData>
            </a:graphic>
          </wp:inline>
        </w:drawing>
      </w:r>
    </w:p>
    <w:p w14:paraId="027DD1F5" w14:textId="6ADBDA0B" w:rsidR="00897042" w:rsidRDefault="001B6768" w:rsidP="00024E71">
      <w:r>
        <w:t>Préparer</w:t>
      </w:r>
      <w:r w:rsidR="00897042">
        <w:t xml:space="preserve"> </w:t>
      </w:r>
      <w:r>
        <w:t>le</w:t>
      </w:r>
      <w:r w:rsidR="00897042">
        <w:t xml:space="preserve"> lieu </w:t>
      </w:r>
      <w:r>
        <w:t>où</w:t>
      </w:r>
      <w:r w:rsidR="00897042">
        <w:t xml:space="preserve"> se trouveront tous les uxtraces</w:t>
      </w:r>
    </w:p>
    <w:p w14:paraId="1EE1B8CC" w14:textId="17E95D63" w:rsidR="00897042" w:rsidRDefault="00897042" w:rsidP="00024E71">
      <w:r w:rsidRPr="00897042">
        <w:rPr>
          <w:noProof/>
          <w:lang w:eastAsia="fr-FR"/>
        </w:rPr>
        <w:drawing>
          <wp:inline distT="0" distB="0" distL="0" distR="0" wp14:anchorId="0BD852E0" wp14:editId="04F01227">
            <wp:extent cx="2965602" cy="488975"/>
            <wp:effectExtent l="0" t="0" r="635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65602" cy="488975"/>
                    </a:xfrm>
                    <a:prstGeom prst="rect">
                      <a:avLst/>
                    </a:prstGeom>
                  </pic:spPr>
                </pic:pic>
              </a:graphicData>
            </a:graphic>
          </wp:inline>
        </w:drawing>
      </w:r>
    </w:p>
    <w:p w14:paraId="6EB06D7D" w14:textId="2EC76BA5" w:rsidR="001B6768" w:rsidRDefault="001B6768" w:rsidP="00024E71">
      <w:r>
        <w:t xml:space="preserve">Notons qu’ici l’argument </w:t>
      </w:r>
      <w:r w:rsidRPr="001B6768">
        <w:rPr>
          <w:rFonts w:ascii="Consolas" w:hAnsi="Consolas"/>
          <w:sz w:val="18"/>
        </w:rPr>
        <w:t>--</w:t>
      </w:r>
      <w:proofErr w:type="spellStart"/>
      <w:r w:rsidRPr="001B6768">
        <w:rPr>
          <w:rFonts w:ascii="Consolas" w:hAnsi="Consolas"/>
          <w:sz w:val="18"/>
        </w:rPr>
        <w:t>dir</w:t>
      </w:r>
      <w:proofErr w:type="spellEnd"/>
      <w:r w:rsidRPr="001B6768">
        <w:rPr>
          <w:sz w:val="18"/>
        </w:rPr>
        <w:t xml:space="preserve"> </w:t>
      </w:r>
      <w:r>
        <w:t xml:space="preserve">sera </w:t>
      </w:r>
      <w:r w:rsidRPr="001B6768">
        <w:rPr>
          <w:rFonts w:ascii="Consolas" w:hAnsi="Consolas"/>
          <w:sz w:val="18"/>
        </w:rPr>
        <w:t>/</w:t>
      </w:r>
      <w:proofErr w:type="spellStart"/>
      <w:r w:rsidRPr="001B6768">
        <w:rPr>
          <w:rFonts w:ascii="Consolas" w:hAnsi="Consolas"/>
          <w:sz w:val="18"/>
        </w:rPr>
        <w:t>tmp</w:t>
      </w:r>
      <w:proofErr w:type="spellEnd"/>
      <w:r w:rsidRPr="001B6768">
        <w:rPr>
          <w:rFonts w:ascii="Consolas" w:hAnsi="Consolas"/>
          <w:sz w:val="18"/>
        </w:rPr>
        <w:t>/</w:t>
      </w:r>
      <w:proofErr w:type="spellStart"/>
      <w:r w:rsidRPr="001B6768">
        <w:rPr>
          <w:rFonts w:ascii="Consolas" w:hAnsi="Consolas"/>
          <w:sz w:val="18"/>
        </w:rPr>
        <w:t>depCheck</w:t>
      </w:r>
      <w:proofErr w:type="spellEnd"/>
      <w:r w:rsidRPr="001B6768">
        <w:rPr>
          <w:rFonts w:ascii="Consolas" w:hAnsi="Consolas"/>
          <w:sz w:val="18"/>
        </w:rPr>
        <w:t>/</w:t>
      </w:r>
      <w:proofErr w:type="spellStart"/>
      <w:r w:rsidRPr="001B6768">
        <w:rPr>
          <w:rFonts w:ascii="Consolas" w:hAnsi="Consolas"/>
          <w:sz w:val="18"/>
        </w:rPr>
        <w:t>uxtraces</w:t>
      </w:r>
      <w:proofErr w:type="spellEnd"/>
    </w:p>
    <w:p w14:paraId="57E82324" w14:textId="49DAD8CD" w:rsidR="001B6768" w:rsidRDefault="001B6768" w:rsidP="00024E71">
      <w:r w:rsidRPr="00A16429">
        <w:rPr>
          <w:b/>
          <w:u w:val="single"/>
        </w:rPr>
        <w:t>Mode connecté</w:t>
      </w:r>
      <w:r>
        <w:t> : Vérifier votre nœud local en chargeant son environnement</w:t>
      </w:r>
    </w:p>
    <w:p w14:paraId="5E70E24B" w14:textId="0F48D73A" w:rsidR="001B6768" w:rsidRDefault="001B6768" w:rsidP="00024E71">
      <w:r w:rsidRPr="001B6768">
        <w:rPr>
          <w:noProof/>
          <w:lang w:eastAsia="fr-FR"/>
        </w:rPr>
        <w:drawing>
          <wp:inline distT="0" distB="0" distL="0" distR="0" wp14:anchorId="4EF6C14F" wp14:editId="6B62E37D">
            <wp:extent cx="3918151" cy="228612"/>
            <wp:effectExtent l="0" t="0" r="635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18151" cy="228612"/>
                    </a:xfrm>
                    <a:prstGeom prst="rect">
                      <a:avLst/>
                    </a:prstGeom>
                  </pic:spPr>
                </pic:pic>
              </a:graphicData>
            </a:graphic>
          </wp:inline>
        </w:drawing>
      </w:r>
    </w:p>
    <w:p w14:paraId="24D8ACF5" w14:textId="77777777" w:rsidR="001B6768" w:rsidRDefault="001B6768" w:rsidP="001B6768">
      <w:r>
        <w:t>Vérifier la version et utilisation</w:t>
      </w:r>
    </w:p>
    <w:p w14:paraId="78759007" w14:textId="609EBD92" w:rsidR="001B6768" w:rsidRDefault="001B6768" w:rsidP="00024E71">
      <w:r w:rsidRPr="001B6768">
        <w:rPr>
          <w:noProof/>
          <w:lang w:eastAsia="fr-FR"/>
        </w:rPr>
        <w:lastRenderedPageBreak/>
        <w:drawing>
          <wp:inline distT="0" distB="0" distL="0" distR="0" wp14:anchorId="1FD0ADAD" wp14:editId="1F8DE89A">
            <wp:extent cx="5760720" cy="1616075"/>
            <wp:effectExtent l="0" t="0" r="0" b="317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1616075"/>
                    </a:xfrm>
                    <a:prstGeom prst="rect">
                      <a:avLst/>
                    </a:prstGeom>
                  </pic:spPr>
                </pic:pic>
              </a:graphicData>
            </a:graphic>
          </wp:inline>
        </w:drawing>
      </w:r>
    </w:p>
    <w:p w14:paraId="44DB794F" w14:textId="73759887" w:rsidR="00071049" w:rsidRDefault="00071049" w:rsidP="00024E71">
      <w:r w:rsidRPr="00071049">
        <w:rPr>
          <w:noProof/>
          <w:lang w:eastAsia="fr-FR"/>
        </w:rPr>
        <w:drawing>
          <wp:inline distT="0" distB="0" distL="0" distR="0" wp14:anchorId="7D51A751" wp14:editId="408CC530">
            <wp:extent cx="3327571" cy="850944"/>
            <wp:effectExtent l="0" t="0" r="6350"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27571" cy="850944"/>
                    </a:xfrm>
                    <a:prstGeom prst="rect">
                      <a:avLst/>
                    </a:prstGeom>
                  </pic:spPr>
                </pic:pic>
              </a:graphicData>
            </a:graphic>
          </wp:inline>
        </w:drawing>
      </w:r>
    </w:p>
    <w:p w14:paraId="016967EF" w14:textId="013E0850" w:rsidR="00071049" w:rsidRDefault="00071049" w:rsidP="00024E71">
      <w:r>
        <w:t>C’est parti avec notre argument --</w:t>
      </w:r>
      <w:proofErr w:type="spellStart"/>
      <w:r>
        <w:t>dir</w:t>
      </w:r>
      <w:proofErr w:type="spellEnd"/>
    </w:p>
    <w:p w14:paraId="6C6190FC" w14:textId="3EE69D99" w:rsidR="001B6768" w:rsidRDefault="00071049" w:rsidP="00024E71">
      <w:r w:rsidRPr="00071049">
        <w:rPr>
          <w:noProof/>
          <w:lang w:eastAsia="fr-FR"/>
        </w:rPr>
        <w:drawing>
          <wp:inline distT="0" distB="0" distL="0" distR="0" wp14:anchorId="7C367129" wp14:editId="474F5259">
            <wp:extent cx="5760720" cy="175387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1753870"/>
                    </a:xfrm>
                    <a:prstGeom prst="rect">
                      <a:avLst/>
                    </a:prstGeom>
                  </pic:spPr>
                </pic:pic>
              </a:graphicData>
            </a:graphic>
          </wp:inline>
        </w:drawing>
      </w:r>
    </w:p>
    <w:p w14:paraId="3038C183" w14:textId="5F62D571" w:rsidR="00A16429" w:rsidRDefault="00A16429" w:rsidP="00024E71">
      <w:r>
        <w:t>Ici, aucun control des nœuds à traiter, tous les nœuds connus du nœud chargé ser</w:t>
      </w:r>
      <w:r w:rsidR="00A353F3">
        <w:t>ont</w:t>
      </w:r>
      <w:r>
        <w:t xml:space="preserve"> exporté</w:t>
      </w:r>
      <w:r w:rsidR="00A353F3">
        <w:t>s</w:t>
      </w:r>
      <w:r>
        <w:t>. Noter que les nœuds doivent être de la même version dans ce mode connecté</w:t>
      </w:r>
      <w:r w:rsidR="00A353F3">
        <w:t>.</w:t>
      </w:r>
    </w:p>
    <w:p w14:paraId="3FA2428E" w14:textId="4F6D7800" w:rsidR="00A16429" w:rsidRDefault="00A16429" w:rsidP="00024E71">
      <w:r>
        <w:t>Vérifions un uxtrace</w:t>
      </w:r>
    </w:p>
    <w:p w14:paraId="55525026" w14:textId="35A17330" w:rsidR="00A16429" w:rsidRDefault="00A16429" w:rsidP="00024E71">
      <w:r w:rsidRPr="00A16429">
        <w:rPr>
          <w:noProof/>
          <w:lang w:eastAsia="fr-FR"/>
        </w:rPr>
        <w:drawing>
          <wp:inline distT="0" distB="0" distL="0" distR="0" wp14:anchorId="2D626F17" wp14:editId="344C87F8">
            <wp:extent cx="3295819" cy="1251014"/>
            <wp:effectExtent l="0" t="0" r="0" b="63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95819" cy="1251014"/>
                    </a:xfrm>
                    <a:prstGeom prst="rect">
                      <a:avLst/>
                    </a:prstGeom>
                  </pic:spPr>
                </pic:pic>
              </a:graphicData>
            </a:graphic>
          </wp:inline>
        </w:drawing>
      </w:r>
    </w:p>
    <w:p w14:paraId="0DCCD474" w14:textId="699DB690" w:rsidR="00A16429" w:rsidRDefault="00A16429" w:rsidP="00024E71">
      <w:r>
        <w:t>Tout semble bon, plaçons un seul nœud en argument et mettons quelques arguments. Inutile de rajouter l’argument --force car le nœud a déjà été extrait.</w:t>
      </w:r>
    </w:p>
    <w:p w14:paraId="6271B2AA" w14:textId="0B01A5E5" w:rsidR="008B4BD8" w:rsidRDefault="008B4BD8" w:rsidP="00024E71">
      <w:r>
        <w:t>Ceci revient d’ailleurs à un mode Non-connecté</w:t>
      </w:r>
    </w:p>
    <w:p w14:paraId="0EE1ED9E" w14:textId="5F830199" w:rsidR="00EE514D" w:rsidRDefault="00EE514D" w:rsidP="00024E71">
      <w:r w:rsidRPr="00EE514D">
        <w:rPr>
          <w:noProof/>
          <w:lang w:eastAsia="fr-FR"/>
        </w:rPr>
        <w:lastRenderedPageBreak/>
        <w:drawing>
          <wp:inline distT="0" distB="0" distL="0" distR="0" wp14:anchorId="3FE130A2" wp14:editId="78B3A003">
            <wp:extent cx="5760720" cy="2303145"/>
            <wp:effectExtent l="0" t="0" r="0" b="19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2303145"/>
                    </a:xfrm>
                    <a:prstGeom prst="rect">
                      <a:avLst/>
                    </a:prstGeom>
                  </pic:spPr>
                </pic:pic>
              </a:graphicData>
            </a:graphic>
          </wp:inline>
        </w:drawing>
      </w:r>
    </w:p>
    <w:p w14:paraId="08A13B36" w14:textId="1750A638" w:rsidR="00A16429" w:rsidRDefault="00EE514D" w:rsidP="00024E71">
      <w:r w:rsidRPr="00EE514D">
        <w:rPr>
          <w:noProof/>
          <w:lang w:eastAsia="fr-FR"/>
        </w:rPr>
        <w:drawing>
          <wp:inline distT="0" distB="0" distL="0" distR="0" wp14:anchorId="0C056C1E" wp14:editId="1CBA9825">
            <wp:extent cx="5760720" cy="4393565"/>
            <wp:effectExtent l="0" t="0" r="0" b="698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4393565"/>
                    </a:xfrm>
                    <a:prstGeom prst="rect">
                      <a:avLst/>
                    </a:prstGeom>
                  </pic:spPr>
                </pic:pic>
              </a:graphicData>
            </a:graphic>
          </wp:inline>
        </w:drawing>
      </w:r>
    </w:p>
    <w:p w14:paraId="5AB40243" w14:textId="076BCD03" w:rsidR="001B6768" w:rsidRPr="008B4BD8" w:rsidRDefault="008B4BD8" w:rsidP="00024E71">
      <w:pPr>
        <w:rPr>
          <w:b/>
          <w:u w:val="single"/>
        </w:rPr>
      </w:pPr>
      <w:r w:rsidRPr="008B4BD8">
        <w:rPr>
          <w:b/>
          <w:u w:val="single"/>
        </w:rPr>
        <w:t>Mode Non-Connecté</w:t>
      </w:r>
    </w:p>
    <w:p w14:paraId="4DA4A316" w14:textId="79664C1C" w:rsidR="008B4BD8" w:rsidRDefault="008B4BD8" w:rsidP="00024E71">
      <w:r>
        <w:t>Ici le principe est le même.</w:t>
      </w:r>
    </w:p>
    <w:p w14:paraId="05FE50ED" w14:textId="592765F5" w:rsidR="008B4BD8" w:rsidRDefault="008B4BD8" w:rsidP="00024E71">
      <w:r>
        <w:t xml:space="preserve">Noter tout de même que les uxtraces peuvent être placés dans le répertoire uxtraces (les zip et/ou tar.gz). Il faudra alors placer dans l’argument </w:t>
      </w:r>
      <w:proofErr w:type="spellStart"/>
      <w:r>
        <w:t>nodes</w:t>
      </w:r>
      <w:proofErr w:type="spellEnd"/>
      <w:r>
        <w:t xml:space="preserve"> le nom du nœud avec la bonne casse.</w:t>
      </w:r>
    </w:p>
    <w:p w14:paraId="34C34174" w14:textId="75A7BD38" w:rsidR="008B4BD8" w:rsidRDefault="0043420E" w:rsidP="00024E71">
      <w:r w:rsidRPr="0043420E">
        <w:rPr>
          <w:noProof/>
          <w:lang w:eastAsia="fr-FR"/>
        </w:rPr>
        <w:drawing>
          <wp:inline distT="0" distB="0" distL="0" distR="0" wp14:anchorId="3F12FCC3" wp14:editId="33E0F483">
            <wp:extent cx="5760720" cy="561789"/>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13117" cy="576651"/>
                    </a:xfrm>
                    <a:prstGeom prst="rect">
                      <a:avLst/>
                    </a:prstGeom>
                  </pic:spPr>
                </pic:pic>
              </a:graphicData>
            </a:graphic>
          </wp:inline>
        </w:drawing>
      </w:r>
    </w:p>
    <w:p w14:paraId="6110CA0A" w14:textId="5836237D" w:rsidR="00A60CDB" w:rsidRDefault="00A60CDB" w:rsidP="00024E71">
      <w:r w:rsidRPr="00A60CDB">
        <w:rPr>
          <w:noProof/>
          <w:lang w:eastAsia="fr-FR"/>
        </w:rPr>
        <w:lastRenderedPageBreak/>
        <w:drawing>
          <wp:inline distT="0" distB="0" distL="0" distR="0" wp14:anchorId="064F43E1" wp14:editId="09FD5F1A">
            <wp:extent cx="5760720" cy="3420745"/>
            <wp:effectExtent l="0" t="0" r="0" b="825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420745"/>
                    </a:xfrm>
                    <a:prstGeom prst="rect">
                      <a:avLst/>
                    </a:prstGeom>
                  </pic:spPr>
                </pic:pic>
              </a:graphicData>
            </a:graphic>
          </wp:inline>
        </w:drawing>
      </w:r>
    </w:p>
    <w:p w14:paraId="2FFC5158" w14:textId="6F788234" w:rsidR="00A60CDB" w:rsidRDefault="00A60CDB" w:rsidP="00024E71">
      <w:r>
        <w:t>On voit assez clairement que le nœud en paramètre montre des nœuds dépendants. Leurs absences en argument entrainent de nombreuse erreur d’absence.</w:t>
      </w:r>
    </w:p>
    <w:p w14:paraId="47D9BDC5" w14:textId="3BFB559D" w:rsidR="00A60CDB" w:rsidRDefault="00A60CDB" w:rsidP="00024E71">
      <w:r>
        <w:t>Dans tous les cas, les fichiers d’analyse sont tous rafraichis dans le répertoire du script :</w:t>
      </w:r>
    </w:p>
    <w:p w14:paraId="34104792" w14:textId="50F8EFD3" w:rsidR="00A60CDB" w:rsidRPr="00024E71" w:rsidRDefault="00A60CDB" w:rsidP="00024E71">
      <w:r w:rsidRPr="00A60CDB">
        <w:rPr>
          <w:noProof/>
          <w:lang w:eastAsia="fr-FR"/>
        </w:rPr>
        <w:drawing>
          <wp:inline distT="0" distB="0" distL="0" distR="0" wp14:anchorId="7915468B" wp14:editId="40403AFB">
            <wp:extent cx="3956253" cy="3638737"/>
            <wp:effectExtent l="0" t="0" r="635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56253" cy="3638737"/>
                    </a:xfrm>
                    <a:prstGeom prst="rect">
                      <a:avLst/>
                    </a:prstGeom>
                  </pic:spPr>
                </pic:pic>
              </a:graphicData>
            </a:graphic>
          </wp:inline>
        </w:drawing>
      </w:r>
    </w:p>
    <w:sectPr w:rsidR="00A60CDB" w:rsidRPr="00024E71" w:rsidSect="001E4A6E">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E50EA0" w14:textId="77777777" w:rsidR="00600019" w:rsidRDefault="00600019" w:rsidP="001E4A6E">
      <w:pPr>
        <w:spacing w:after="0" w:line="240" w:lineRule="auto"/>
      </w:pPr>
      <w:r>
        <w:separator/>
      </w:r>
    </w:p>
  </w:endnote>
  <w:endnote w:type="continuationSeparator" w:id="0">
    <w:p w14:paraId="168E405B" w14:textId="77777777" w:rsidR="00600019" w:rsidRDefault="00600019" w:rsidP="001E4A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885D3" w14:textId="77777777" w:rsidR="00FD0B9D" w:rsidRDefault="00FD0B9D" w:rsidP="001E4A6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28913" w14:textId="77777777" w:rsidR="00FD0B9D" w:rsidRDefault="00FD0B9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F9238B" w14:textId="77777777" w:rsidR="00FD0B9D" w:rsidRDefault="00FD0B9D" w:rsidP="001E4A6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2AD601" w14:textId="77777777" w:rsidR="00600019" w:rsidRDefault="00600019" w:rsidP="001E4A6E">
      <w:pPr>
        <w:spacing w:after="0" w:line="240" w:lineRule="auto"/>
      </w:pPr>
      <w:r>
        <w:separator/>
      </w:r>
    </w:p>
  </w:footnote>
  <w:footnote w:type="continuationSeparator" w:id="0">
    <w:p w14:paraId="194D8F18" w14:textId="77777777" w:rsidR="00600019" w:rsidRDefault="00600019" w:rsidP="001E4A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79B70C" w14:textId="4462CE1E" w:rsidR="00FD0B9D" w:rsidRDefault="00FD0B9D" w:rsidP="001E4A6E">
    <w:pPr>
      <w:jc w:val="center"/>
    </w:pPr>
    <w:bookmarkStart w:id="35" w:name="TITUS1HeaderEvenPages"/>
    <w:r>
      <w:rPr>
        <w:rFonts w:eastAsia="Times New Roman"/>
        <w:color w:val="FF9900"/>
      </w:rPr>
      <w:t xml:space="preserve">C2 - </w:t>
    </w:r>
    <w:proofErr w:type="spellStart"/>
    <w:r>
      <w:rPr>
        <w:rFonts w:eastAsia="Times New Roman"/>
        <w:color w:val="FF9900"/>
      </w:rPr>
      <w:t>Restricted</w:t>
    </w:r>
    <w:bookmarkEnd w:id="35"/>
    <w:proofErr w:type="spellEnd"/>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C1DC0" w14:textId="1169BF2C" w:rsidR="00FD0B9D" w:rsidRDefault="00FD0B9D" w:rsidP="001E4A6E">
    <w:pPr>
      <w:jc w:val="center"/>
    </w:pPr>
    <w:bookmarkStart w:id="36" w:name="TITUS1HeaderPrimary"/>
    <w:r>
      <w:rPr>
        <w:rFonts w:eastAsia="Times New Roman"/>
        <w:color w:val="FF9900"/>
      </w:rPr>
      <w:t xml:space="preserve">C2 - </w:t>
    </w:r>
    <w:proofErr w:type="spellStart"/>
    <w:r>
      <w:rPr>
        <w:rFonts w:eastAsia="Times New Roman"/>
        <w:color w:val="FF9900"/>
      </w:rPr>
      <w:t>Restricted</w:t>
    </w:r>
    <w:bookmarkEnd w:id="36"/>
    <w:proofErr w:type="spellEnd"/>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0229C" w14:textId="0E7017D9" w:rsidR="00FD0B9D" w:rsidRDefault="00FD0B9D" w:rsidP="001E4A6E">
    <w:pPr>
      <w:jc w:val="center"/>
    </w:pPr>
    <w:bookmarkStart w:id="37" w:name="TITUS1HeaderFirstPage"/>
    <w:r>
      <w:rPr>
        <w:rFonts w:eastAsia="Times New Roman"/>
        <w:color w:val="FF9900"/>
      </w:rPr>
      <w:t xml:space="preserve">C2 - </w:t>
    </w:r>
    <w:proofErr w:type="spellStart"/>
    <w:r>
      <w:rPr>
        <w:rFonts w:eastAsia="Times New Roman"/>
        <w:color w:val="FF9900"/>
      </w:rPr>
      <w:t>Restricted</w:t>
    </w:r>
    <w:bookmarkEnd w:id="37"/>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7A07BC"/>
    <w:multiLevelType w:val="hybridMultilevel"/>
    <w:tmpl w:val="6B1A436A"/>
    <w:lvl w:ilvl="0" w:tplc="7CF69076">
      <w:start w:val="7"/>
      <w:numFmt w:val="bullet"/>
      <w:lvlText w:val=""/>
      <w:lvlJc w:val="left"/>
      <w:pPr>
        <w:ind w:left="720" w:hanging="360"/>
      </w:pPr>
      <w:rPr>
        <w:rFonts w:ascii="Symbol" w:eastAsiaTheme="minorHAnsi" w:hAnsi="Symbol"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1EC011A"/>
    <w:multiLevelType w:val="hybridMultilevel"/>
    <w:tmpl w:val="2C16C740"/>
    <w:lvl w:ilvl="0" w:tplc="8584BCCC">
      <w:numFmt w:val="bullet"/>
      <w:lvlText w:val=""/>
      <w:lvlJc w:val="left"/>
      <w:pPr>
        <w:ind w:left="1068" w:hanging="360"/>
      </w:pPr>
      <w:rPr>
        <w:rFonts w:ascii="Symbol" w:eastAsiaTheme="minorHAnsi" w:hAnsi="Symbol" w:cstheme="minorBidi"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3061397A"/>
    <w:multiLevelType w:val="hybridMultilevel"/>
    <w:tmpl w:val="64744AB0"/>
    <w:lvl w:ilvl="0" w:tplc="7158BA2A">
      <w:start w:val="5"/>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1280038"/>
    <w:multiLevelType w:val="hybridMultilevel"/>
    <w:tmpl w:val="B4E65680"/>
    <w:lvl w:ilvl="0" w:tplc="A246E44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906D87"/>
    <w:multiLevelType w:val="hybridMultilevel"/>
    <w:tmpl w:val="7BEEDC40"/>
    <w:lvl w:ilvl="0" w:tplc="D464868E">
      <w:start w:val="5"/>
      <w:numFmt w:val="bullet"/>
      <w:lvlText w:val=""/>
      <w:lvlJc w:val="left"/>
      <w:pPr>
        <w:ind w:left="360" w:hanging="360"/>
      </w:pPr>
      <w:rPr>
        <w:rFonts w:ascii="Wingdings" w:eastAsiaTheme="minorHAnsi" w:hAnsi="Wingdings"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3B084F12"/>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6" w15:restartNumberingAfterBreak="0">
    <w:nsid w:val="3C0B3588"/>
    <w:multiLevelType w:val="hybridMultilevel"/>
    <w:tmpl w:val="CA72066A"/>
    <w:lvl w:ilvl="0" w:tplc="9F34FC4E">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1826184"/>
    <w:multiLevelType w:val="hybridMultilevel"/>
    <w:tmpl w:val="E84C3B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2E85FE5"/>
    <w:multiLevelType w:val="hybridMultilevel"/>
    <w:tmpl w:val="40C8BD64"/>
    <w:lvl w:ilvl="0" w:tplc="EE48E48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4E64B1D"/>
    <w:multiLevelType w:val="hybridMultilevel"/>
    <w:tmpl w:val="A330D9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7742BE8"/>
    <w:multiLevelType w:val="hybridMultilevel"/>
    <w:tmpl w:val="09A091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E0515ED"/>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738579DF"/>
    <w:multiLevelType w:val="hybridMultilevel"/>
    <w:tmpl w:val="5642880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1"/>
  </w:num>
  <w:num w:numId="3">
    <w:abstractNumId w:val="12"/>
  </w:num>
  <w:num w:numId="4">
    <w:abstractNumId w:val="7"/>
  </w:num>
  <w:num w:numId="5">
    <w:abstractNumId w:val="10"/>
  </w:num>
  <w:num w:numId="6">
    <w:abstractNumId w:val="5"/>
  </w:num>
  <w:num w:numId="7">
    <w:abstractNumId w:val="3"/>
  </w:num>
  <w:num w:numId="8">
    <w:abstractNumId w:val="11"/>
  </w:num>
  <w:num w:numId="9">
    <w:abstractNumId w:val="5"/>
  </w:num>
  <w:num w:numId="10">
    <w:abstractNumId w:val="9"/>
  </w:num>
  <w:num w:numId="11">
    <w:abstractNumId w:val="2"/>
  </w:num>
  <w:num w:numId="12">
    <w:abstractNumId w:val="4"/>
  </w:num>
  <w:num w:numId="13">
    <w:abstractNumId w:val="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5E7"/>
    <w:rsid w:val="000045E7"/>
    <w:rsid w:val="00004916"/>
    <w:rsid w:val="00024E71"/>
    <w:rsid w:val="00027248"/>
    <w:rsid w:val="0003772E"/>
    <w:rsid w:val="00040379"/>
    <w:rsid w:val="000470F2"/>
    <w:rsid w:val="00050385"/>
    <w:rsid w:val="00050BBD"/>
    <w:rsid w:val="00066DDA"/>
    <w:rsid w:val="00071049"/>
    <w:rsid w:val="0007409F"/>
    <w:rsid w:val="00085EC0"/>
    <w:rsid w:val="000A7B8E"/>
    <w:rsid w:val="000B433E"/>
    <w:rsid w:val="000F5760"/>
    <w:rsid w:val="000F617D"/>
    <w:rsid w:val="00104080"/>
    <w:rsid w:val="001053E8"/>
    <w:rsid w:val="00130023"/>
    <w:rsid w:val="00130BFC"/>
    <w:rsid w:val="001364A7"/>
    <w:rsid w:val="001613AC"/>
    <w:rsid w:val="00170F22"/>
    <w:rsid w:val="00176E9C"/>
    <w:rsid w:val="00177A98"/>
    <w:rsid w:val="00184B32"/>
    <w:rsid w:val="001859D6"/>
    <w:rsid w:val="00185DBA"/>
    <w:rsid w:val="00187F42"/>
    <w:rsid w:val="001904A6"/>
    <w:rsid w:val="00192525"/>
    <w:rsid w:val="001A2562"/>
    <w:rsid w:val="001B2E50"/>
    <w:rsid w:val="001B3CF1"/>
    <w:rsid w:val="001B6768"/>
    <w:rsid w:val="001C708E"/>
    <w:rsid w:val="001E4A6E"/>
    <w:rsid w:val="001E6CD0"/>
    <w:rsid w:val="001F0165"/>
    <w:rsid w:val="001F2510"/>
    <w:rsid w:val="001F2D7B"/>
    <w:rsid w:val="00201968"/>
    <w:rsid w:val="00202321"/>
    <w:rsid w:val="00214EAA"/>
    <w:rsid w:val="002151C4"/>
    <w:rsid w:val="0021595D"/>
    <w:rsid w:val="00230C1B"/>
    <w:rsid w:val="00234BA1"/>
    <w:rsid w:val="00237EAB"/>
    <w:rsid w:val="00254BBD"/>
    <w:rsid w:val="0025516F"/>
    <w:rsid w:val="00273241"/>
    <w:rsid w:val="00273572"/>
    <w:rsid w:val="00274798"/>
    <w:rsid w:val="0028123E"/>
    <w:rsid w:val="00283A2A"/>
    <w:rsid w:val="002B233D"/>
    <w:rsid w:val="002D3DD4"/>
    <w:rsid w:val="002D752C"/>
    <w:rsid w:val="002E7250"/>
    <w:rsid w:val="00312135"/>
    <w:rsid w:val="0031580E"/>
    <w:rsid w:val="00315F23"/>
    <w:rsid w:val="00333A8B"/>
    <w:rsid w:val="003423C5"/>
    <w:rsid w:val="003455AE"/>
    <w:rsid w:val="00354C45"/>
    <w:rsid w:val="003745C4"/>
    <w:rsid w:val="0037461B"/>
    <w:rsid w:val="0037511E"/>
    <w:rsid w:val="00375D17"/>
    <w:rsid w:val="00387C95"/>
    <w:rsid w:val="003A5F75"/>
    <w:rsid w:val="003A734C"/>
    <w:rsid w:val="003B0710"/>
    <w:rsid w:val="003B56F0"/>
    <w:rsid w:val="003B6472"/>
    <w:rsid w:val="003C6061"/>
    <w:rsid w:val="003E09E7"/>
    <w:rsid w:val="003E0EBF"/>
    <w:rsid w:val="003E331E"/>
    <w:rsid w:val="003F5B6B"/>
    <w:rsid w:val="00417F57"/>
    <w:rsid w:val="00420E5F"/>
    <w:rsid w:val="0043420E"/>
    <w:rsid w:val="00482267"/>
    <w:rsid w:val="004C2E71"/>
    <w:rsid w:val="004C692E"/>
    <w:rsid w:val="004F2C0C"/>
    <w:rsid w:val="00507BEE"/>
    <w:rsid w:val="00525317"/>
    <w:rsid w:val="00526871"/>
    <w:rsid w:val="00527E81"/>
    <w:rsid w:val="00536D5B"/>
    <w:rsid w:val="00553817"/>
    <w:rsid w:val="00557D7E"/>
    <w:rsid w:val="00562DCC"/>
    <w:rsid w:val="00595412"/>
    <w:rsid w:val="005963C6"/>
    <w:rsid w:val="005A508D"/>
    <w:rsid w:val="005A571C"/>
    <w:rsid w:val="005D0C9E"/>
    <w:rsid w:val="005D0DA2"/>
    <w:rsid w:val="005D39AE"/>
    <w:rsid w:val="005D5904"/>
    <w:rsid w:val="00600019"/>
    <w:rsid w:val="00600C9C"/>
    <w:rsid w:val="00612ECF"/>
    <w:rsid w:val="00645385"/>
    <w:rsid w:val="00651229"/>
    <w:rsid w:val="00651392"/>
    <w:rsid w:val="00655A70"/>
    <w:rsid w:val="0066402A"/>
    <w:rsid w:val="00664657"/>
    <w:rsid w:val="0068575E"/>
    <w:rsid w:val="0069448C"/>
    <w:rsid w:val="0069567A"/>
    <w:rsid w:val="006964A4"/>
    <w:rsid w:val="006B092A"/>
    <w:rsid w:val="006B44B1"/>
    <w:rsid w:val="006D4A89"/>
    <w:rsid w:val="006F36D1"/>
    <w:rsid w:val="00700F7D"/>
    <w:rsid w:val="0070422C"/>
    <w:rsid w:val="007061F4"/>
    <w:rsid w:val="007240A8"/>
    <w:rsid w:val="007269D3"/>
    <w:rsid w:val="0073396F"/>
    <w:rsid w:val="007550FE"/>
    <w:rsid w:val="00756F9D"/>
    <w:rsid w:val="00765B53"/>
    <w:rsid w:val="00771C78"/>
    <w:rsid w:val="007724C4"/>
    <w:rsid w:val="007761A3"/>
    <w:rsid w:val="00780DB8"/>
    <w:rsid w:val="0078548B"/>
    <w:rsid w:val="00790BB7"/>
    <w:rsid w:val="00793268"/>
    <w:rsid w:val="007A5EFD"/>
    <w:rsid w:val="007B048E"/>
    <w:rsid w:val="007B6A81"/>
    <w:rsid w:val="007E1561"/>
    <w:rsid w:val="007F62BA"/>
    <w:rsid w:val="00801EC2"/>
    <w:rsid w:val="008020B8"/>
    <w:rsid w:val="00804E85"/>
    <w:rsid w:val="00811A20"/>
    <w:rsid w:val="0081371B"/>
    <w:rsid w:val="008262C8"/>
    <w:rsid w:val="008322F2"/>
    <w:rsid w:val="00832609"/>
    <w:rsid w:val="008418CC"/>
    <w:rsid w:val="008557F4"/>
    <w:rsid w:val="00880082"/>
    <w:rsid w:val="00893042"/>
    <w:rsid w:val="00897042"/>
    <w:rsid w:val="008B4BD8"/>
    <w:rsid w:val="008B50AB"/>
    <w:rsid w:val="008C73CB"/>
    <w:rsid w:val="008D18D6"/>
    <w:rsid w:val="008D3DE8"/>
    <w:rsid w:val="008E6A6A"/>
    <w:rsid w:val="008F2026"/>
    <w:rsid w:val="008F2050"/>
    <w:rsid w:val="008F6BE6"/>
    <w:rsid w:val="008F75AC"/>
    <w:rsid w:val="0091362E"/>
    <w:rsid w:val="00913B6F"/>
    <w:rsid w:val="00920B5D"/>
    <w:rsid w:val="009230E4"/>
    <w:rsid w:val="009243C9"/>
    <w:rsid w:val="00935BB3"/>
    <w:rsid w:val="00937CC9"/>
    <w:rsid w:val="00941FD3"/>
    <w:rsid w:val="0095550A"/>
    <w:rsid w:val="009603C3"/>
    <w:rsid w:val="009610E0"/>
    <w:rsid w:val="00962A6D"/>
    <w:rsid w:val="009656D0"/>
    <w:rsid w:val="00974590"/>
    <w:rsid w:val="00977316"/>
    <w:rsid w:val="0098257D"/>
    <w:rsid w:val="009836DD"/>
    <w:rsid w:val="00990FB5"/>
    <w:rsid w:val="009A305A"/>
    <w:rsid w:val="009B2144"/>
    <w:rsid w:val="009B5FFD"/>
    <w:rsid w:val="009C1498"/>
    <w:rsid w:val="009C2634"/>
    <w:rsid w:val="009C3559"/>
    <w:rsid w:val="009C6BAF"/>
    <w:rsid w:val="009E42A8"/>
    <w:rsid w:val="009E68AD"/>
    <w:rsid w:val="009F0B96"/>
    <w:rsid w:val="009F3D58"/>
    <w:rsid w:val="00A06051"/>
    <w:rsid w:val="00A131CF"/>
    <w:rsid w:val="00A16429"/>
    <w:rsid w:val="00A16FD0"/>
    <w:rsid w:val="00A353F3"/>
    <w:rsid w:val="00A45847"/>
    <w:rsid w:val="00A4667F"/>
    <w:rsid w:val="00A51C41"/>
    <w:rsid w:val="00A60CDB"/>
    <w:rsid w:val="00A638C0"/>
    <w:rsid w:val="00A65C7C"/>
    <w:rsid w:val="00A70170"/>
    <w:rsid w:val="00A82A33"/>
    <w:rsid w:val="00A87D86"/>
    <w:rsid w:val="00A87FAD"/>
    <w:rsid w:val="00A90647"/>
    <w:rsid w:val="00A92941"/>
    <w:rsid w:val="00A93C38"/>
    <w:rsid w:val="00AB7484"/>
    <w:rsid w:val="00AC35B7"/>
    <w:rsid w:val="00AC393C"/>
    <w:rsid w:val="00AD05C0"/>
    <w:rsid w:val="00AD3C47"/>
    <w:rsid w:val="00AE0441"/>
    <w:rsid w:val="00AE331C"/>
    <w:rsid w:val="00AE33FB"/>
    <w:rsid w:val="00B01068"/>
    <w:rsid w:val="00B05762"/>
    <w:rsid w:val="00B069E7"/>
    <w:rsid w:val="00B172AD"/>
    <w:rsid w:val="00B23A21"/>
    <w:rsid w:val="00B34F79"/>
    <w:rsid w:val="00B402B8"/>
    <w:rsid w:val="00B41931"/>
    <w:rsid w:val="00B6263E"/>
    <w:rsid w:val="00B778BB"/>
    <w:rsid w:val="00B967A5"/>
    <w:rsid w:val="00BD7061"/>
    <w:rsid w:val="00BF1B5C"/>
    <w:rsid w:val="00BF5719"/>
    <w:rsid w:val="00C07AB0"/>
    <w:rsid w:val="00C207FC"/>
    <w:rsid w:val="00C24F17"/>
    <w:rsid w:val="00C34BE8"/>
    <w:rsid w:val="00C35879"/>
    <w:rsid w:val="00C37B24"/>
    <w:rsid w:val="00C721ED"/>
    <w:rsid w:val="00C746E9"/>
    <w:rsid w:val="00C84852"/>
    <w:rsid w:val="00C85837"/>
    <w:rsid w:val="00C96682"/>
    <w:rsid w:val="00CA256E"/>
    <w:rsid w:val="00CE003D"/>
    <w:rsid w:val="00CE125D"/>
    <w:rsid w:val="00CE29F3"/>
    <w:rsid w:val="00CF3281"/>
    <w:rsid w:val="00CF7163"/>
    <w:rsid w:val="00D018D1"/>
    <w:rsid w:val="00D22652"/>
    <w:rsid w:val="00D23F05"/>
    <w:rsid w:val="00D3247F"/>
    <w:rsid w:val="00D41B5C"/>
    <w:rsid w:val="00D424D2"/>
    <w:rsid w:val="00D53C21"/>
    <w:rsid w:val="00D576EF"/>
    <w:rsid w:val="00D60BDD"/>
    <w:rsid w:val="00D63BC3"/>
    <w:rsid w:val="00D65156"/>
    <w:rsid w:val="00D6557A"/>
    <w:rsid w:val="00D76214"/>
    <w:rsid w:val="00D76B89"/>
    <w:rsid w:val="00D76C51"/>
    <w:rsid w:val="00D91DDA"/>
    <w:rsid w:val="00D97C21"/>
    <w:rsid w:val="00DA2275"/>
    <w:rsid w:val="00DA268C"/>
    <w:rsid w:val="00DA2BD4"/>
    <w:rsid w:val="00DA42C6"/>
    <w:rsid w:val="00DA601D"/>
    <w:rsid w:val="00DB47AC"/>
    <w:rsid w:val="00DC6114"/>
    <w:rsid w:val="00DD3F85"/>
    <w:rsid w:val="00DD663C"/>
    <w:rsid w:val="00E020FD"/>
    <w:rsid w:val="00E02C28"/>
    <w:rsid w:val="00E16512"/>
    <w:rsid w:val="00E45AAF"/>
    <w:rsid w:val="00E63EA1"/>
    <w:rsid w:val="00E70781"/>
    <w:rsid w:val="00E86A43"/>
    <w:rsid w:val="00EA15DB"/>
    <w:rsid w:val="00EA185D"/>
    <w:rsid w:val="00EB2BE5"/>
    <w:rsid w:val="00EC199E"/>
    <w:rsid w:val="00EC7E0F"/>
    <w:rsid w:val="00ED0E03"/>
    <w:rsid w:val="00ED60B7"/>
    <w:rsid w:val="00EE1502"/>
    <w:rsid w:val="00EE514D"/>
    <w:rsid w:val="00EE57F7"/>
    <w:rsid w:val="00EF19E0"/>
    <w:rsid w:val="00F06986"/>
    <w:rsid w:val="00F16AB4"/>
    <w:rsid w:val="00F22458"/>
    <w:rsid w:val="00F36858"/>
    <w:rsid w:val="00F5270C"/>
    <w:rsid w:val="00F60A53"/>
    <w:rsid w:val="00F652E4"/>
    <w:rsid w:val="00F749F7"/>
    <w:rsid w:val="00F95E71"/>
    <w:rsid w:val="00FA72AD"/>
    <w:rsid w:val="00FD0B9D"/>
    <w:rsid w:val="00FE3C02"/>
    <w:rsid w:val="00FE57F9"/>
    <w:rsid w:val="00FF61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965A84"/>
  <w15:chartTrackingRefBased/>
  <w15:docId w15:val="{9ECC6BFA-8A58-41E1-9F27-52585C6E2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273572"/>
    <w:pPr>
      <w:keepNext/>
      <w:keepLines/>
      <w:numPr>
        <w:numId w:val="6"/>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0470F2"/>
    <w:pPr>
      <w:keepNext/>
      <w:keepLines/>
      <w:numPr>
        <w:ilvl w:val="1"/>
        <w:numId w:val="6"/>
      </w:numPr>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804E85"/>
    <w:pPr>
      <w:keepNext/>
      <w:keepLines/>
      <w:numPr>
        <w:ilvl w:val="2"/>
        <w:numId w:val="6"/>
      </w:numPr>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2151C4"/>
    <w:pPr>
      <w:keepNext/>
      <w:keepLines/>
      <w:numPr>
        <w:ilvl w:val="3"/>
        <w:numId w:val="6"/>
      </w:numPr>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2151C4"/>
    <w:pPr>
      <w:keepNext/>
      <w:keepLines/>
      <w:numPr>
        <w:ilvl w:val="4"/>
        <w:numId w:val="6"/>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2151C4"/>
    <w:pPr>
      <w:keepNext/>
      <w:keepLines/>
      <w:numPr>
        <w:ilvl w:val="5"/>
        <w:numId w:val="6"/>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2151C4"/>
    <w:pPr>
      <w:keepNext/>
      <w:keepLines/>
      <w:numPr>
        <w:ilvl w:val="6"/>
        <w:numId w:val="6"/>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2151C4"/>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2151C4"/>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73572"/>
    <w:rPr>
      <w:rFonts w:asciiTheme="majorHAnsi" w:eastAsiaTheme="majorEastAsia" w:hAnsiTheme="majorHAnsi" w:cstheme="majorBidi"/>
      <w:color w:val="2E74B5" w:themeColor="accent1" w:themeShade="BF"/>
      <w:sz w:val="32"/>
      <w:szCs w:val="32"/>
    </w:rPr>
  </w:style>
  <w:style w:type="paragraph" w:styleId="Paragraphedeliste">
    <w:name w:val="List Paragraph"/>
    <w:basedOn w:val="Normal"/>
    <w:uiPriority w:val="34"/>
    <w:qFormat/>
    <w:rsid w:val="00D3247F"/>
    <w:pPr>
      <w:ind w:left="720"/>
      <w:contextualSpacing/>
    </w:pPr>
  </w:style>
  <w:style w:type="paragraph" w:styleId="NormalWeb">
    <w:name w:val="Normal (Web)"/>
    <w:basedOn w:val="Normal"/>
    <w:uiPriority w:val="99"/>
    <w:unhideWhenUsed/>
    <w:rsid w:val="00CE29F3"/>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Titre2Car">
    <w:name w:val="Titre 2 Car"/>
    <w:basedOn w:val="Policepardfaut"/>
    <w:link w:val="Titre2"/>
    <w:uiPriority w:val="9"/>
    <w:rsid w:val="000470F2"/>
    <w:rPr>
      <w:rFonts w:asciiTheme="majorHAnsi" w:eastAsiaTheme="majorEastAsia" w:hAnsiTheme="majorHAnsi" w:cstheme="majorBidi"/>
      <w:color w:val="2E74B5" w:themeColor="accent1" w:themeShade="BF"/>
      <w:sz w:val="26"/>
      <w:szCs w:val="26"/>
    </w:rPr>
  </w:style>
  <w:style w:type="character" w:styleId="Lienhypertexte">
    <w:name w:val="Hyperlink"/>
    <w:basedOn w:val="Policepardfaut"/>
    <w:uiPriority w:val="99"/>
    <w:unhideWhenUsed/>
    <w:rsid w:val="00C07AB0"/>
    <w:rPr>
      <w:color w:val="0000FF"/>
      <w:u w:val="single"/>
    </w:rPr>
  </w:style>
  <w:style w:type="paragraph" w:styleId="PrformatHTML">
    <w:name w:val="HTML Preformatted"/>
    <w:basedOn w:val="Normal"/>
    <w:link w:val="PrformatHTMLCar"/>
    <w:uiPriority w:val="99"/>
    <w:semiHidden/>
    <w:unhideWhenUsed/>
    <w:rsid w:val="00C07A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C07AB0"/>
    <w:rPr>
      <w:rFonts w:ascii="Courier New" w:eastAsia="Times New Roman" w:hAnsi="Courier New" w:cs="Courier New"/>
      <w:sz w:val="20"/>
      <w:szCs w:val="20"/>
      <w:lang w:eastAsia="fr-FR"/>
    </w:rPr>
  </w:style>
  <w:style w:type="character" w:styleId="CodeHTML">
    <w:name w:val="HTML Code"/>
    <w:basedOn w:val="Policepardfaut"/>
    <w:uiPriority w:val="99"/>
    <w:semiHidden/>
    <w:unhideWhenUsed/>
    <w:rsid w:val="00C07AB0"/>
    <w:rPr>
      <w:rFonts w:ascii="Courier New" w:eastAsia="Times New Roman" w:hAnsi="Courier New" w:cs="Courier New"/>
      <w:sz w:val="20"/>
      <w:szCs w:val="20"/>
    </w:rPr>
  </w:style>
  <w:style w:type="character" w:styleId="Lienhypertextesuivivisit">
    <w:name w:val="FollowedHyperlink"/>
    <w:basedOn w:val="Policepardfaut"/>
    <w:uiPriority w:val="99"/>
    <w:semiHidden/>
    <w:unhideWhenUsed/>
    <w:rsid w:val="00FE3C02"/>
    <w:rPr>
      <w:color w:val="954F72" w:themeColor="followedHyperlink"/>
      <w:u w:val="single"/>
    </w:rPr>
  </w:style>
  <w:style w:type="table" w:styleId="Grilledutableau">
    <w:name w:val="Table Grid"/>
    <w:basedOn w:val="TableauNormal"/>
    <w:uiPriority w:val="39"/>
    <w:rsid w:val="00A13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804E85"/>
    <w:rPr>
      <w:rFonts w:asciiTheme="majorHAnsi" w:eastAsiaTheme="majorEastAsia" w:hAnsiTheme="majorHAnsi" w:cstheme="majorBidi"/>
      <w:color w:val="1F4D78" w:themeColor="accent1" w:themeShade="7F"/>
      <w:sz w:val="24"/>
      <w:szCs w:val="24"/>
    </w:rPr>
  </w:style>
  <w:style w:type="paragraph" w:styleId="En-ttedetabledesmatires">
    <w:name w:val="TOC Heading"/>
    <w:basedOn w:val="Titre1"/>
    <w:next w:val="Normal"/>
    <w:uiPriority w:val="39"/>
    <w:unhideWhenUsed/>
    <w:qFormat/>
    <w:rsid w:val="002151C4"/>
    <w:pPr>
      <w:numPr>
        <w:numId w:val="0"/>
      </w:numPr>
      <w:outlineLvl w:val="9"/>
    </w:pPr>
  </w:style>
  <w:style w:type="paragraph" w:styleId="TM1">
    <w:name w:val="toc 1"/>
    <w:basedOn w:val="Normal"/>
    <w:next w:val="Normal"/>
    <w:autoRedefine/>
    <w:uiPriority w:val="39"/>
    <w:unhideWhenUsed/>
    <w:rsid w:val="002151C4"/>
    <w:pPr>
      <w:spacing w:after="100"/>
    </w:pPr>
    <w:rPr>
      <w:rFonts w:eastAsiaTheme="minorEastAsia" w:cs="Times New Roman"/>
    </w:rPr>
  </w:style>
  <w:style w:type="table" w:styleId="Tramemoyenne2">
    <w:name w:val="Medium Shading 2"/>
    <w:basedOn w:val="TableauNormal"/>
    <w:uiPriority w:val="64"/>
    <w:rsid w:val="002151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M2">
    <w:name w:val="toc 2"/>
    <w:basedOn w:val="Normal"/>
    <w:next w:val="Normal"/>
    <w:autoRedefine/>
    <w:uiPriority w:val="39"/>
    <w:unhideWhenUsed/>
    <w:rsid w:val="002151C4"/>
    <w:pPr>
      <w:spacing w:after="100"/>
      <w:ind w:left="220"/>
    </w:pPr>
  </w:style>
  <w:style w:type="paragraph" w:styleId="TM3">
    <w:name w:val="toc 3"/>
    <w:basedOn w:val="Normal"/>
    <w:next w:val="Normal"/>
    <w:autoRedefine/>
    <w:uiPriority w:val="39"/>
    <w:unhideWhenUsed/>
    <w:rsid w:val="002151C4"/>
    <w:pPr>
      <w:spacing w:after="100"/>
      <w:ind w:left="440"/>
    </w:pPr>
  </w:style>
  <w:style w:type="character" w:customStyle="1" w:styleId="Titre4Car">
    <w:name w:val="Titre 4 Car"/>
    <w:basedOn w:val="Policepardfaut"/>
    <w:link w:val="Titre4"/>
    <w:uiPriority w:val="9"/>
    <w:rsid w:val="002151C4"/>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semiHidden/>
    <w:rsid w:val="002151C4"/>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2151C4"/>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2151C4"/>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2151C4"/>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2151C4"/>
    <w:rPr>
      <w:rFonts w:asciiTheme="majorHAnsi" w:eastAsiaTheme="majorEastAsia" w:hAnsiTheme="majorHAnsi" w:cstheme="majorBidi"/>
      <w:i/>
      <w:iCs/>
      <w:color w:val="272727" w:themeColor="text1" w:themeTint="D8"/>
      <w:sz w:val="21"/>
      <w:szCs w:val="21"/>
    </w:rPr>
  </w:style>
  <w:style w:type="table" w:styleId="TableauGrille4-Accentuation3">
    <w:name w:val="Grid Table 4 Accent 3"/>
    <w:basedOn w:val="TableauNormal"/>
    <w:uiPriority w:val="49"/>
    <w:rsid w:val="00DA268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auGrille5Fonc-Accentuation5">
    <w:name w:val="Grid Table 5 Dark Accent 5"/>
    <w:basedOn w:val="TableauNormal"/>
    <w:uiPriority w:val="50"/>
    <w:rsid w:val="00F527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eauGrille5Fonc-Accentuation6">
    <w:name w:val="Grid Table 5 Dark Accent 6"/>
    <w:basedOn w:val="TableauNormal"/>
    <w:uiPriority w:val="50"/>
    <w:rsid w:val="00F527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Textedebulles">
    <w:name w:val="Balloon Text"/>
    <w:basedOn w:val="Normal"/>
    <w:link w:val="TextedebullesCar"/>
    <w:uiPriority w:val="99"/>
    <w:semiHidden/>
    <w:unhideWhenUsed/>
    <w:rsid w:val="0020196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01968"/>
    <w:rPr>
      <w:rFonts w:ascii="Segoe UI" w:hAnsi="Segoe UI" w:cs="Segoe UI"/>
      <w:sz w:val="18"/>
      <w:szCs w:val="18"/>
    </w:rPr>
  </w:style>
  <w:style w:type="table" w:styleId="TableauListe2-Accentuation2">
    <w:name w:val="List Table 2 Accent 2"/>
    <w:basedOn w:val="TableauNormal"/>
    <w:uiPriority w:val="47"/>
    <w:rsid w:val="001613AC"/>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Grille1Clair-Accentuation2">
    <w:name w:val="Grid Table 1 Light Accent 2"/>
    <w:basedOn w:val="TableauNormal"/>
    <w:uiPriority w:val="46"/>
    <w:rsid w:val="00130BFC"/>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eauListe2-Accentuation5">
    <w:name w:val="List Table 2 Accent 5"/>
    <w:basedOn w:val="TableauNormal"/>
    <w:uiPriority w:val="47"/>
    <w:rsid w:val="00130BFC"/>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auListe4-Accentuation4">
    <w:name w:val="List Table 4 Accent 4"/>
    <w:basedOn w:val="TableauNormal"/>
    <w:uiPriority w:val="49"/>
    <w:rsid w:val="008D3DE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En-tte">
    <w:name w:val="header"/>
    <w:basedOn w:val="Normal"/>
    <w:link w:val="En-tteCar"/>
    <w:uiPriority w:val="99"/>
    <w:unhideWhenUsed/>
    <w:rsid w:val="001E4A6E"/>
    <w:pPr>
      <w:tabs>
        <w:tab w:val="center" w:pos="4536"/>
        <w:tab w:val="right" w:pos="9072"/>
      </w:tabs>
      <w:spacing w:after="0" w:line="240" w:lineRule="auto"/>
    </w:pPr>
  </w:style>
  <w:style w:type="character" w:customStyle="1" w:styleId="En-tteCar">
    <w:name w:val="En-tête Car"/>
    <w:basedOn w:val="Policepardfaut"/>
    <w:link w:val="En-tte"/>
    <w:uiPriority w:val="99"/>
    <w:rsid w:val="001E4A6E"/>
  </w:style>
  <w:style w:type="paragraph" w:styleId="Pieddepage">
    <w:name w:val="footer"/>
    <w:basedOn w:val="Normal"/>
    <w:link w:val="PieddepageCar"/>
    <w:uiPriority w:val="99"/>
    <w:unhideWhenUsed/>
    <w:rsid w:val="001E4A6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E4A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6334675">
      <w:bodyDiv w:val="1"/>
      <w:marLeft w:val="0"/>
      <w:marRight w:val="0"/>
      <w:marTop w:val="0"/>
      <w:marBottom w:val="0"/>
      <w:divBdr>
        <w:top w:val="none" w:sz="0" w:space="0" w:color="auto"/>
        <w:left w:val="none" w:sz="0" w:space="0" w:color="auto"/>
        <w:bottom w:val="none" w:sz="0" w:space="0" w:color="auto"/>
        <w:right w:val="none" w:sz="0" w:space="0" w:color="auto"/>
      </w:divBdr>
    </w:div>
    <w:div w:id="866214064">
      <w:bodyDiv w:val="1"/>
      <w:marLeft w:val="0"/>
      <w:marRight w:val="0"/>
      <w:marTop w:val="0"/>
      <w:marBottom w:val="0"/>
      <w:divBdr>
        <w:top w:val="none" w:sz="0" w:space="0" w:color="auto"/>
        <w:left w:val="none" w:sz="0" w:space="0" w:color="auto"/>
        <w:bottom w:val="none" w:sz="0" w:space="0" w:color="auto"/>
        <w:right w:val="none" w:sz="0" w:space="0" w:color="auto"/>
      </w:divBdr>
    </w:div>
    <w:div w:id="1552301367">
      <w:bodyDiv w:val="1"/>
      <w:marLeft w:val="0"/>
      <w:marRight w:val="0"/>
      <w:marTop w:val="0"/>
      <w:marBottom w:val="0"/>
      <w:divBdr>
        <w:top w:val="none" w:sz="0" w:space="0" w:color="auto"/>
        <w:left w:val="none" w:sz="0" w:space="0" w:color="auto"/>
        <w:bottom w:val="none" w:sz="0" w:space="0" w:color="auto"/>
        <w:right w:val="none" w:sz="0" w:space="0" w:color="auto"/>
      </w:divBdr>
    </w:div>
    <w:div w:id="1656492570">
      <w:bodyDiv w:val="1"/>
      <w:marLeft w:val="0"/>
      <w:marRight w:val="0"/>
      <w:marTop w:val="0"/>
      <w:marBottom w:val="0"/>
      <w:divBdr>
        <w:top w:val="none" w:sz="0" w:space="0" w:color="auto"/>
        <w:left w:val="none" w:sz="0" w:space="0" w:color="auto"/>
        <w:bottom w:val="none" w:sz="0" w:space="0" w:color="auto"/>
        <w:right w:val="none" w:sz="0" w:space="0" w:color="auto"/>
      </w:divBdr>
    </w:div>
    <w:div w:id="1811248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100C8D-CCE7-4099-AC2B-05174FF6F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1445</TotalTime>
  <Pages>20</Pages>
  <Words>4970</Words>
  <Characters>27073</Characters>
  <Application>Microsoft Office Word</Application>
  <DocSecurity>0</DocSecurity>
  <Lines>821</Lines>
  <Paragraphs>591</Paragraphs>
  <ScaleCrop>false</ScaleCrop>
  <HeadingPairs>
    <vt:vector size="2" baseType="variant">
      <vt:variant>
        <vt:lpstr>Titre</vt:lpstr>
      </vt:variant>
      <vt:variant>
        <vt:i4>1</vt:i4>
      </vt:variant>
    </vt:vector>
  </HeadingPairs>
  <TitlesOfParts>
    <vt:vector size="1" baseType="lpstr">
      <vt:lpstr>Dollar Universe dependancy Checker</vt:lpstr>
    </vt:vector>
  </TitlesOfParts>
  <Company>SynApps</Company>
  <LinksUpToDate>false</LinksUpToDate>
  <CharactersWithSpaces>31422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Dollar Universe dependancy Checker</dc:title>
  <dc:subject/>
  <dc:creator>SynApps</dc:creator>
  <cp:keywords/>
  <dc:description/>
  <cp:lastModifiedBy>DELAWOEVRE Eric - EXT-SYNAPPS (SAFRAN)</cp:lastModifiedBy>
  <cp:revision>132</cp:revision>
  <dcterms:created xsi:type="dcterms:W3CDTF">2019-10-16T09:56:00Z</dcterms:created>
  <dcterms:modified xsi:type="dcterms:W3CDTF">2021-04-17T19:22:00Z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13036a70-d58c-47f6-aeba-fac0140ada5d</vt:lpwstr>
  </property>
  <property fmtid="{D5CDD505-2E9C-101B-9397-08002B2CF9AE}" pid="3" name="Confidentiality">
    <vt:lpwstr>C2</vt:lpwstr>
  </property>
  <property fmtid="{D5CDD505-2E9C-101B-9397-08002B2CF9AE}" pid="4" name="NationalSecret">
    <vt:lpwstr>NONS</vt:lpwstr>
  </property>
  <property fmtid="{D5CDD505-2E9C-101B-9397-08002B2CF9AE}" pid="5" name="ExportControl">
    <vt:lpwstr/>
  </property>
</Properties>
</file>