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9CF" w:rsidRDefault="002262E8" w:rsidP="003279CF">
      <w:pPr>
        <w:pStyle w:val="berschrift1"/>
      </w:pPr>
      <w:bookmarkStart w:id="0" w:name="_GoBack"/>
      <w:bookmarkEnd w:id="0"/>
      <w:r>
        <w:t>Introduction to Asset Management Suite 7.1</w:t>
      </w:r>
      <w:r w:rsidR="003279CF">
        <w:br/>
        <w:t>Hands-On Lab</w:t>
      </w:r>
    </w:p>
    <w:p w:rsidR="003279CF" w:rsidRDefault="003279CF" w:rsidP="003279CF"/>
    <w:tbl>
      <w:tblPr>
        <w:tblW w:w="9288" w:type="dxa"/>
        <w:tblBorders>
          <w:top w:val="single" w:sz="2" w:space="0" w:color="000000"/>
          <w:bottom w:val="single" w:sz="2" w:space="0" w:color="000000"/>
          <w:insideH w:val="single" w:sz="2" w:space="0" w:color="000000"/>
        </w:tblBorders>
        <w:tblLook w:val="01E0" w:firstRow="1" w:lastRow="1" w:firstColumn="1" w:lastColumn="1" w:noHBand="0" w:noVBand="0"/>
      </w:tblPr>
      <w:tblGrid>
        <w:gridCol w:w="2628"/>
        <w:gridCol w:w="6660"/>
      </w:tblGrid>
      <w:tr w:rsidR="003279CF">
        <w:trPr>
          <w:trHeight w:val="1538"/>
        </w:trPr>
        <w:tc>
          <w:tcPr>
            <w:tcW w:w="2628" w:type="dxa"/>
          </w:tcPr>
          <w:p w:rsidR="003279CF" w:rsidRPr="00A25A5D" w:rsidRDefault="003279CF" w:rsidP="003279CF">
            <w:pPr>
              <w:rPr>
                <w:b/>
              </w:rPr>
            </w:pPr>
            <w:r w:rsidRPr="00A25A5D">
              <w:rPr>
                <w:b/>
              </w:rPr>
              <w:t>Description</w:t>
            </w:r>
          </w:p>
        </w:tc>
        <w:tc>
          <w:tcPr>
            <w:tcW w:w="6660" w:type="dxa"/>
          </w:tcPr>
          <w:p w:rsidR="00D45546" w:rsidRDefault="00D45546" w:rsidP="003279CF">
            <w:r w:rsidRPr="00D45546">
              <w:t>Learn how to implement cost-saving license compliance using the new features in Asset Management Suite. Experience the automated features that now come included in the latest version of Asset Management Suite.</w:t>
            </w:r>
          </w:p>
          <w:p w:rsidR="00D45546" w:rsidRDefault="00D45546" w:rsidP="003279CF"/>
          <w:p w:rsidR="003279CF" w:rsidRDefault="00D45546" w:rsidP="003279CF">
            <w:r>
              <w:t>This lab assumes a basic understanding of navigation with the Notification Server console and Inventory Solution.</w:t>
            </w:r>
          </w:p>
          <w:p w:rsidR="007012F8" w:rsidRDefault="007012F8" w:rsidP="003279CF"/>
          <w:p w:rsidR="007012F8" w:rsidRDefault="007012F8" w:rsidP="00A73E1D"/>
        </w:tc>
      </w:tr>
      <w:tr w:rsidR="003279CF">
        <w:trPr>
          <w:trHeight w:val="513"/>
        </w:trPr>
        <w:tc>
          <w:tcPr>
            <w:tcW w:w="2628" w:type="dxa"/>
          </w:tcPr>
          <w:p w:rsidR="003279CF" w:rsidRPr="00A25A5D" w:rsidRDefault="003279CF" w:rsidP="003279CF">
            <w:pPr>
              <w:rPr>
                <w:b/>
              </w:rPr>
            </w:pPr>
          </w:p>
        </w:tc>
        <w:tc>
          <w:tcPr>
            <w:tcW w:w="6660" w:type="dxa"/>
          </w:tcPr>
          <w:p w:rsidR="003279CF" w:rsidRDefault="003279CF" w:rsidP="003279CF"/>
        </w:tc>
      </w:tr>
      <w:tr w:rsidR="003279CF">
        <w:trPr>
          <w:trHeight w:val="3727"/>
        </w:trPr>
        <w:tc>
          <w:tcPr>
            <w:tcW w:w="2628" w:type="dxa"/>
          </w:tcPr>
          <w:p w:rsidR="003279CF" w:rsidRPr="00A25A5D" w:rsidRDefault="003279CF" w:rsidP="003279CF">
            <w:pPr>
              <w:rPr>
                <w:b/>
              </w:rPr>
            </w:pPr>
            <w:r w:rsidRPr="00A25A5D">
              <w:rPr>
                <w:b/>
              </w:rPr>
              <w:t>At the end of this lab, you should be able to</w:t>
            </w:r>
          </w:p>
        </w:tc>
        <w:tc>
          <w:tcPr>
            <w:tcW w:w="6660" w:type="dxa"/>
          </w:tcPr>
          <w:p w:rsidR="003279CF" w:rsidRPr="002E3DCC" w:rsidRDefault="003279CF" w:rsidP="002262E8">
            <w:pPr>
              <w:pStyle w:val="ListBullet1"/>
            </w:pPr>
            <w:r w:rsidRPr="002E3DCC">
              <w:t xml:space="preserve">Understand </w:t>
            </w:r>
            <w:r w:rsidR="00D45546">
              <w:t>basic setup of a license compliance calculation</w:t>
            </w:r>
          </w:p>
          <w:p w:rsidR="003279CF" w:rsidRDefault="00D45546" w:rsidP="002262E8">
            <w:pPr>
              <w:pStyle w:val="ListBullet1"/>
            </w:pPr>
            <w:r>
              <w:t>Understand the role and be able to create</w:t>
            </w:r>
          </w:p>
          <w:p w:rsidR="00D45546" w:rsidRDefault="00853302" w:rsidP="002262E8">
            <w:pPr>
              <w:pStyle w:val="ListBullet1"/>
              <w:numPr>
                <w:ilvl w:val="1"/>
                <w:numId w:val="31"/>
              </w:numPr>
            </w:pPr>
            <w:r>
              <w:t>Software p</w:t>
            </w:r>
            <w:r w:rsidR="00D45546">
              <w:t>roducts</w:t>
            </w:r>
          </w:p>
          <w:p w:rsidR="00D45546" w:rsidRDefault="00D45546" w:rsidP="002262E8">
            <w:pPr>
              <w:pStyle w:val="ListBullet1"/>
              <w:numPr>
                <w:ilvl w:val="1"/>
                <w:numId w:val="31"/>
              </w:numPr>
            </w:pPr>
            <w:r>
              <w:t>Software purchases</w:t>
            </w:r>
          </w:p>
          <w:p w:rsidR="00D45546" w:rsidRDefault="00D45546" w:rsidP="002262E8">
            <w:pPr>
              <w:pStyle w:val="ListBullet1"/>
              <w:numPr>
                <w:ilvl w:val="1"/>
                <w:numId w:val="31"/>
              </w:numPr>
            </w:pPr>
            <w:r>
              <w:t>Software licenses</w:t>
            </w:r>
          </w:p>
          <w:p w:rsidR="00D45546" w:rsidRPr="002E3DCC" w:rsidRDefault="00D45546" w:rsidP="002262E8">
            <w:pPr>
              <w:pStyle w:val="ListBullet1"/>
            </w:pPr>
            <w:r>
              <w:t xml:space="preserve">Use the </w:t>
            </w:r>
            <w:smartTag w:uri="urn:schemas-microsoft-com:office:smarttags" w:element="State">
              <w:smartTag w:uri="urn:schemas-microsoft-com:office:smarttags" w:element="place">
                <w:r>
                  <w:t>Conn</w:t>
                </w:r>
              </w:smartTag>
            </w:smartTag>
            <w:r>
              <w:t>ector Solution to import license data</w:t>
            </w:r>
          </w:p>
          <w:p w:rsidR="003279CF" w:rsidRDefault="00D45546" w:rsidP="002262E8">
            <w:pPr>
              <w:pStyle w:val="ListBullet1"/>
            </w:pPr>
            <w:r>
              <w:t>View compliance reports from the resource manager</w:t>
            </w:r>
          </w:p>
          <w:p w:rsidR="002262E8" w:rsidRDefault="002262E8" w:rsidP="002262E8">
            <w:pPr>
              <w:pStyle w:val="ListBullet1"/>
            </w:pPr>
            <w:r>
              <w:t>Create custom data classes associated with the custom resource type that will be created.</w:t>
            </w:r>
          </w:p>
          <w:p w:rsidR="002262E8" w:rsidRDefault="002262E8" w:rsidP="002262E8">
            <w:pPr>
              <w:pStyle w:val="ListBullet1"/>
            </w:pPr>
            <w:r>
              <w:t>Create the custom resource type and associate the custom data classes.</w:t>
            </w:r>
          </w:p>
          <w:p w:rsidR="002262E8" w:rsidRDefault="002262E8" w:rsidP="002262E8">
            <w:pPr>
              <w:pStyle w:val="ListBullet1"/>
            </w:pPr>
            <w:r>
              <w:t>Create the custom views for the resource type</w:t>
            </w:r>
          </w:p>
          <w:p w:rsidR="002262E8" w:rsidRPr="002E3DCC" w:rsidRDefault="002262E8" w:rsidP="002262E8">
            <w:pPr>
              <w:pStyle w:val="ListBullet1"/>
            </w:pPr>
            <w:r>
              <w:t>Demonstrate associating the asset with a user</w:t>
            </w:r>
          </w:p>
          <w:p w:rsidR="003279CF" w:rsidRDefault="003279CF" w:rsidP="00D45546">
            <w:pPr>
              <w:pStyle w:val="ListBullet1"/>
              <w:numPr>
                <w:ilvl w:val="0"/>
                <w:numId w:val="0"/>
              </w:numPr>
            </w:pPr>
          </w:p>
        </w:tc>
      </w:tr>
      <w:tr w:rsidR="003279CF">
        <w:trPr>
          <w:trHeight w:val="513"/>
        </w:trPr>
        <w:tc>
          <w:tcPr>
            <w:tcW w:w="2628" w:type="dxa"/>
          </w:tcPr>
          <w:p w:rsidR="003279CF" w:rsidRPr="00A25A5D" w:rsidRDefault="003279CF" w:rsidP="003279CF">
            <w:pPr>
              <w:rPr>
                <w:b/>
              </w:rPr>
            </w:pPr>
          </w:p>
        </w:tc>
        <w:tc>
          <w:tcPr>
            <w:tcW w:w="6660" w:type="dxa"/>
          </w:tcPr>
          <w:p w:rsidR="003279CF" w:rsidRDefault="003279CF" w:rsidP="003279CF"/>
        </w:tc>
      </w:tr>
      <w:tr w:rsidR="003279CF">
        <w:trPr>
          <w:trHeight w:val="3352"/>
        </w:trPr>
        <w:tc>
          <w:tcPr>
            <w:tcW w:w="2628" w:type="dxa"/>
          </w:tcPr>
          <w:p w:rsidR="003279CF" w:rsidRPr="00A25A5D" w:rsidRDefault="003279CF" w:rsidP="003279CF">
            <w:pPr>
              <w:rPr>
                <w:b/>
              </w:rPr>
            </w:pPr>
            <w:r w:rsidRPr="00A25A5D">
              <w:rPr>
                <w:b/>
              </w:rPr>
              <w:lastRenderedPageBreak/>
              <w:t>Notes</w:t>
            </w:r>
          </w:p>
        </w:tc>
        <w:tc>
          <w:tcPr>
            <w:tcW w:w="6660" w:type="dxa"/>
          </w:tcPr>
          <w:p w:rsidR="003279CF" w:rsidRDefault="00A73E1D" w:rsidP="003279CF">
            <w:pPr>
              <w:pStyle w:val="ListBullet1"/>
            </w:pPr>
            <w:r>
              <w:t>This Lab is built for the use of Asset Management Suite only.  The silver light console is currently only available with Client Management Suite, and not available if AMS and inventory are the only solutions owned.</w:t>
            </w:r>
          </w:p>
          <w:p w:rsidR="00A73E1D" w:rsidRDefault="00A73E1D" w:rsidP="00A73E1D">
            <w:pPr>
              <w:pStyle w:val="ListBullet1"/>
              <w:numPr>
                <w:ilvl w:val="0"/>
                <w:numId w:val="0"/>
              </w:numPr>
              <w:ind w:left="720"/>
            </w:pPr>
            <w:r>
              <w:t>While the demo environment includes CMS and the Silver Light, this particular lab does not utilize that functionality.</w:t>
            </w:r>
          </w:p>
        </w:tc>
      </w:tr>
    </w:tbl>
    <w:p w:rsidR="003279CF" w:rsidRDefault="00D45546" w:rsidP="003279CF">
      <w:pPr>
        <w:pStyle w:val="berschrift1"/>
      </w:pPr>
      <w:r>
        <w:t>License Compliance Overview</w:t>
      </w:r>
    </w:p>
    <w:p w:rsidR="00D45546" w:rsidRDefault="00D45546" w:rsidP="003279CF">
      <w:r>
        <w:t xml:space="preserve">Conceptually, license compliance is a straightforward, simple concept.  </w:t>
      </w:r>
    </w:p>
    <w:p w:rsidR="003279CF" w:rsidRDefault="00D45546" w:rsidP="00D45546">
      <w:pPr>
        <w:pStyle w:val="ListBullet1"/>
      </w:pPr>
      <w:r>
        <w:t>Report on installed licenses</w:t>
      </w:r>
    </w:p>
    <w:p w:rsidR="00D45546" w:rsidRDefault="00D45546" w:rsidP="00D45546">
      <w:pPr>
        <w:pStyle w:val="ListBullet1"/>
      </w:pPr>
      <w:r>
        <w:t>Keep track of what is purchased vs. what is installed.</w:t>
      </w:r>
    </w:p>
    <w:p w:rsidR="00D45546" w:rsidRDefault="00D45546" w:rsidP="00D45546">
      <w:pPr>
        <w:pStyle w:val="ListBullet1"/>
      </w:pPr>
      <w:smartTag w:uri="urn:schemas-microsoft-com:office:smarttags" w:element="State">
        <w:smartTag w:uri="urn:schemas-microsoft-com:office:smarttags" w:element="place">
          <w:r>
            <w:t>Nev</w:t>
          </w:r>
        </w:smartTag>
      </w:smartTag>
      <w:r>
        <w:t>er install more than you buy.</w:t>
      </w:r>
    </w:p>
    <w:p w:rsidR="00D45546" w:rsidRDefault="00D45546" w:rsidP="00D45546">
      <w:pPr>
        <w:pStyle w:val="ListBullet1"/>
      </w:pPr>
      <w:smartTag w:uri="urn:schemas-microsoft-com:office:smarttags" w:element="State">
        <w:smartTag w:uri="urn:schemas-microsoft-com:office:smarttags" w:element="place">
          <w:r>
            <w:t>Nev</w:t>
          </w:r>
        </w:smartTag>
      </w:smartTag>
      <w:r>
        <w:t>er buy more than you need.</w:t>
      </w:r>
    </w:p>
    <w:p w:rsidR="00D45546" w:rsidRDefault="00D45546" w:rsidP="00D45546">
      <w:r>
        <w:t xml:space="preserve">Practically, license compliance is a challenging </w:t>
      </w:r>
      <w:r w:rsidR="007D5AA9">
        <w:t>endeavor</w:t>
      </w:r>
      <w:r>
        <w:t xml:space="preserve">. </w:t>
      </w:r>
    </w:p>
    <w:p w:rsidR="00D45546" w:rsidRDefault="00D45546" w:rsidP="00D45546">
      <w:pPr>
        <w:pStyle w:val="ListBullet1"/>
      </w:pPr>
      <w:r>
        <w:t xml:space="preserve">There is no standard, </w:t>
      </w:r>
      <w:smartTag w:uri="urn:schemas-microsoft-com:office:smarttags" w:element="State">
        <w:smartTag w:uri="urn:schemas-microsoft-com:office:smarttags" w:element="place">
          <w:r>
            <w:t>ind</w:t>
          </w:r>
        </w:smartTag>
      </w:smartTag>
      <w:r>
        <w:t>ustry-wide de facto method for vendors to denote the presence of an application.</w:t>
      </w:r>
    </w:p>
    <w:p w:rsidR="00D45546" w:rsidRDefault="00D45546" w:rsidP="00D45546">
      <w:pPr>
        <w:pStyle w:val="ListBullet1"/>
      </w:pPr>
      <w:r>
        <w:t>Software procurement is often de-centralized, making it difficult to know exactly what is purchased.</w:t>
      </w:r>
    </w:p>
    <w:p w:rsidR="00D45546" w:rsidRDefault="00D45546" w:rsidP="00D45546">
      <w:r>
        <w:t>In this lab we will present the Symantec Asset Management solution’s approach to software license compliance.  Upon completion of this lab you will understand how to create a license compliance calculation for a particular software title.</w:t>
      </w:r>
    </w:p>
    <w:p w:rsidR="00D45546" w:rsidRDefault="00D45546" w:rsidP="00D45546"/>
    <w:p w:rsidR="00D45546" w:rsidRDefault="00D45546" w:rsidP="00D45546">
      <w:pPr>
        <w:pStyle w:val="berschrift1"/>
      </w:pPr>
      <w:r>
        <w:t>Basic Terms</w:t>
      </w:r>
    </w:p>
    <w:p w:rsidR="000D1541" w:rsidRPr="000D1541" w:rsidRDefault="000D1541" w:rsidP="000D1541">
      <w:r>
        <w:t>Please read through the definitions below. These terms are used extensively in the lab and also represent some new terminology in comparison to version 6.x products.</w:t>
      </w:r>
    </w:p>
    <w:p w:rsidR="000D1541" w:rsidRDefault="000D1541" w:rsidP="000D1541">
      <w:pPr>
        <w:pStyle w:val="ListBullet1"/>
      </w:pPr>
      <w:r>
        <w:t>Software Catalog</w:t>
      </w:r>
    </w:p>
    <w:p w:rsidR="000D1541" w:rsidRDefault="000D1541" w:rsidP="000D1541">
      <w:pPr>
        <w:pStyle w:val="ListBullet1"/>
        <w:numPr>
          <w:ilvl w:val="1"/>
          <w:numId w:val="31"/>
        </w:numPr>
      </w:pPr>
      <w:r>
        <w:t>The Software Catalog is a centralized model of the software that is known in your</w:t>
      </w:r>
      <w:r w:rsidR="005E5393">
        <w:t xml:space="preserve"> </w:t>
      </w:r>
      <w:r>
        <w:t>organization, regardless of where the software is installed. The Software Catalog</w:t>
      </w:r>
      <w:r w:rsidR="005E5393">
        <w:t xml:space="preserve"> </w:t>
      </w:r>
      <w:r>
        <w:t>does not contain any software. Instead, it contains the data that describes the</w:t>
      </w:r>
      <w:r w:rsidR="005E5393">
        <w:t xml:space="preserve"> </w:t>
      </w:r>
      <w:r>
        <w:t>software. If a package is associated with the software, the Software Catalog also</w:t>
      </w:r>
      <w:r w:rsidR="005E5393">
        <w:t xml:space="preserve"> </w:t>
      </w:r>
      <w:r>
        <w:t>points to the source of the package file.</w:t>
      </w:r>
    </w:p>
    <w:p w:rsidR="005E5393" w:rsidRDefault="005E5393" w:rsidP="000D1541">
      <w:pPr>
        <w:pStyle w:val="ListBullet1"/>
        <w:numPr>
          <w:ilvl w:val="1"/>
          <w:numId w:val="31"/>
        </w:numPr>
      </w:pPr>
      <w:r>
        <w:t>Example: The software catalog will hold information about installed software as well as yet-to-be-deployed applications/releases/patches.</w:t>
      </w:r>
    </w:p>
    <w:p w:rsidR="000D1541" w:rsidRDefault="000D1541" w:rsidP="000D1541">
      <w:pPr>
        <w:pStyle w:val="ListBullet1"/>
      </w:pPr>
      <w:r>
        <w:lastRenderedPageBreak/>
        <w:t>Software Library</w:t>
      </w:r>
    </w:p>
    <w:p w:rsidR="000D1541" w:rsidRDefault="000D1541" w:rsidP="000D1541">
      <w:pPr>
        <w:pStyle w:val="ListBullet1"/>
        <w:numPr>
          <w:ilvl w:val="1"/>
          <w:numId w:val="31"/>
        </w:numPr>
      </w:pPr>
      <w:r>
        <w:t>The Software Library is the physical directory location of the package files that are associated with the software in the Software Catalog. Because the Software Library is a repository of the definitive, authorized versions of the packages, you should restrict access to the library to maintain its integrity.</w:t>
      </w:r>
    </w:p>
    <w:p w:rsidR="000D1541" w:rsidRDefault="000D1541" w:rsidP="000D1541">
      <w:pPr>
        <w:pStyle w:val="ListBullet1"/>
        <w:numPr>
          <w:ilvl w:val="1"/>
          <w:numId w:val="31"/>
        </w:numPr>
      </w:pPr>
      <w:r>
        <w:t xml:space="preserve">Example: the MSI file for the installation of </w:t>
      </w:r>
      <w:r w:rsidR="005F656E">
        <w:t>OpenProject</w:t>
      </w:r>
      <w:r>
        <w:t xml:space="preserve"> would reside in the software library, and perhaps </w:t>
      </w:r>
      <w:r w:rsidR="00C64E69">
        <w:t xml:space="preserve">be </w:t>
      </w:r>
      <w:r>
        <w:t>used by Symantec Software Distribution to install the application on client computers.</w:t>
      </w:r>
    </w:p>
    <w:p w:rsidR="000D1541" w:rsidRDefault="00D45546" w:rsidP="000D1541">
      <w:pPr>
        <w:pStyle w:val="ListBullet1"/>
      </w:pPr>
      <w:r>
        <w:t>Sof</w:t>
      </w:r>
      <w:r w:rsidR="000D1541">
        <w:t>t</w:t>
      </w:r>
      <w:r>
        <w:t>wa</w:t>
      </w:r>
      <w:r w:rsidR="000D1541">
        <w:t>re Resource</w:t>
      </w:r>
    </w:p>
    <w:p w:rsidR="005E5393" w:rsidRDefault="005E5393" w:rsidP="005E5393">
      <w:pPr>
        <w:pStyle w:val="ListBullet1"/>
        <w:numPr>
          <w:ilvl w:val="1"/>
          <w:numId w:val="31"/>
        </w:numPr>
      </w:pPr>
      <w:r>
        <w:t>A software resource is the meta data that describes a specific instance of a software product. A software resource provides a common way to describe the software so that all software-related actions can identify it accurately.</w:t>
      </w:r>
    </w:p>
    <w:p w:rsidR="005E5393" w:rsidRDefault="005E5393" w:rsidP="005E5393">
      <w:pPr>
        <w:pStyle w:val="ListBullet1"/>
        <w:numPr>
          <w:ilvl w:val="1"/>
          <w:numId w:val="31"/>
        </w:numPr>
      </w:pPr>
      <w:r>
        <w:t xml:space="preserve">Example: The data of all files installed when </w:t>
      </w:r>
      <w:r w:rsidR="005F656E">
        <w:t>OpenProject</w:t>
      </w:r>
      <w:r>
        <w:t xml:space="preserve"> is installed (dll’s, exe’s, etc.) represents a software resource.  </w:t>
      </w:r>
    </w:p>
    <w:p w:rsidR="000D1541" w:rsidRDefault="000D1541" w:rsidP="000D1541">
      <w:pPr>
        <w:pStyle w:val="ListBullet1"/>
      </w:pPr>
      <w:r>
        <w:t>Software Product</w:t>
      </w:r>
    </w:p>
    <w:p w:rsidR="005E5393" w:rsidRDefault="005E5393" w:rsidP="005E5393">
      <w:pPr>
        <w:pStyle w:val="ListBullet1"/>
        <w:numPr>
          <w:ilvl w:val="1"/>
          <w:numId w:val="31"/>
        </w:numPr>
      </w:pPr>
      <w:r>
        <w:t xml:space="preserve">A grouping of one or more software resources. Use of the software product is optional in the </w:t>
      </w:r>
      <w:smartTag w:uri="urn:schemas-microsoft-com:office:smarttags" w:element="Street">
        <w:smartTag w:uri="urn:schemas-microsoft-com:office:smarttags" w:element="address">
          <w:r>
            <w:t>Symantec Management Pl</w:t>
          </w:r>
        </w:smartTag>
      </w:smartTag>
      <w:r>
        <w:t>atform, but required for software license compliance.</w:t>
      </w:r>
    </w:p>
    <w:p w:rsidR="005E5393" w:rsidRDefault="005E5393" w:rsidP="005E5393">
      <w:pPr>
        <w:pStyle w:val="ListBullet1"/>
        <w:numPr>
          <w:ilvl w:val="1"/>
          <w:numId w:val="31"/>
        </w:numPr>
      </w:pPr>
      <w:r>
        <w:t>Example: For example, you create a software product named Norton Internet Security 2008. Then you assign that product to separate software resources for Norton Internet Security 2008 - English,Norton Internet Security 2008 - English SP1, Norton Internet Security 2008 -French, and so on.</w:t>
      </w:r>
    </w:p>
    <w:p w:rsidR="000D1541" w:rsidRDefault="000D1541" w:rsidP="000D1541">
      <w:pPr>
        <w:pStyle w:val="ListBullet1"/>
      </w:pPr>
      <w:r>
        <w:t>Software Purchase</w:t>
      </w:r>
    </w:p>
    <w:p w:rsidR="005E5393" w:rsidRDefault="005E5393" w:rsidP="005E5393">
      <w:pPr>
        <w:pStyle w:val="ListBullet1"/>
        <w:numPr>
          <w:ilvl w:val="1"/>
          <w:numId w:val="31"/>
        </w:numPr>
      </w:pPr>
      <w:r>
        <w:t>The record of the rights purchased for a particular software</w:t>
      </w:r>
      <w:r w:rsidR="007D5AA9">
        <w:t xml:space="preserve"> title.</w:t>
      </w:r>
    </w:p>
    <w:p w:rsidR="007D5AA9" w:rsidRDefault="007D5AA9" w:rsidP="005E5393">
      <w:pPr>
        <w:pStyle w:val="ListBullet1"/>
        <w:numPr>
          <w:ilvl w:val="1"/>
          <w:numId w:val="31"/>
        </w:numPr>
      </w:pPr>
      <w:r>
        <w:t>Purchases may reflect procurement events or organizational events.</w:t>
      </w:r>
    </w:p>
    <w:p w:rsidR="007D5AA9" w:rsidRDefault="007D5AA9" w:rsidP="005E5393">
      <w:pPr>
        <w:pStyle w:val="ListBullet1"/>
        <w:numPr>
          <w:ilvl w:val="1"/>
          <w:numId w:val="31"/>
        </w:numPr>
      </w:pPr>
      <w:r>
        <w:t xml:space="preserve">Example: </w:t>
      </w:r>
      <w:smartTag w:uri="urn:schemas-microsoft-com:office:smarttags" w:element="place">
        <w:r>
          <w:t>PO</w:t>
        </w:r>
      </w:smartTag>
      <w:r>
        <w:t xml:space="preserve"> 12345 for 10 copies of Microsoft Visio, “purchase” of 500 copies of Microsoft Visio due to acquisition of company ABC, “purchase” of -500 copies of Microsoft Visio to reflect divesture </w:t>
      </w:r>
    </w:p>
    <w:p w:rsidR="000D1541" w:rsidRDefault="000D1541" w:rsidP="000D1541">
      <w:pPr>
        <w:pStyle w:val="ListBullet1"/>
      </w:pPr>
      <w:r>
        <w:t>Software License</w:t>
      </w:r>
    </w:p>
    <w:p w:rsidR="007D5AA9" w:rsidRDefault="007D5AA9" w:rsidP="007D5AA9">
      <w:pPr>
        <w:pStyle w:val="ListBullet1"/>
        <w:numPr>
          <w:ilvl w:val="1"/>
          <w:numId w:val="31"/>
        </w:numPr>
      </w:pPr>
      <w:r>
        <w:t>A contract type within Symantec Asset Management used to relate software purchases to a software product.</w:t>
      </w:r>
    </w:p>
    <w:p w:rsidR="000D1541" w:rsidRDefault="000D1541" w:rsidP="000D1541">
      <w:pPr>
        <w:pStyle w:val="ListBullet1"/>
      </w:pPr>
      <w:r>
        <w:t>Master License Agreement</w:t>
      </w:r>
    </w:p>
    <w:p w:rsidR="007D5AA9" w:rsidRDefault="007D5AA9" w:rsidP="007D5AA9">
      <w:pPr>
        <w:pStyle w:val="ListBullet1"/>
        <w:numPr>
          <w:ilvl w:val="1"/>
          <w:numId w:val="31"/>
        </w:numPr>
      </w:pPr>
      <w:r>
        <w:t>A parent-child relationship among software licenses.</w:t>
      </w:r>
      <w:r w:rsidR="009A1238">
        <w:t xml:space="preserve"> This agreement typically coincides with an actual agreement your company has.</w:t>
      </w:r>
    </w:p>
    <w:p w:rsidR="007D5AA9" w:rsidRDefault="007D5AA9" w:rsidP="007D5AA9">
      <w:pPr>
        <w:pStyle w:val="ListBullet1"/>
        <w:numPr>
          <w:ilvl w:val="1"/>
          <w:numId w:val="31"/>
        </w:numPr>
      </w:pPr>
      <w:r>
        <w:t>Example: A Master License Agreement “</w:t>
      </w:r>
      <w:smartTag w:uri="urn:schemas-microsoft-com:office:smarttags" w:element="place">
        <w:smartTag w:uri="urn:schemas-microsoft-com:office:smarttags" w:element="City">
          <w:r>
            <w:t>Microsoft</w:t>
          </w:r>
        </w:smartTag>
        <w:r>
          <w:t xml:space="preserve"> </w:t>
        </w:r>
        <w:smartTag w:uri="urn:schemas-microsoft-com:office:smarttags" w:element="State">
          <w:r>
            <w:t>Wi</w:t>
          </w:r>
        </w:smartTag>
      </w:smartTag>
      <w:r>
        <w:t>n32 Applications” could have child software licenses “Microsoft Office”, “Microsoft Visio”, “Microsoft Visual Basic”, etc.</w:t>
      </w:r>
    </w:p>
    <w:p w:rsidR="000D1541" w:rsidRDefault="000D1541" w:rsidP="000D1541">
      <w:pPr>
        <w:pStyle w:val="ListBullet1"/>
      </w:pPr>
      <w:r>
        <w:t>Virtual License Agreement</w:t>
      </w:r>
    </w:p>
    <w:p w:rsidR="009A1238" w:rsidRDefault="009A1238" w:rsidP="009A1238">
      <w:pPr>
        <w:pStyle w:val="ListBullet1"/>
        <w:numPr>
          <w:ilvl w:val="1"/>
          <w:numId w:val="31"/>
        </w:numPr>
      </w:pPr>
      <w:r>
        <w:lastRenderedPageBreak/>
        <w:t>A parent-child relationship among software licenses, not typically corresponding to an actual contractual agreement.</w:t>
      </w:r>
    </w:p>
    <w:p w:rsidR="009A1238" w:rsidRDefault="009A1238" w:rsidP="009A1238">
      <w:pPr>
        <w:pStyle w:val="ListBullet1"/>
        <w:numPr>
          <w:ilvl w:val="1"/>
          <w:numId w:val="31"/>
        </w:numPr>
      </w:pPr>
      <w:r>
        <w:t xml:space="preserve">Example: My role is to manage AutoCad and </w:t>
      </w:r>
      <w:smartTag w:uri="urn:schemas-microsoft-com:office:smarttags" w:element="place">
        <w:smartTag w:uri="urn:schemas-microsoft-com:office:smarttags" w:element="Street">
          <w:smartTag w:uri="urn:schemas-microsoft-com:office:smarttags" w:element="address">
            <w:r>
              <w:t>Great Pl</w:t>
            </w:r>
          </w:smartTag>
        </w:smartTag>
        <w:r>
          <w:t>ains</w:t>
        </w:r>
      </w:smartTag>
      <w:r>
        <w:t xml:space="preserve"> within my company. “My Special Virtual Agreement” is a parent license with child software license for AutoCad and </w:t>
      </w:r>
      <w:smartTag w:uri="urn:schemas-microsoft-com:office:smarttags" w:element="place">
        <w:smartTag w:uri="urn:schemas-microsoft-com:office:smarttags" w:element="Street">
          <w:smartTag w:uri="urn:schemas-microsoft-com:office:smarttags" w:element="address">
            <w:r>
              <w:t>Great Pl</w:t>
            </w:r>
          </w:smartTag>
        </w:smartTag>
        <w:r>
          <w:t>ains</w:t>
        </w:r>
      </w:smartTag>
      <w:r>
        <w:t>.</w:t>
      </w:r>
    </w:p>
    <w:p w:rsidR="006C0694" w:rsidRDefault="006C0694" w:rsidP="006C0694">
      <w:pPr>
        <w:pStyle w:val="ListBullet1"/>
        <w:numPr>
          <w:ilvl w:val="0"/>
          <w:numId w:val="0"/>
        </w:numPr>
        <w:ind w:left="720" w:hanging="360"/>
      </w:pPr>
    </w:p>
    <w:p w:rsidR="006C0694" w:rsidRDefault="006C0694" w:rsidP="006C0694">
      <w:pPr>
        <w:pStyle w:val="berschrift1"/>
      </w:pPr>
      <w:r>
        <w:t>Basic flow of lab exercise</w:t>
      </w:r>
    </w:p>
    <w:p w:rsidR="006C0694" w:rsidRDefault="006C0694" w:rsidP="006C0694">
      <w:pPr>
        <w:pStyle w:val="ListBullet1"/>
      </w:pPr>
      <w:r>
        <w:t>Create cost centers.</w:t>
      </w:r>
    </w:p>
    <w:p w:rsidR="006C0694" w:rsidRDefault="006C0694" w:rsidP="006C0694">
      <w:pPr>
        <w:pStyle w:val="ListBullet1"/>
      </w:pPr>
      <w:r>
        <w:t>Create a software purchase linked to the cost center; show multiple cost center ownership.</w:t>
      </w:r>
    </w:p>
    <w:p w:rsidR="006C0694" w:rsidRDefault="006C0694" w:rsidP="006C0694">
      <w:pPr>
        <w:pStyle w:val="ListBullet1"/>
      </w:pPr>
      <w:r>
        <w:t>Import a software purchase from a CSV file.</w:t>
      </w:r>
    </w:p>
    <w:p w:rsidR="006C0694" w:rsidRDefault="006C0694" w:rsidP="006C0694">
      <w:pPr>
        <w:pStyle w:val="ListBullet1"/>
      </w:pPr>
      <w:r>
        <w:t xml:space="preserve">Create a software product from the inventoried software resource </w:t>
      </w:r>
      <w:r w:rsidR="005F656E">
        <w:t>OpenProject</w:t>
      </w:r>
      <w:r>
        <w:t xml:space="preserve"> </w:t>
      </w:r>
      <w:r w:rsidR="005F656E">
        <w:t xml:space="preserve"> </w:t>
      </w:r>
      <w:r>
        <w:t>.</w:t>
      </w:r>
    </w:p>
    <w:p w:rsidR="006C0694" w:rsidRDefault="006C0694" w:rsidP="006C0694">
      <w:pPr>
        <w:pStyle w:val="ListBullet1"/>
      </w:pPr>
      <w:r>
        <w:t xml:space="preserve">Create a software license for </w:t>
      </w:r>
      <w:r w:rsidR="005F656E">
        <w:t>OpenProject</w:t>
      </w:r>
      <w:r>
        <w:t xml:space="preserve"> </w:t>
      </w:r>
      <w:r w:rsidR="005F656E">
        <w:t xml:space="preserve"> </w:t>
      </w:r>
    </w:p>
    <w:p w:rsidR="006C0694" w:rsidRDefault="006C0694" w:rsidP="006C0694">
      <w:pPr>
        <w:pStyle w:val="ListBullet1"/>
        <w:numPr>
          <w:ilvl w:val="1"/>
          <w:numId w:val="31"/>
        </w:numPr>
      </w:pPr>
      <w:r>
        <w:t>Link the license to the purchases</w:t>
      </w:r>
    </w:p>
    <w:p w:rsidR="006C0694" w:rsidRDefault="006C0694" w:rsidP="006C0694">
      <w:pPr>
        <w:pStyle w:val="ListBullet1"/>
        <w:numPr>
          <w:ilvl w:val="1"/>
          <w:numId w:val="31"/>
        </w:numPr>
      </w:pPr>
      <w:r>
        <w:t>Link the license to the software product</w:t>
      </w:r>
    </w:p>
    <w:p w:rsidR="006C0694" w:rsidRDefault="006C0694" w:rsidP="006C0694">
      <w:pPr>
        <w:pStyle w:val="ListBullet1"/>
      </w:pPr>
      <w:r>
        <w:t>View the license summary data</w:t>
      </w:r>
    </w:p>
    <w:p w:rsidR="006C0694" w:rsidRDefault="006C0694" w:rsidP="006C0694">
      <w:pPr>
        <w:pStyle w:val="ListBullet1"/>
      </w:pPr>
      <w:r>
        <w:t>View various software license reports</w:t>
      </w:r>
    </w:p>
    <w:p w:rsidR="006C0694" w:rsidRDefault="006C0694" w:rsidP="006C0694">
      <w:pPr>
        <w:pStyle w:val="ListBullet1"/>
      </w:pPr>
      <w:r>
        <w:t>View software license policies</w:t>
      </w:r>
    </w:p>
    <w:p w:rsidR="006C0694" w:rsidRDefault="006C0694" w:rsidP="006C0694">
      <w:pPr>
        <w:pStyle w:val="ListBullet1"/>
        <w:numPr>
          <w:ilvl w:val="0"/>
          <w:numId w:val="0"/>
        </w:numPr>
        <w:ind w:left="720" w:hanging="360"/>
      </w:pPr>
    </w:p>
    <w:p w:rsidR="006C0694" w:rsidRDefault="006C0694" w:rsidP="006C0694">
      <w:pPr>
        <w:pStyle w:val="ListBullet1"/>
        <w:numPr>
          <w:ilvl w:val="0"/>
          <w:numId w:val="0"/>
        </w:numPr>
        <w:ind w:left="720" w:hanging="360"/>
      </w:pPr>
      <w:r>
        <w:t>Optional exercises (time permitting)</w:t>
      </w:r>
    </w:p>
    <w:p w:rsidR="006C0694" w:rsidRDefault="006C0694" w:rsidP="006C0694">
      <w:pPr>
        <w:pStyle w:val="ListBullet1"/>
      </w:pPr>
      <w:r>
        <w:t xml:space="preserve">Create data classes to allow tracking </w:t>
      </w:r>
      <w:smartTag w:uri="urn:schemas-microsoft-com:office:smarttags" w:element="State">
        <w:smartTag w:uri="urn:schemas-microsoft-com:office:smarttags" w:element="place">
          <w:r>
            <w:t>ind</w:t>
          </w:r>
        </w:smartTag>
      </w:smartTag>
      <w:r>
        <w:t>ividual license keys assigned to users.</w:t>
      </w:r>
    </w:p>
    <w:p w:rsidR="006C0694" w:rsidRDefault="006C0694" w:rsidP="006C0694">
      <w:pPr>
        <w:pStyle w:val="ListBullet1"/>
      </w:pPr>
      <w:r>
        <w:t>Link the data class to a software purchase.</w:t>
      </w:r>
    </w:p>
    <w:p w:rsidR="006C0694" w:rsidRDefault="006C0694" w:rsidP="006C0694">
      <w:pPr>
        <w:pStyle w:val="ListBullet1"/>
      </w:pPr>
      <w:r>
        <w:t>Create a filter based on this list of authorized users.</w:t>
      </w:r>
    </w:p>
    <w:p w:rsidR="006C0694" w:rsidRDefault="006C0694" w:rsidP="006C0694">
      <w:pPr>
        <w:pStyle w:val="ListBullet1"/>
      </w:pPr>
      <w:r>
        <w:t>Use the filter to assign an authorized collection in the license compliance.</w:t>
      </w:r>
    </w:p>
    <w:p w:rsidR="006C0694" w:rsidRPr="006C0694" w:rsidRDefault="006C0694" w:rsidP="006C0694">
      <w:pPr>
        <w:pStyle w:val="ListBullet1"/>
      </w:pPr>
      <w:r>
        <w:t>View license compliance data product authorization summary.</w:t>
      </w:r>
    </w:p>
    <w:p w:rsidR="000D1541" w:rsidRPr="000D1541" w:rsidRDefault="000D1541" w:rsidP="000D1541"/>
    <w:p w:rsidR="003279CF" w:rsidRDefault="009A1238" w:rsidP="009A1238">
      <w:pPr>
        <w:pStyle w:val="berschrift1"/>
      </w:pPr>
      <w:r>
        <w:t>Create Software Purchases</w:t>
      </w:r>
    </w:p>
    <w:p w:rsidR="003279CF" w:rsidRDefault="009A1238" w:rsidP="009A1238">
      <w:pPr>
        <w:pStyle w:val="berschrift2"/>
      </w:pPr>
      <w:r>
        <w:t>Create cost centers that our purchase</w:t>
      </w:r>
      <w:r w:rsidR="0013444B">
        <w:t>s</w:t>
      </w:r>
      <w:r>
        <w:t xml:space="preserve"> will be billed against</w:t>
      </w:r>
    </w:p>
    <w:p w:rsidR="00701294" w:rsidRDefault="00701294" w:rsidP="00741DAB">
      <w:pPr>
        <w:pStyle w:val="ListNumber1"/>
      </w:pPr>
      <w:r>
        <w:t>Before starting the lab, revert to the included Snapshot</w:t>
      </w:r>
      <w:r w:rsidR="005C3EA1">
        <w:t xml:space="preserve"> in VMware</w:t>
      </w:r>
    </w:p>
    <w:p w:rsidR="00A73E1D" w:rsidRDefault="009A1238" w:rsidP="00741DAB">
      <w:pPr>
        <w:pStyle w:val="ListNumber1"/>
      </w:pPr>
      <w:r>
        <w:t xml:space="preserve">On your desktop, open the Internet shortcut for </w:t>
      </w:r>
      <w:r w:rsidR="00A73E1D">
        <w:t>Symantec Management Console 7.1</w:t>
      </w:r>
    </w:p>
    <w:p w:rsidR="009A1238" w:rsidRDefault="002262E8" w:rsidP="00A73E1D">
      <w:pPr>
        <w:pStyle w:val="ListNumber1"/>
        <w:numPr>
          <w:ilvl w:val="0"/>
          <w:numId w:val="0"/>
        </w:numPr>
        <w:ind w:left="720"/>
      </w:pPr>
      <w:r>
        <w:rPr>
          <w:noProof/>
          <w:lang w:val="de-AT" w:eastAsia="de-AT"/>
        </w:rPr>
        <w:drawing>
          <wp:inline distT="0" distB="0" distL="0" distR="0">
            <wp:extent cx="299085" cy="440690"/>
            <wp:effectExtent l="0" t="0" r="5715"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085" cy="440690"/>
                    </a:xfrm>
                    <a:prstGeom prst="rect">
                      <a:avLst/>
                    </a:prstGeom>
                    <a:noFill/>
                    <a:ln>
                      <a:noFill/>
                    </a:ln>
                  </pic:spPr>
                </pic:pic>
              </a:graphicData>
            </a:graphic>
          </wp:inline>
        </w:drawing>
      </w:r>
    </w:p>
    <w:p w:rsidR="003279CF" w:rsidRDefault="00741DAB" w:rsidP="00741DAB">
      <w:pPr>
        <w:pStyle w:val="ListNumber1"/>
      </w:pPr>
      <w:r>
        <w:t xml:space="preserve">Navigate to </w:t>
      </w:r>
      <w:r w:rsidRPr="005D4833">
        <w:rPr>
          <w:b/>
        </w:rPr>
        <w:t>Manage -&gt; Assets</w:t>
      </w:r>
    </w:p>
    <w:p w:rsidR="00741DAB" w:rsidRDefault="00741DAB" w:rsidP="000E3154">
      <w:pPr>
        <w:pStyle w:val="ListNumber1"/>
      </w:pPr>
      <w:r>
        <w:lastRenderedPageBreak/>
        <w:t xml:space="preserve">Expand the folders on the left to select </w:t>
      </w:r>
      <w:r w:rsidRPr="005D4833">
        <w:rPr>
          <w:b/>
        </w:rPr>
        <w:t>Organizational Type -&gt; Cost Center</w:t>
      </w:r>
    </w:p>
    <w:p w:rsidR="00741DAB" w:rsidRDefault="00741DAB" w:rsidP="000E3154">
      <w:pPr>
        <w:pStyle w:val="ListNumber1"/>
      </w:pPr>
      <w:r>
        <w:t xml:space="preserve">Right click on </w:t>
      </w:r>
      <w:smartTag w:uri="urn:schemas-microsoft-com:office:smarttags" w:element="PlaceName">
        <w:r>
          <w:t>Cost</w:t>
        </w:r>
      </w:smartTag>
      <w:r>
        <w:t xml:space="preserve"> </w:t>
      </w:r>
      <w:smartTag w:uri="urn:schemas-microsoft-com:office:smarttags" w:element="PlaceType">
        <w:r>
          <w:t>Center</w:t>
        </w:r>
      </w:smartTag>
      <w:r w:rsidR="005D4833">
        <w:t xml:space="preserve">, and select </w:t>
      </w:r>
      <w:r w:rsidRPr="005D4833">
        <w:rPr>
          <w:b/>
        </w:rPr>
        <w:t>Create Cost Center</w:t>
      </w:r>
      <w:r w:rsidR="00C62C8E" w:rsidRPr="00C62C8E">
        <w:rPr>
          <w:noProof/>
        </w:rPr>
        <w:t xml:space="preserve"> </w:t>
      </w:r>
      <w:r w:rsidR="002262E8">
        <w:rPr>
          <w:noProof/>
          <w:lang w:val="de-AT" w:eastAsia="de-AT"/>
        </w:rPr>
        <w:drawing>
          <wp:inline distT="0" distB="0" distL="0" distR="0">
            <wp:extent cx="1828800" cy="2194560"/>
            <wp:effectExtent l="0" t="0" r="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2194560"/>
                    </a:xfrm>
                    <a:prstGeom prst="rect">
                      <a:avLst/>
                    </a:prstGeom>
                    <a:noFill/>
                    <a:ln>
                      <a:noFill/>
                    </a:ln>
                  </pic:spPr>
                </pic:pic>
              </a:graphicData>
            </a:graphic>
          </wp:inline>
        </w:drawing>
      </w:r>
    </w:p>
    <w:p w:rsidR="00741DAB" w:rsidRDefault="00741DAB" w:rsidP="00741DAB">
      <w:pPr>
        <w:jc w:val="center"/>
      </w:pPr>
    </w:p>
    <w:p w:rsidR="003279CF" w:rsidRDefault="00741DAB" w:rsidP="000E3154">
      <w:pPr>
        <w:pStyle w:val="ListNumber1"/>
      </w:pPr>
      <w:r>
        <w:t>Complete the cost center as follows:</w:t>
      </w:r>
    </w:p>
    <w:p w:rsidR="00741DAB" w:rsidRDefault="00741DAB" w:rsidP="00741DAB">
      <w:pPr>
        <w:pStyle w:val="ListBullet1"/>
        <w:numPr>
          <w:ilvl w:val="1"/>
          <w:numId w:val="31"/>
        </w:numPr>
      </w:pPr>
      <w:smartTag w:uri="urn:schemas-microsoft-com:office:smarttags" w:element="country-region">
        <w:r>
          <w:t>Nam</w:t>
        </w:r>
      </w:smartTag>
      <w:r>
        <w:t xml:space="preserve">e: </w:t>
      </w:r>
      <w:smartTag w:uri="urn:schemas-microsoft-com:office:smarttags" w:element="City">
        <w:r>
          <w:t>Sale</w:t>
        </w:r>
      </w:smartTag>
      <w:r>
        <w:t xml:space="preserve">s </w:t>
      </w:r>
      <w:smartTag w:uri="urn:schemas-microsoft-com:office:smarttags" w:element="place">
        <w:r>
          <w:t>Western Regio</w:t>
        </w:r>
      </w:smartTag>
      <w:r>
        <w:t>n</w:t>
      </w:r>
    </w:p>
    <w:p w:rsidR="00741DAB" w:rsidRDefault="00741DAB" w:rsidP="00741DAB">
      <w:pPr>
        <w:pStyle w:val="ListBullet1"/>
        <w:numPr>
          <w:ilvl w:val="1"/>
          <w:numId w:val="31"/>
        </w:numPr>
      </w:pP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xml:space="preserve"> Code: 12345</w:t>
      </w:r>
    </w:p>
    <w:p w:rsidR="00741DAB" w:rsidRDefault="00741DAB" w:rsidP="00741DAB">
      <w:pPr>
        <w:pStyle w:val="ListBullet1"/>
        <w:numPr>
          <w:ilvl w:val="1"/>
          <w:numId w:val="31"/>
        </w:numPr>
      </w:pPr>
      <w:smartTag w:uri="urn:schemas-microsoft-com:office:smarttags" w:element="PlaceName">
        <w:r>
          <w:t>Cost</w:t>
        </w:r>
      </w:smartTag>
      <w:r>
        <w:t xml:space="preserve"> </w:t>
      </w:r>
      <w:smartTag w:uri="urn:schemas-microsoft-com:office:smarttags" w:element="PlaceType">
        <w:r>
          <w:t>Center</w:t>
        </w:r>
      </w:smartTag>
      <w:r>
        <w:t xml:space="preserve">’s Location: </w:t>
      </w:r>
      <w:smartTag w:uri="urn:schemas-microsoft-com:office:smarttags" w:element="City">
        <w:smartTag w:uri="urn:schemas-microsoft-com:office:smarttags" w:element="place">
          <w:r>
            <w:t>Las Vegas</w:t>
          </w:r>
        </w:smartTag>
      </w:smartTag>
    </w:p>
    <w:p w:rsidR="00741DAB" w:rsidRDefault="00741DAB" w:rsidP="00701294">
      <w:pPr>
        <w:pStyle w:val="ListBullet1"/>
        <w:numPr>
          <w:ilvl w:val="1"/>
          <w:numId w:val="31"/>
        </w:numPr>
      </w:pP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’s Manager: End User 1</w:t>
      </w:r>
    </w:p>
    <w:p w:rsidR="00741DAB" w:rsidRDefault="00701294" w:rsidP="000E3154">
      <w:pPr>
        <w:pStyle w:val="ListNumber1"/>
      </w:pPr>
      <w:r>
        <w:t xml:space="preserve">Select </w:t>
      </w:r>
      <w:r w:rsidRPr="00701294">
        <w:rPr>
          <w:b/>
        </w:rPr>
        <w:t xml:space="preserve">Save and </w:t>
      </w:r>
      <w:r>
        <w:rPr>
          <w:b/>
        </w:rPr>
        <w:t xml:space="preserve">Create </w:t>
      </w:r>
      <w:r w:rsidRPr="00701294">
        <w:rPr>
          <w:b/>
        </w:rPr>
        <w:t>New</w:t>
      </w:r>
      <w:r w:rsidR="00741DAB">
        <w:t xml:space="preserve"> to create an additional cost center</w:t>
      </w:r>
    </w:p>
    <w:p w:rsidR="00701294" w:rsidRDefault="00701294" w:rsidP="00701294">
      <w:pPr>
        <w:pStyle w:val="ListBullet1"/>
        <w:numPr>
          <w:ilvl w:val="1"/>
          <w:numId w:val="36"/>
        </w:numPr>
      </w:pPr>
      <w:r>
        <w:t>Name: Sales Eastern Region</w:t>
      </w:r>
    </w:p>
    <w:p w:rsidR="00701294" w:rsidRDefault="00701294" w:rsidP="00701294">
      <w:pPr>
        <w:pStyle w:val="ListBullet1"/>
        <w:numPr>
          <w:ilvl w:val="1"/>
          <w:numId w:val="36"/>
        </w:numPr>
      </w:pPr>
      <w:r>
        <w:t>Cost Center Code: 8675309</w:t>
      </w:r>
    </w:p>
    <w:p w:rsidR="00701294" w:rsidRDefault="00701294" w:rsidP="00701294">
      <w:pPr>
        <w:pStyle w:val="ListBullet1"/>
        <w:numPr>
          <w:ilvl w:val="1"/>
          <w:numId w:val="36"/>
        </w:numPr>
      </w:pPr>
      <w:r>
        <w:t>Cost Center’s Location: Atlanta</w:t>
      </w:r>
    </w:p>
    <w:p w:rsidR="00701294" w:rsidRDefault="00701294" w:rsidP="00701294">
      <w:pPr>
        <w:pStyle w:val="ListBullet1"/>
        <w:numPr>
          <w:ilvl w:val="1"/>
          <w:numId w:val="36"/>
        </w:numPr>
      </w:pPr>
      <w:r>
        <w:t>Cost Center’s Manager: End User 2</w:t>
      </w:r>
    </w:p>
    <w:p w:rsidR="00701294" w:rsidRDefault="00701294" w:rsidP="000E3154">
      <w:pPr>
        <w:pStyle w:val="ListNumber1"/>
      </w:pPr>
      <w:r>
        <w:t xml:space="preserve">Click </w:t>
      </w:r>
      <w:r w:rsidRPr="00701294">
        <w:rPr>
          <w:b/>
        </w:rPr>
        <w:t>OK</w:t>
      </w:r>
    </w:p>
    <w:p w:rsidR="00701294" w:rsidRDefault="00701294" w:rsidP="00741DAB">
      <w:pPr>
        <w:pStyle w:val="berschrift2"/>
      </w:pPr>
    </w:p>
    <w:p w:rsidR="00741DAB" w:rsidRDefault="00741DAB" w:rsidP="00741DAB">
      <w:pPr>
        <w:pStyle w:val="berschrift2"/>
      </w:pPr>
      <w:r>
        <w:t xml:space="preserve">Create a software purchase for </w:t>
      </w:r>
      <w:r w:rsidR="00701294">
        <w:t>OpenProject</w:t>
      </w:r>
    </w:p>
    <w:p w:rsidR="00A327EF" w:rsidRDefault="005C3EA1" w:rsidP="000E3154">
      <w:pPr>
        <w:pStyle w:val="ListNumber1"/>
      </w:pPr>
      <w:r>
        <w:t xml:space="preserve">Expand </w:t>
      </w:r>
      <w:r w:rsidR="000E3154" w:rsidRPr="005C3EA1">
        <w:rPr>
          <w:b/>
        </w:rPr>
        <w:t xml:space="preserve">Software </w:t>
      </w:r>
      <w:smartTag w:uri="urn:schemas-microsoft-com:office:smarttags" w:element="PersonName">
        <w:r w:rsidR="000E3154" w:rsidRPr="005C3EA1">
          <w:rPr>
            <w:b/>
          </w:rPr>
          <w:t>Licensing</w:t>
        </w:r>
      </w:smartTag>
    </w:p>
    <w:p w:rsidR="000E3154" w:rsidRDefault="005C3EA1" w:rsidP="000E3154">
      <w:pPr>
        <w:pStyle w:val="ListNumber1"/>
      </w:pPr>
      <w:r>
        <w:lastRenderedPageBreak/>
        <w:t xml:space="preserve">Right Click </w:t>
      </w:r>
      <w:r w:rsidR="00A327EF" w:rsidRPr="005C3EA1">
        <w:rPr>
          <w:b/>
        </w:rPr>
        <w:t>Software Purchase</w:t>
      </w:r>
      <w:r>
        <w:t xml:space="preserve"> and select </w:t>
      </w:r>
      <w:r w:rsidRPr="005C3EA1">
        <w:rPr>
          <w:b/>
        </w:rPr>
        <w:t>Create Software Purchase</w:t>
      </w:r>
      <w:r w:rsidRPr="005C3EA1">
        <w:rPr>
          <w:noProof/>
        </w:rPr>
        <w:t xml:space="preserve"> </w:t>
      </w:r>
      <w:r w:rsidR="002262E8">
        <w:rPr>
          <w:noProof/>
          <w:lang w:val="de-AT" w:eastAsia="de-AT"/>
        </w:rPr>
        <w:drawing>
          <wp:inline distT="0" distB="0" distL="0" distR="0">
            <wp:extent cx="2052955" cy="1737360"/>
            <wp:effectExtent l="0" t="0" r="4445" b="0"/>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2955" cy="1737360"/>
                    </a:xfrm>
                    <a:prstGeom prst="rect">
                      <a:avLst/>
                    </a:prstGeom>
                    <a:noFill/>
                    <a:ln>
                      <a:noFill/>
                    </a:ln>
                  </pic:spPr>
                </pic:pic>
              </a:graphicData>
            </a:graphic>
          </wp:inline>
        </w:drawing>
      </w:r>
    </w:p>
    <w:p w:rsidR="00A327EF" w:rsidRDefault="00A327EF" w:rsidP="00A327EF">
      <w:pPr>
        <w:jc w:val="center"/>
      </w:pPr>
    </w:p>
    <w:p w:rsidR="00A327EF" w:rsidRDefault="00A327EF" w:rsidP="00A327EF">
      <w:pPr>
        <w:pStyle w:val="ListNumber1"/>
      </w:pPr>
      <w:r>
        <w:t>F</w:t>
      </w:r>
      <w:r w:rsidR="005D4833">
        <w:t xml:space="preserve">or convenience select the view </w:t>
      </w:r>
      <w:r w:rsidR="005D4833" w:rsidRPr="005D4833">
        <w:rPr>
          <w:b/>
        </w:rPr>
        <w:t>Software Purchases (global)</w:t>
      </w:r>
    </w:p>
    <w:p w:rsidR="00A327EF" w:rsidRDefault="00A327EF" w:rsidP="00A327EF">
      <w:pPr>
        <w:pStyle w:val="ListNumber1"/>
        <w:numPr>
          <w:ilvl w:val="1"/>
          <w:numId w:val="34"/>
        </w:numPr>
      </w:pPr>
      <w:r>
        <w:t xml:space="preserve">This </w:t>
      </w:r>
      <w:r w:rsidR="0013444B">
        <w:t>retracts</w:t>
      </w:r>
      <w:r>
        <w:t xml:space="preserve"> the fields you see to those most relevant to a software purchase</w:t>
      </w:r>
    </w:p>
    <w:p w:rsidR="00A327EF" w:rsidRDefault="002262E8" w:rsidP="00A327EF">
      <w:pPr>
        <w:jc w:val="center"/>
      </w:pPr>
      <w:r>
        <w:rPr>
          <w:noProof/>
          <w:lang w:val="de-AT" w:eastAsia="de-AT"/>
        </w:rPr>
        <w:drawing>
          <wp:inline distT="0" distB="0" distL="0" distR="0">
            <wp:extent cx="5486400" cy="448945"/>
            <wp:effectExtent l="0" t="0" r="0" b="8255"/>
            <wp:docPr id="7" name="Picture 4" descr="SNAG-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AG-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48945"/>
                    </a:xfrm>
                    <a:prstGeom prst="rect">
                      <a:avLst/>
                    </a:prstGeom>
                    <a:noFill/>
                    <a:ln>
                      <a:noFill/>
                    </a:ln>
                  </pic:spPr>
                </pic:pic>
              </a:graphicData>
            </a:graphic>
          </wp:inline>
        </w:drawing>
      </w:r>
    </w:p>
    <w:p w:rsidR="00D60660" w:rsidRDefault="00D60660" w:rsidP="00D60660">
      <w:pPr>
        <w:pStyle w:val="ListNumber1"/>
      </w:pPr>
      <w:smartTag w:uri="urn:schemas-microsoft-com:office:smarttags" w:element="country-region">
        <w:r>
          <w:t>Nam</w:t>
        </w:r>
      </w:smartTag>
      <w:r w:rsidR="005D4833">
        <w:t xml:space="preserve">e the purchase </w:t>
      </w:r>
      <w:r w:rsidR="005C3EA1" w:rsidRPr="005D4833">
        <w:rPr>
          <w:b/>
        </w:rPr>
        <w:t>OpenProject - March 2011</w:t>
      </w:r>
    </w:p>
    <w:p w:rsidR="00A327EF" w:rsidRDefault="00A327EF" w:rsidP="00A327EF">
      <w:pPr>
        <w:pStyle w:val="ListNumber1"/>
      </w:pPr>
      <w:r w:rsidRPr="005D4833">
        <w:rPr>
          <w:b/>
        </w:rPr>
        <w:t>Purchase Date</w:t>
      </w:r>
      <w:r>
        <w:t>: enter any date/time</w:t>
      </w:r>
    </w:p>
    <w:p w:rsidR="00A327EF" w:rsidRDefault="00A327EF" w:rsidP="00A327EF">
      <w:pPr>
        <w:pStyle w:val="ListNumber1"/>
      </w:pPr>
      <w:r w:rsidRPr="005D4833">
        <w:rPr>
          <w:b/>
        </w:rPr>
        <w:t>Description</w:t>
      </w:r>
      <w:r>
        <w:t xml:space="preserve">: </w:t>
      </w:r>
      <w:r w:rsidRPr="005D4833">
        <w:rPr>
          <w:i/>
        </w:rPr>
        <w:t xml:space="preserve">This is the desktop purchase for </w:t>
      </w:r>
      <w:r w:rsidR="005C3EA1" w:rsidRPr="005D4833">
        <w:rPr>
          <w:i/>
        </w:rPr>
        <w:t>OpenProject</w:t>
      </w:r>
      <w:r w:rsidRPr="005D4833">
        <w:rPr>
          <w:i/>
        </w:rPr>
        <w:t xml:space="preserve"> licenses</w:t>
      </w:r>
      <w:r>
        <w:t>.</w:t>
      </w:r>
    </w:p>
    <w:p w:rsidR="00A327EF" w:rsidRDefault="00A327EF" w:rsidP="00A327EF">
      <w:pPr>
        <w:pStyle w:val="ListNumber1"/>
      </w:pPr>
      <w:r w:rsidRPr="005D4833">
        <w:rPr>
          <w:b/>
        </w:rPr>
        <w:t>Quantity</w:t>
      </w:r>
      <w:r>
        <w:t xml:space="preserve">: </w:t>
      </w:r>
      <w:r w:rsidR="005C3EA1" w:rsidRPr="005D4833">
        <w:rPr>
          <w:i/>
        </w:rPr>
        <w:t>10</w:t>
      </w:r>
    </w:p>
    <w:p w:rsidR="00A327EF" w:rsidRDefault="00A327EF" w:rsidP="00A327EF">
      <w:pPr>
        <w:pStyle w:val="ListNumber1"/>
      </w:pPr>
      <w:smartTag w:uri="urn:schemas-microsoft-com:office:smarttags" w:element="place">
        <w:r>
          <w:t>Cos</w:t>
        </w:r>
      </w:smartTag>
      <w:r>
        <w:t>t Items</w:t>
      </w:r>
    </w:p>
    <w:p w:rsidR="00A327EF" w:rsidRDefault="005C3EA1" w:rsidP="00A327EF">
      <w:pPr>
        <w:pStyle w:val="ListNumber1"/>
        <w:numPr>
          <w:ilvl w:val="1"/>
          <w:numId w:val="34"/>
        </w:numPr>
      </w:pPr>
      <w:r>
        <w:t xml:space="preserve">Select </w:t>
      </w:r>
      <w:r w:rsidRPr="005C3EA1">
        <w:rPr>
          <w:b/>
        </w:rPr>
        <w:t>Add</w:t>
      </w:r>
    </w:p>
    <w:p w:rsidR="00A327EF" w:rsidRDefault="0013444B" w:rsidP="00A327EF">
      <w:pPr>
        <w:pStyle w:val="ListNumber1"/>
        <w:numPr>
          <w:ilvl w:val="1"/>
          <w:numId w:val="34"/>
        </w:numPr>
      </w:pPr>
      <w:r>
        <w:t>Select</w:t>
      </w:r>
      <w:r w:rsidR="005C3EA1">
        <w:t xml:space="preserve"> </w:t>
      </w:r>
      <w:r w:rsidR="005C3EA1" w:rsidRPr="005C3EA1">
        <w:rPr>
          <w:b/>
        </w:rPr>
        <w:t>Purchase</w:t>
      </w:r>
      <w:r w:rsidR="005C3EA1">
        <w:t xml:space="preserve"> then </w:t>
      </w:r>
      <w:r w:rsidR="005C3EA1" w:rsidRPr="005C3EA1">
        <w:rPr>
          <w:b/>
        </w:rPr>
        <w:t>OK</w:t>
      </w:r>
    </w:p>
    <w:p w:rsidR="00A327EF" w:rsidRDefault="00A327EF" w:rsidP="00A327EF">
      <w:pPr>
        <w:pStyle w:val="ListNumber1"/>
        <w:numPr>
          <w:ilvl w:val="1"/>
          <w:numId w:val="34"/>
        </w:numPr>
      </w:pPr>
      <w:r>
        <w:t xml:space="preserve">Select the ellipsis for Accounting Code </w:t>
      </w:r>
      <w:r w:rsidR="002262E8">
        <w:rPr>
          <w:noProof/>
          <w:lang w:val="de-AT" w:eastAsia="de-AT"/>
        </w:rPr>
        <w:drawing>
          <wp:inline distT="0" distB="0" distL="0" distR="0">
            <wp:extent cx="581660" cy="199390"/>
            <wp:effectExtent l="0" t="0" r="8890" b="0"/>
            <wp:docPr id="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660" cy="199390"/>
                    </a:xfrm>
                    <a:prstGeom prst="rect">
                      <a:avLst/>
                    </a:prstGeom>
                    <a:noFill/>
                    <a:ln>
                      <a:noFill/>
                    </a:ln>
                  </pic:spPr>
                </pic:pic>
              </a:graphicData>
            </a:graphic>
          </wp:inline>
        </w:drawing>
      </w:r>
      <w:r w:rsidR="005C3EA1">
        <w:t xml:space="preserve"> </w:t>
      </w:r>
      <w:r>
        <w:t>and choose “Purchase Cost”</w:t>
      </w:r>
    </w:p>
    <w:p w:rsidR="00A327EF" w:rsidRPr="005C3EA1" w:rsidRDefault="00A327EF" w:rsidP="00A327EF">
      <w:pPr>
        <w:pStyle w:val="ListNumber1"/>
        <w:numPr>
          <w:ilvl w:val="1"/>
          <w:numId w:val="34"/>
        </w:numPr>
        <w:rPr>
          <w:b/>
        </w:rPr>
      </w:pPr>
      <w:r w:rsidRPr="005C3EA1">
        <w:rPr>
          <w:b/>
        </w:rPr>
        <w:t>OK</w:t>
      </w:r>
    </w:p>
    <w:p w:rsidR="00A327EF" w:rsidRDefault="005C3EA1" w:rsidP="00A327EF">
      <w:pPr>
        <w:pStyle w:val="ListNumber1"/>
        <w:numPr>
          <w:ilvl w:val="1"/>
          <w:numId w:val="34"/>
        </w:numPr>
      </w:pPr>
      <w:r>
        <w:t xml:space="preserve">Double click the </w:t>
      </w:r>
      <w:r w:rsidRPr="005C3EA1">
        <w:rPr>
          <w:b/>
        </w:rPr>
        <w:t>Date</w:t>
      </w:r>
      <w:r w:rsidR="00A327EF">
        <w:t xml:space="preserve"> column and enter a date </w:t>
      </w:r>
      <w:r w:rsidR="00A327EF" w:rsidRPr="005C3EA1">
        <w:rPr>
          <w:i/>
        </w:rPr>
        <w:t>mm/dd/yyyy</w:t>
      </w:r>
    </w:p>
    <w:p w:rsidR="00A327EF" w:rsidRDefault="00E41AB1" w:rsidP="00A327EF">
      <w:pPr>
        <w:pStyle w:val="ListNumber1"/>
        <w:numPr>
          <w:ilvl w:val="1"/>
          <w:numId w:val="34"/>
        </w:numPr>
      </w:pPr>
      <w:r>
        <w:t xml:space="preserve">Double click </w:t>
      </w:r>
      <w:r w:rsidR="00E76D37">
        <w:rPr>
          <w:b/>
        </w:rPr>
        <w:t>Amount</w:t>
      </w:r>
      <w:r w:rsidR="00E76D37">
        <w:t xml:space="preserve"> and enter </w:t>
      </w:r>
      <w:r w:rsidRPr="00E76D37">
        <w:rPr>
          <w:i/>
        </w:rPr>
        <w:t>29.99</w:t>
      </w:r>
    </w:p>
    <w:p w:rsidR="00E41AB1" w:rsidRDefault="00E76D37" w:rsidP="00A327EF">
      <w:pPr>
        <w:pStyle w:val="ListNumber1"/>
        <w:numPr>
          <w:ilvl w:val="1"/>
          <w:numId w:val="34"/>
        </w:numPr>
      </w:pPr>
      <w:r>
        <w:t xml:space="preserve">Status </w:t>
      </w:r>
      <w:r w:rsidRPr="00E76D37">
        <w:rPr>
          <w:b/>
        </w:rPr>
        <w:t>Incurred</w:t>
      </w:r>
    </w:p>
    <w:p w:rsidR="00E41AB1" w:rsidRDefault="00E41AB1" w:rsidP="00A327EF">
      <w:pPr>
        <w:pStyle w:val="ListNumber1"/>
        <w:numPr>
          <w:ilvl w:val="1"/>
          <w:numId w:val="34"/>
        </w:numPr>
      </w:pPr>
      <w:r>
        <w:t xml:space="preserve">If you had imported the PO for this purchase you could link to the </w:t>
      </w:r>
      <w:smartTag w:uri="urn:schemas-microsoft-com:office:smarttags" w:element="place">
        <w:r>
          <w:t>PO</w:t>
        </w:r>
      </w:smartTag>
      <w:r>
        <w:t xml:space="preserve"> in the Purchase Order field.  You may select a PO, but any data there does not match our demo scenario, i.e. any </w:t>
      </w:r>
      <w:smartTag w:uri="urn:schemas-microsoft-com:office:smarttags" w:element="place">
        <w:r>
          <w:t>PO</w:t>
        </w:r>
      </w:smartTag>
      <w:r>
        <w:t xml:space="preserve"> there would not truly reflect our purchase of </w:t>
      </w:r>
      <w:r w:rsidR="005C3EA1">
        <w:t>OpenProject</w:t>
      </w:r>
      <w:r>
        <w:t>, though you could select it for demo purposes.</w:t>
      </w:r>
    </w:p>
    <w:p w:rsidR="00E41AB1" w:rsidRDefault="005D4833" w:rsidP="00E41AB1">
      <w:pPr>
        <w:pStyle w:val="ListNumber1"/>
      </w:pPr>
      <w:r>
        <w:t xml:space="preserve"> Select </w:t>
      </w:r>
      <w:r w:rsidRPr="005D4833">
        <w:rPr>
          <w:b/>
        </w:rPr>
        <w:t>A</w:t>
      </w:r>
      <w:r w:rsidR="00E41AB1" w:rsidRPr="005D4833">
        <w:rPr>
          <w:b/>
        </w:rPr>
        <w:t>dd</w:t>
      </w:r>
      <w:r w:rsidR="00E41AB1">
        <w:t xml:space="preserve"> under </w:t>
      </w:r>
      <w:r w:rsidR="00E41AB1" w:rsidRPr="005D4833">
        <w:rPr>
          <w:b/>
        </w:rPr>
        <w:t>Software Purchase Owners</w:t>
      </w:r>
    </w:p>
    <w:p w:rsidR="00E41AB1" w:rsidRDefault="005D4833" w:rsidP="00E41AB1">
      <w:pPr>
        <w:pStyle w:val="ListNumber1"/>
        <w:numPr>
          <w:ilvl w:val="1"/>
          <w:numId w:val="34"/>
        </w:numPr>
      </w:pPr>
      <w:r>
        <w:t xml:space="preserve">Select </w:t>
      </w:r>
      <w:r w:rsidR="00E41AB1" w:rsidRPr="005D4833">
        <w:rPr>
          <w:b/>
        </w:rPr>
        <w:t>Sales</w:t>
      </w:r>
      <w:r w:rsidR="00E76D37" w:rsidRPr="005D4833">
        <w:rPr>
          <w:b/>
        </w:rPr>
        <w:t>-D</w:t>
      </w:r>
    </w:p>
    <w:p w:rsidR="00C64E69" w:rsidRDefault="005D4833" w:rsidP="00E41AB1">
      <w:pPr>
        <w:pStyle w:val="ListNumber1"/>
        <w:numPr>
          <w:ilvl w:val="1"/>
          <w:numId w:val="34"/>
        </w:numPr>
      </w:pPr>
      <w:r>
        <w:t xml:space="preserve">Click </w:t>
      </w:r>
      <w:r w:rsidR="00C64E69" w:rsidRPr="005D4833">
        <w:rPr>
          <w:b/>
        </w:rPr>
        <w:t>OK</w:t>
      </w:r>
    </w:p>
    <w:p w:rsidR="00E41AB1" w:rsidRDefault="005D4833" w:rsidP="00C64E69">
      <w:pPr>
        <w:pStyle w:val="ListNumber1"/>
        <w:numPr>
          <w:ilvl w:val="1"/>
          <w:numId w:val="34"/>
        </w:numPr>
      </w:pPr>
      <w:r>
        <w:t xml:space="preserve">Enter </w:t>
      </w:r>
      <w:r w:rsidRPr="005D4833">
        <w:rPr>
          <w:i/>
        </w:rPr>
        <w:t>100</w:t>
      </w:r>
      <w:r w:rsidR="00C81755">
        <w:t xml:space="preserve"> for ownership percentage</w:t>
      </w:r>
    </w:p>
    <w:p w:rsidR="00E41AB1" w:rsidRDefault="005D4833" w:rsidP="00E41AB1">
      <w:pPr>
        <w:pStyle w:val="ListNumber1"/>
      </w:pPr>
      <w:r>
        <w:lastRenderedPageBreak/>
        <w:t xml:space="preserve">Select </w:t>
      </w:r>
      <w:r w:rsidRPr="005D4833">
        <w:rPr>
          <w:b/>
        </w:rPr>
        <w:t>Add</w:t>
      </w:r>
      <w:r w:rsidR="00E41AB1">
        <w:t xml:space="preserve"> under </w:t>
      </w:r>
      <w:r w:rsidR="00E41AB1" w:rsidRPr="005D4833">
        <w:rPr>
          <w:b/>
        </w:rPr>
        <w:t>Software Purchase Cost Center Ownership</w:t>
      </w:r>
    </w:p>
    <w:p w:rsidR="00E41AB1" w:rsidRDefault="005D4833" w:rsidP="00E41AB1">
      <w:pPr>
        <w:pStyle w:val="ListNumber1"/>
        <w:numPr>
          <w:ilvl w:val="1"/>
          <w:numId w:val="34"/>
        </w:numPr>
      </w:pPr>
      <w:r>
        <w:t xml:space="preserve">Select </w:t>
      </w:r>
      <w:r w:rsidR="00E41AB1" w:rsidRPr="005D4833">
        <w:rPr>
          <w:b/>
        </w:rPr>
        <w:t>Sales Eastern Regio</w:t>
      </w:r>
      <w:r w:rsidRPr="005D4833">
        <w:rPr>
          <w:b/>
        </w:rPr>
        <w:t>n</w:t>
      </w:r>
    </w:p>
    <w:p w:rsidR="00E41AB1" w:rsidRDefault="005D4833" w:rsidP="00E41AB1">
      <w:pPr>
        <w:pStyle w:val="ListNumber1"/>
        <w:numPr>
          <w:ilvl w:val="1"/>
          <w:numId w:val="34"/>
        </w:numPr>
      </w:pPr>
      <w:r>
        <w:t xml:space="preserve">Click </w:t>
      </w:r>
      <w:r w:rsidR="00E41AB1" w:rsidRPr="005D4833">
        <w:rPr>
          <w:b/>
        </w:rPr>
        <w:t>OK</w:t>
      </w:r>
    </w:p>
    <w:p w:rsidR="00E41AB1" w:rsidRDefault="005D4833" w:rsidP="00E41AB1">
      <w:pPr>
        <w:pStyle w:val="ListNumber1"/>
        <w:numPr>
          <w:ilvl w:val="1"/>
          <w:numId w:val="34"/>
        </w:numPr>
      </w:pPr>
      <w:r>
        <w:t xml:space="preserve">Select </w:t>
      </w:r>
      <w:r w:rsidRPr="005D4833">
        <w:rPr>
          <w:b/>
        </w:rPr>
        <w:t>Add</w:t>
      </w:r>
    </w:p>
    <w:p w:rsidR="00E41AB1" w:rsidRDefault="005D4833" w:rsidP="00E41AB1">
      <w:pPr>
        <w:pStyle w:val="ListNumber1"/>
        <w:numPr>
          <w:ilvl w:val="1"/>
          <w:numId w:val="34"/>
        </w:numPr>
      </w:pPr>
      <w:r>
        <w:t xml:space="preserve">Select </w:t>
      </w:r>
      <w:r w:rsidR="00E41AB1" w:rsidRPr="005D4833">
        <w:rPr>
          <w:b/>
        </w:rPr>
        <w:t>Sales Western Regio</w:t>
      </w:r>
      <w:r w:rsidRPr="005D4833">
        <w:rPr>
          <w:b/>
        </w:rPr>
        <w:t>n</w:t>
      </w:r>
    </w:p>
    <w:p w:rsidR="00E41AB1" w:rsidRDefault="005D4833" w:rsidP="00E41AB1">
      <w:pPr>
        <w:pStyle w:val="ListNumber1"/>
        <w:numPr>
          <w:ilvl w:val="1"/>
          <w:numId w:val="34"/>
        </w:numPr>
      </w:pPr>
      <w:r>
        <w:t xml:space="preserve">Click </w:t>
      </w:r>
      <w:r w:rsidR="00E41AB1" w:rsidRPr="005D4833">
        <w:rPr>
          <w:b/>
        </w:rPr>
        <w:t>OK</w:t>
      </w:r>
    </w:p>
    <w:p w:rsidR="00E41AB1" w:rsidRDefault="00E41AB1" w:rsidP="00E41AB1">
      <w:pPr>
        <w:pStyle w:val="ListNumber1"/>
      </w:pPr>
      <w:r>
        <w:t>Assign the ratio for the two cost centers to own this purchase</w:t>
      </w:r>
    </w:p>
    <w:p w:rsidR="00E41AB1" w:rsidRDefault="00E41AB1" w:rsidP="00E41AB1">
      <w:pPr>
        <w:pStyle w:val="ListNumber1"/>
        <w:numPr>
          <w:ilvl w:val="1"/>
          <w:numId w:val="34"/>
        </w:numPr>
      </w:pPr>
      <w:r>
        <w:t>We will demonstrate the auto calculate feature</w:t>
      </w:r>
    </w:p>
    <w:p w:rsidR="00E41AB1" w:rsidRDefault="00E41AB1" w:rsidP="00E41AB1">
      <w:pPr>
        <w:pStyle w:val="ListNumber1"/>
        <w:numPr>
          <w:ilvl w:val="1"/>
          <w:numId w:val="34"/>
        </w:numPr>
      </w:pPr>
      <w:r>
        <w:t xml:space="preserve">Under the Ownership Percentage column for </w:t>
      </w:r>
      <w:smartTag w:uri="urn:schemas-microsoft-com:office:smarttags" w:element="City">
        <w:r>
          <w:t>Sale</w:t>
        </w:r>
      </w:smartTag>
      <w:r>
        <w:t>s Eastern Region enter “20”</w:t>
      </w:r>
    </w:p>
    <w:p w:rsidR="00E41AB1" w:rsidRDefault="00E41AB1" w:rsidP="00E41AB1">
      <w:pPr>
        <w:pStyle w:val="ListNumber1"/>
        <w:numPr>
          <w:ilvl w:val="1"/>
          <w:numId w:val="34"/>
        </w:numPr>
      </w:pPr>
      <w:r>
        <w:t xml:space="preserve">Under the Ownership Percentage column for </w:t>
      </w:r>
      <w:smartTag w:uri="urn:schemas-microsoft-com:office:smarttags" w:element="City">
        <w:r>
          <w:t>Sale</w:t>
        </w:r>
      </w:smartTag>
      <w:r>
        <w:t>s Western Region enter “30”</w:t>
      </w:r>
    </w:p>
    <w:p w:rsidR="00E41AB1" w:rsidRDefault="00E41AB1" w:rsidP="00E41AB1">
      <w:pPr>
        <w:pStyle w:val="ListNumber1"/>
        <w:numPr>
          <w:ilvl w:val="1"/>
          <w:numId w:val="34"/>
        </w:numPr>
      </w:pPr>
      <w:r>
        <w:t xml:space="preserve">These percentages only add to 50.  But to keep the same ratio of </w:t>
      </w:r>
      <w:r w:rsidR="0013444B">
        <w:t>ownership</w:t>
      </w:r>
      <w:r>
        <w:t>, select “</w:t>
      </w:r>
      <w:smartTag w:uri="urn:schemas-microsoft-com:office:smarttags" w:element="place">
        <w:smartTag w:uri="urn:schemas-microsoft-com:office:smarttags" w:element="City">
          <w:r>
            <w:t>Auto</w:t>
          </w:r>
        </w:smartTag>
        <w:r>
          <w:t xml:space="preserve"> </w:t>
        </w:r>
        <w:smartTag w:uri="urn:schemas-microsoft-com:office:smarttags" w:element="State">
          <w:r>
            <w:t>Cal</w:t>
          </w:r>
        </w:smartTag>
      </w:smartTag>
      <w:r>
        <w:t>culate”</w:t>
      </w:r>
    </w:p>
    <w:p w:rsidR="00E41AB1" w:rsidRDefault="00E41AB1" w:rsidP="00E41AB1">
      <w:pPr>
        <w:pStyle w:val="ListNumber1"/>
        <w:numPr>
          <w:ilvl w:val="1"/>
          <w:numId w:val="34"/>
        </w:numPr>
      </w:pPr>
      <w:r>
        <w:t>The ownership should reflect a 60/40 split.</w:t>
      </w:r>
    </w:p>
    <w:p w:rsidR="00E41AB1" w:rsidRDefault="00E41AB1" w:rsidP="00E41AB1">
      <w:pPr>
        <w:pStyle w:val="ListNumber1"/>
      </w:pPr>
      <w:r>
        <w:t xml:space="preserve">If you were using the procurement features of Symantec Asset Management suite and had a vendor catalog of software titles, you could reference this software title in the field denoted “Software Purchases’ Associated Catalog Item”.  This has not </w:t>
      </w:r>
      <w:r w:rsidR="0013444B">
        <w:t>been</w:t>
      </w:r>
      <w:r>
        <w:t xml:space="preserve"> set up for this lab.</w:t>
      </w:r>
    </w:p>
    <w:p w:rsidR="00C81755" w:rsidRDefault="00E76D37" w:rsidP="00C81755">
      <w:pPr>
        <w:pStyle w:val="ListNumber1"/>
      </w:pPr>
      <w:r>
        <w:t xml:space="preserve">Click </w:t>
      </w:r>
      <w:r w:rsidRPr="00E76D37">
        <w:rPr>
          <w:b/>
        </w:rPr>
        <w:t>OK</w:t>
      </w:r>
    </w:p>
    <w:p w:rsidR="003279CF" w:rsidRDefault="00C81755" w:rsidP="003279CF">
      <w:pPr>
        <w:pStyle w:val="berschrift2"/>
      </w:pPr>
      <w:r>
        <w:t>Import a software purchase from a CSV file</w:t>
      </w:r>
    </w:p>
    <w:p w:rsidR="00C81755" w:rsidRDefault="00C81755" w:rsidP="00C81755">
      <w:pPr>
        <w:pStyle w:val="ListNumber1"/>
      </w:pPr>
      <w:r>
        <w:t>Navigate to Settings -&gt; All Settings</w:t>
      </w:r>
    </w:p>
    <w:p w:rsidR="00C81755" w:rsidRDefault="00C81755" w:rsidP="00C81755">
      <w:pPr>
        <w:pStyle w:val="ListNumber1"/>
      </w:pPr>
      <w:r>
        <w:t xml:space="preserve">Expand Notification Server -&gt; </w:t>
      </w:r>
      <w:smartTag w:uri="urn:schemas-microsoft-com:office:smarttags" w:element="State">
        <w:smartTag w:uri="urn:schemas-microsoft-com:office:smarttags" w:element="place">
          <w:r>
            <w:t>Conn</w:t>
          </w:r>
        </w:smartTag>
      </w:smartTag>
      <w:r>
        <w:t>ector -&gt; Data Sources</w:t>
      </w:r>
    </w:p>
    <w:p w:rsidR="00C81755" w:rsidRDefault="00C81755" w:rsidP="00C81755">
      <w:pPr>
        <w:pStyle w:val="ListNumber1"/>
      </w:pPr>
      <w:r>
        <w:t xml:space="preserve">Right click “Data Sources” and select </w:t>
      </w:r>
      <w:r w:rsidR="00DF5C76">
        <w:t>“New” -&gt; “CSV File Data Source”.</w:t>
      </w:r>
    </w:p>
    <w:p w:rsidR="00DF5C76" w:rsidRDefault="002262E8" w:rsidP="00DF5C76">
      <w:pPr>
        <w:jc w:val="center"/>
      </w:pPr>
      <w:r>
        <w:rPr>
          <w:noProof/>
          <w:lang w:val="de-AT" w:eastAsia="de-AT"/>
        </w:rPr>
        <w:lastRenderedPageBreak/>
        <w:drawing>
          <wp:inline distT="0" distB="0" distL="0" distR="0">
            <wp:extent cx="3458210" cy="4638675"/>
            <wp:effectExtent l="0" t="0" r="8890" b="9525"/>
            <wp:docPr id="6" name="Picture 5" descr="SNAG-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NAG-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8210" cy="4638675"/>
                    </a:xfrm>
                    <a:prstGeom prst="rect">
                      <a:avLst/>
                    </a:prstGeom>
                    <a:noFill/>
                    <a:ln>
                      <a:noFill/>
                    </a:ln>
                  </pic:spPr>
                </pic:pic>
              </a:graphicData>
            </a:graphic>
          </wp:inline>
        </w:drawing>
      </w:r>
    </w:p>
    <w:p w:rsidR="00DF5C76" w:rsidRPr="00C81755" w:rsidRDefault="00DF5C76" w:rsidP="00DF5C76">
      <w:pPr>
        <w:jc w:val="center"/>
      </w:pPr>
    </w:p>
    <w:p w:rsidR="00DF5C76" w:rsidRDefault="00DF5C76" w:rsidP="00DF5C76">
      <w:pPr>
        <w:pStyle w:val="ListNumber1"/>
      </w:pPr>
      <w:r>
        <w:t>Create the CSV file data source</w:t>
      </w:r>
    </w:p>
    <w:p w:rsidR="00DF5C76" w:rsidRDefault="00DF5C76" w:rsidP="00DF5C76">
      <w:pPr>
        <w:pStyle w:val="ListNumber1"/>
        <w:numPr>
          <w:ilvl w:val="1"/>
          <w:numId w:val="34"/>
        </w:numPr>
      </w:pPr>
      <w:r>
        <w:t>Change the title to “CSV file import of Software Purchases”</w:t>
      </w:r>
    </w:p>
    <w:p w:rsidR="00DF5C76" w:rsidRDefault="00DF5C76" w:rsidP="00DF5C76">
      <w:pPr>
        <w:pStyle w:val="ListNumber1"/>
        <w:numPr>
          <w:ilvl w:val="1"/>
          <w:numId w:val="34"/>
        </w:numPr>
      </w:pPr>
      <w:r>
        <w:t>Check the box “Allow imports’</w:t>
      </w:r>
    </w:p>
    <w:p w:rsidR="00DF5C76" w:rsidRDefault="00DF5C76" w:rsidP="00DF5C76">
      <w:pPr>
        <w:pStyle w:val="ListNumber1"/>
        <w:numPr>
          <w:ilvl w:val="1"/>
          <w:numId w:val="34"/>
        </w:numPr>
      </w:pPr>
      <w:r>
        <w:t>Select the ellipsis to the right of “Import from file” to select the file “Software Purchase.csv” found on your desktop.</w:t>
      </w:r>
    </w:p>
    <w:p w:rsidR="007266D2" w:rsidRDefault="002262E8" w:rsidP="007266D2">
      <w:pPr>
        <w:pStyle w:val="ListNumber1"/>
        <w:numPr>
          <w:ilvl w:val="0"/>
          <w:numId w:val="0"/>
        </w:numPr>
        <w:ind w:left="1080"/>
      </w:pPr>
      <w:r>
        <w:rPr>
          <w:noProof/>
          <w:lang w:val="de-AT" w:eastAsia="de-AT"/>
        </w:rPr>
        <w:lastRenderedPageBreak/>
        <mc:AlternateContent>
          <mc:Choice Requires="wps">
            <w:drawing>
              <wp:anchor distT="0" distB="0" distL="114300" distR="114300" simplePos="0" relativeHeight="251659264" behindDoc="0" locked="0" layoutInCell="1" allowOverlap="1">
                <wp:simplePos x="0" y="0"/>
                <wp:positionH relativeFrom="column">
                  <wp:posOffset>3221355</wp:posOffset>
                </wp:positionH>
                <wp:positionV relativeFrom="paragraph">
                  <wp:posOffset>2071370</wp:posOffset>
                </wp:positionV>
                <wp:extent cx="800100" cy="0"/>
                <wp:effectExtent l="30480" t="71120" r="17145" b="71755"/>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4E6A5" id="Line 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65pt,163.1pt" to="316.65pt,1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" strokecolor="red" strokeweight="2.25pt">
                <v:stroke endarrow="block"/>
              </v:line>
            </w:pict>
          </mc:Fallback>
        </mc:AlternateContent>
      </w:r>
      <w:r>
        <w:rPr>
          <w:noProof/>
          <w:lang w:val="de-AT" w:eastAsia="de-AT"/>
        </w:rPr>
        <mc:AlternateContent>
          <mc:Choice Requires="wps">
            <w:drawing>
              <wp:anchor distT="0" distB="0" distL="114300" distR="114300" simplePos="0" relativeHeight="251658240" behindDoc="0" locked="0" layoutInCell="1" allowOverlap="1">
                <wp:simplePos x="0" y="0"/>
                <wp:positionH relativeFrom="column">
                  <wp:posOffset>818515</wp:posOffset>
                </wp:positionH>
                <wp:positionV relativeFrom="paragraph">
                  <wp:posOffset>732790</wp:posOffset>
                </wp:positionV>
                <wp:extent cx="685800" cy="233045"/>
                <wp:effectExtent l="18415" t="18415" r="19685" b="1524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3304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F2C8F" id="Rectangle 8" o:spid="_x0000_s1026" style="position:absolute;margin-left:64.45pt;margin-top:57.7pt;width:54pt;height:1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" filled="f" strokecolor="red" strokeweight="2.25pt"/>
            </w:pict>
          </mc:Fallback>
        </mc:AlternateContent>
      </w:r>
      <w:r w:rsidR="009679B8" w:rsidRPr="009679B8">
        <w:rPr>
          <w:noProof/>
        </w:rPr>
        <w:t xml:space="preserve"> </w:t>
      </w:r>
      <w:r>
        <w:rPr>
          <w:noProof/>
          <w:lang w:val="de-AT" w:eastAsia="de-AT"/>
        </w:rPr>
        <w:drawing>
          <wp:inline distT="0" distB="0" distL="0" distR="0">
            <wp:extent cx="4206240" cy="3159125"/>
            <wp:effectExtent l="0" t="0" r="3810" b="3175"/>
            <wp:docPr id="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6240" cy="3159125"/>
                    </a:xfrm>
                    <a:prstGeom prst="rect">
                      <a:avLst/>
                    </a:prstGeom>
                    <a:noFill/>
                    <a:ln>
                      <a:noFill/>
                    </a:ln>
                  </pic:spPr>
                </pic:pic>
              </a:graphicData>
            </a:graphic>
          </wp:inline>
        </w:drawing>
      </w:r>
    </w:p>
    <w:p w:rsidR="00DF5C76" w:rsidRDefault="00DF5C76" w:rsidP="00DF5C76">
      <w:pPr>
        <w:pStyle w:val="ListNumber1"/>
        <w:numPr>
          <w:ilvl w:val="1"/>
          <w:numId w:val="34"/>
        </w:numPr>
      </w:pPr>
      <w:r>
        <w:t>Select “View Import Data” to see the line item that will create our software purchase.</w:t>
      </w:r>
    </w:p>
    <w:p w:rsidR="00DF5C76" w:rsidRDefault="00DF5C76" w:rsidP="00DF5C76">
      <w:pPr>
        <w:pStyle w:val="ListNumber1"/>
        <w:numPr>
          <w:ilvl w:val="1"/>
          <w:numId w:val="34"/>
        </w:numPr>
      </w:pPr>
      <w:r>
        <w:t>Close the view import data window.</w:t>
      </w:r>
    </w:p>
    <w:p w:rsidR="003279CF" w:rsidRDefault="00DF5C76" w:rsidP="00DF5C76">
      <w:pPr>
        <w:pStyle w:val="ListNumber1"/>
        <w:numPr>
          <w:ilvl w:val="1"/>
          <w:numId w:val="34"/>
        </w:numPr>
      </w:pPr>
      <w:r>
        <w:t>Select “Test Data Source” to insure the connector can read the file. This might fail if the file is currently opened by another program.</w:t>
      </w:r>
      <w:r w:rsidR="003279CF">
        <w:t xml:space="preserve"> </w:t>
      </w:r>
    </w:p>
    <w:p w:rsidR="00DF5C76" w:rsidRDefault="00DF5C76" w:rsidP="00DF5C76">
      <w:pPr>
        <w:pStyle w:val="ListNumber1"/>
        <w:numPr>
          <w:ilvl w:val="1"/>
          <w:numId w:val="34"/>
        </w:numPr>
      </w:pPr>
      <w:r>
        <w:t>Save Changes</w:t>
      </w:r>
    </w:p>
    <w:p w:rsidR="00DF5C76" w:rsidRDefault="00C23F78" w:rsidP="00DF5C76">
      <w:pPr>
        <w:pStyle w:val="ListNumber1"/>
      </w:pPr>
      <w:r>
        <w:br w:type="page"/>
      </w:r>
      <w:r w:rsidR="00DF5C76">
        <w:lastRenderedPageBreak/>
        <w:t>Create an Import/Export rule to correspond with this data source.</w:t>
      </w:r>
    </w:p>
    <w:p w:rsidR="00C23F78" w:rsidRDefault="00DF5C76" w:rsidP="00DF5C76">
      <w:pPr>
        <w:pStyle w:val="ListNumber1"/>
        <w:numPr>
          <w:ilvl w:val="1"/>
          <w:numId w:val="34"/>
        </w:numPr>
      </w:pPr>
      <w:r>
        <w:t>Right click “Import/Export Rules”, select “New” -&gt; “Resource Import/Export Rule”</w:t>
      </w:r>
      <w:r w:rsidR="00E76D37" w:rsidRPr="00E76D37">
        <w:t xml:space="preserve"> </w:t>
      </w:r>
    </w:p>
    <w:p w:rsidR="00DF5C76" w:rsidRDefault="002262E8" w:rsidP="00C23F78">
      <w:pPr>
        <w:pStyle w:val="ListNumber1"/>
        <w:numPr>
          <w:ilvl w:val="0"/>
          <w:numId w:val="0"/>
        </w:numPr>
        <w:ind w:left="1440"/>
      </w:pPr>
      <w:r>
        <w:rPr>
          <w:noProof/>
          <w:lang w:val="de-AT" w:eastAsia="de-AT"/>
        </w:rPr>
        <w:drawing>
          <wp:inline distT="0" distB="0" distL="0" distR="0">
            <wp:extent cx="2643505" cy="3042285"/>
            <wp:effectExtent l="0" t="0" r="4445" b="5715"/>
            <wp:docPr id="69" name="Picture 69" descr="SNAG-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NAG-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3505" cy="3042285"/>
                    </a:xfrm>
                    <a:prstGeom prst="rect">
                      <a:avLst/>
                    </a:prstGeom>
                    <a:noFill/>
                    <a:ln>
                      <a:noFill/>
                    </a:ln>
                  </pic:spPr>
                </pic:pic>
              </a:graphicData>
            </a:graphic>
          </wp:inline>
        </w:drawing>
      </w:r>
    </w:p>
    <w:p w:rsidR="00DF5C76" w:rsidRDefault="00DF5C76" w:rsidP="00DF5C76"/>
    <w:p w:rsidR="00C23F78" w:rsidRPr="00C23F78" w:rsidRDefault="00C23F78" w:rsidP="00C23F78">
      <w:pPr>
        <w:pStyle w:val="ListNumber1"/>
      </w:pPr>
      <w:r>
        <w:t xml:space="preserve">Change Name to </w:t>
      </w:r>
      <w:r w:rsidRPr="00C23F78">
        <w:rPr>
          <w:b/>
        </w:rPr>
        <w:t>Software Purchase Import</w:t>
      </w:r>
    </w:p>
    <w:p w:rsidR="00C23F78" w:rsidRDefault="002262E8" w:rsidP="00C23F78">
      <w:pPr>
        <w:pStyle w:val="ListNumber1"/>
        <w:numPr>
          <w:ilvl w:val="0"/>
          <w:numId w:val="0"/>
        </w:numPr>
        <w:ind w:left="720"/>
      </w:pPr>
      <w:r>
        <w:rPr>
          <w:noProof/>
          <w:lang w:val="de-AT" w:eastAsia="de-AT"/>
        </w:rPr>
        <w:drawing>
          <wp:inline distT="0" distB="0" distL="0" distR="0">
            <wp:extent cx="1945005" cy="640080"/>
            <wp:effectExtent l="0" t="0" r="0" b="7620"/>
            <wp:docPr id="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5005" cy="640080"/>
                    </a:xfrm>
                    <a:prstGeom prst="rect">
                      <a:avLst/>
                    </a:prstGeom>
                    <a:noFill/>
                    <a:ln>
                      <a:noFill/>
                    </a:ln>
                  </pic:spPr>
                </pic:pic>
              </a:graphicData>
            </a:graphic>
          </wp:inline>
        </w:drawing>
      </w:r>
    </w:p>
    <w:p w:rsidR="00DF5C76" w:rsidRDefault="00DF5C76" w:rsidP="00C23F78">
      <w:pPr>
        <w:pStyle w:val="ListNumber1"/>
      </w:pPr>
      <w:r>
        <w:t>Select the CSV file as our data source.</w:t>
      </w:r>
      <w:r w:rsidR="00C23F78" w:rsidRPr="00C23F78">
        <w:t xml:space="preserve"> </w:t>
      </w:r>
      <w:r w:rsidR="002262E8">
        <w:rPr>
          <w:noProof/>
          <w:lang w:val="de-AT" w:eastAsia="de-AT"/>
        </w:rPr>
        <w:drawing>
          <wp:inline distT="0" distB="0" distL="0" distR="0">
            <wp:extent cx="2651760" cy="889635"/>
            <wp:effectExtent l="0" t="0" r="0" b="5715"/>
            <wp:docPr id="82" name="Picture 82" descr="SNAG-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NAG-0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51760" cy="889635"/>
                    </a:xfrm>
                    <a:prstGeom prst="rect">
                      <a:avLst/>
                    </a:prstGeom>
                    <a:noFill/>
                    <a:ln>
                      <a:noFill/>
                    </a:ln>
                  </pic:spPr>
                </pic:pic>
              </a:graphicData>
            </a:graphic>
          </wp:inline>
        </w:drawing>
      </w:r>
    </w:p>
    <w:p w:rsidR="00DF5C76" w:rsidRDefault="002262E8" w:rsidP="00DF5C76">
      <w:pPr>
        <w:pStyle w:val="ListNumber1"/>
      </w:pPr>
      <w:r>
        <w:rPr>
          <w:noProof/>
          <w:lang w:val="de-AT" w:eastAsia="de-AT"/>
        </w:rPr>
        <w:lastRenderedPageBreak/>
        <mc:AlternateContent>
          <mc:Choice Requires="wps">
            <w:drawing>
              <wp:anchor distT="0" distB="0" distL="114300" distR="114300" simplePos="0" relativeHeight="251660288" behindDoc="0" locked="0" layoutInCell="1" allowOverlap="1">
                <wp:simplePos x="0" y="0"/>
                <wp:positionH relativeFrom="column">
                  <wp:posOffset>1333500</wp:posOffset>
                </wp:positionH>
                <wp:positionV relativeFrom="paragraph">
                  <wp:posOffset>1892935</wp:posOffset>
                </wp:positionV>
                <wp:extent cx="835025" cy="187960"/>
                <wp:effectExtent l="9525" t="16510" r="12700" b="1460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025" cy="187960"/>
                        </a:xfrm>
                        <a:prstGeom prst="rect">
                          <a:avLst/>
                        </a:prstGeom>
                        <a:noFill/>
                        <a:ln w="19050" cmpd="sng">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EDAC0" id="Rectangle 10" o:spid="_x0000_s1026" style="position:absolute;margin-left:105pt;margin-top:149.05pt;width:65.75pt;height:1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" filled="f" strokecolor="red" strokeweight="1.5pt"/>
            </w:pict>
          </mc:Fallback>
        </mc:AlternateContent>
      </w:r>
      <w:r w:rsidR="00C23F78">
        <w:t xml:space="preserve">For resource type select </w:t>
      </w:r>
      <w:r w:rsidR="00C23F78" w:rsidRPr="00C23F78">
        <w:rPr>
          <w:b/>
        </w:rPr>
        <w:t>Software Purchase</w:t>
      </w:r>
      <w:r w:rsidR="00C23F78" w:rsidRPr="00C23F78">
        <w:t xml:space="preserve"> </w:t>
      </w:r>
      <w:r>
        <w:rPr>
          <w:noProof/>
          <w:lang w:val="de-AT" w:eastAsia="de-AT"/>
        </w:rPr>
        <w:drawing>
          <wp:inline distT="0" distB="0" distL="0" distR="0">
            <wp:extent cx="2460625" cy="3533140"/>
            <wp:effectExtent l="0" t="0" r="0" b="0"/>
            <wp:docPr id="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0625" cy="3533140"/>
                    </a:xfrm>
                    <a:prstGeom prst="rect">
                      <a:avLst/>
                    </a:prstGeom>
                    <a:noFill/>
                    <a:ln>
                      <a:noFill/>
                    </a:ln>
                  </pic:spPr>
                </pic:pic>
              </a:graphicData>
            </a:graphic>
          </wp:inline>
        </w:drawing>
      </w:r>
    </w:p>
    <w:p w:rsidR="009E7A3B" w:rsidRDefault="009E7A3B" w:rsidP="009E7A3B">
      <w:pPr>
        <w:pStyle w:val="ListNumber1"/>
        <w:numPr>
          <w:ilvl w:val="0"/>
          <w:numId w:val="0"/>
        </w:numPr>
        <w:ind w:left="720" w:hanging="360"/>
        <w:jc w:val="center"/>
      </w:pPr>
    </w:p>
    <w:p w:rsidR="009E7A3B" w:rsidRDefault="009E7A3B" w:rsidP="009E7A3B">
      <w:pPr>
        <w:pStyle w:val="ListNumber1"/>
      </w:pPr>
      <w:r>
        <w:t xml:space="preserve">For Resource Lookup key and </w:t>
      </w:r>
      <w:smartTag w:uri="urn:schemas-microsoft-com:office:smarttags" w:element="country-region">
        <w:r>
          <w:t>Nam</w:t>
        </w:r>
      </w:smartTag>
      <w:r w:rsidR="00C23F78">
        <w:t xml:space="preserve">e select </w:t>
      </w:r>
      <w:r w:rsidRPr="00C23F78">
        <w:rPr>
          <w:b/>
        </w:rPr>
        <w:t>Resource Nam</w:t>
      </w:r>
      <w:r w:rsidR="00C23F78" w:rsidRPr="00C23F78">
        <w:rPr>
          <w:b/>
        </w:rPr>
        <w:t>e</w:t>
      </w:r>
      <w:r w:rsidR="00C23F78">
        <w:t xml:space="preserve"> and </w:t>
      </w:r>
      <w:r w:rsidRPr="00C23F78">
        <w:rPr>
          <w:b/>
        </w:rPr>
        <w:t>Nam</w:t>
      </w:r>
      <w:r w:rsidR="00C23F78" w:rsidRPr="00C23F78">
        <w:rPr>
          <w:b/>
        </w:rPr>
        <w:t>e</w:t>
      </w:r>
      <w:r>
        <w:t xml:space="preserve"> respectively.  Not a best practice, but this </w:t>
      </w:r>
      <w:smartTag w:uri="urn:schemas-microsoft-com:office:smarttags" w:element="State">
        <w:r>
          <w:t>ind</w:t>
        </w:r>
      </w:smartTag>
      <w:r>
        <w:t xml:space="preserve">icates the name of the license in our CSV file is the unique identifier.  A purchase number in combination with </w:t>
      </w:r>
      <w:r w:rsidR="00C64E69">
        <w:t>the purchase name would better e</w:t>
      </w:r>
      <w:r>
        <w:t>nsure uniqueness.</w:t>
      </w:r>
    </w:p>
    <w:p w:rsidR="009E7A3B" w:rsidRDefault="002262E8" w:rsidP="009E7A3B">
      <w:pPr>
        <w:pStyle w:val="ListNumber1"/>
        <w:numPr>
          <w:ilvl w:val="0"/>
          <w:numId w:val="0"/>
        </w:numPr>
        <w:ind w:left="720" w:hanging="360"/>
        <w:jc w:val="center"/>
      </w:pPr>
      <w:r>
        <w:rPr>
          <w:noProof/>
          <w:lang w:val="de-AT" w:eastAsia="de-AT"/>
        </w:rPr>
        <w:drawing>
          <wp:inline distT="0" distB="0" distL="0" distR="0">
            <wp:extent cx="3873500" cy="623570"/>
            <wp:effectExtent l="0" t="0" r="0" b="5080"/>
            <wp:docPr id="10" name="Picture 10" descr="SNA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NAG-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73500" cy="623570"/>
                    </a:xfrm>
                    <a:prstGeom prst="rect">
                      <a:avLst/>
                    </a:prstGeom>
                    <a:noFill/>
                    <a:ln>
                      <a:noFill/>
                    </a:ln>
                  </pic:spPr>
                </pic:pic>
              </a:graphicData>
            </a:graphic>
          </wp:inline>
        </w:drawing>
      </w:r>
    </w:p>
    <w:p w:rsidR="009E7A3B" w:rsidRDefault="00463E71" w:rsidP="009E7A3B">
      <w:pPr>
        <w:pStyle w:val="ListNumber1"/>
      </w:pPr>
      <w:r>
        <w:t xml:space="preserve"> Complete the data class mappings as shown below</w:t>
      </w:r>
      <w:r w:rsidR="001F54EE">
        <w:t>. You will need to uncheck some of the default mappings. (By default if a column heading in the data source matches a data class, Symantec will assume that field to be a desired mapping. This can cause some undesired results, especially with multiple data classes of the same name, e.g. description, owner, etc.)</w:t>
      </w:r>
    </w:p>
    <w:p w:rsidR="00463E71" w:rsidRDefault="002262E8" w:rsidP="0095573D">
      <w:pPr>
        <w:pStyle w:val="ListNumber1"/>
        <w:numPr>
          <w:ilvl w:val="0"/>
          <w:numId w:val="0"/>
        </w:numPr>
        <w:ind w:left="720" w:hanging="360"/>
        <w:jc w:val="center"/>
      </w:pPr>
      <w:r>
        <w:rPr>
          <w:noProof/>
          <w:lang w:val="de-AT" w:eastAsia="de-AT"/>
        </w:rPr>
        <w:lastRenderedPageBreak/>
        <w:drawing>
          <wp:inline distT="0" distB="0" distL="0" distR="0">
            <wp:extent cx="5029200" cy="4613275"/>
            <wp:effectExtent l="0" t="0" r="0" b="0"/>
            <wp:docPr id="11" name="Picture 11" descr="SNA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NAG-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29200" cy="4613275"/>
                    </a:xfrm>
                    <a:prstGeom prst="rect">
                      <a:avLst/>
                    </a:prstGeom>
                    <a:noFill/>
                    <a:ln>
                      <a:noFill/>
                    </a:ln>
                  </pic:spPr>
                </pic:pic>
              </a:graphicData>
            </a:graphic>
          </wp:inline>
        </w:drawing>
      </w:r>
    </w:p>
    <w:p w:rsidR="0095573D" w:rsidRDefault="0095573D" w:rsidP="0095573D">
      <w:pPr>
        <w:pStyle w:val="ListNumber1"/>
      </w:pPr>
      <w:r>
        <w:t xml:space="preserve"> </w:t>
      </w:r>
      <w:r w:rsidR="00C23F78">
        <w:t xml:space="preserve">Click </w:t>
      </w:r>
      <w:r w:rsidRPr="00C23F78">
        <w:rPr>
          <w:b/>
        </w:rPr>
        <w:t>Save Changes</w:t>
      </w:r>
      <w:r>
        <w:t>.</w:t>
      </w:r>
    </w:p>
    <w:p w:rsidR="0095573D" w:rsidRDefault="0095573D" w:rsidP="0095573D">
      <w:pPr>
        <w:pStyle w:val="ListNumber1"/>
      </w:pPr>
      <w:r>
        <w:t>S</w:t>
      </w:r>
      <w:r w:rsidR="00C23F78">
        <w:t xml:space="preserve">croll to the bottom and select </w:t>
      </w:r>
      <w:r w:rsidR="00C23F78" w:rsidRPr="00C23F78">
        <w:rPr>
          <w:b/>
        </w:rPr>
        <w:t>Test rule</w:t>
      </w:r>
    </w:p>
    <w:p w:rsidR="0095573D" w:rsidRDefault="002262E8" w:rsidP="0095573D">
      <w:pPr>
        <w:pStyle w:val="ListNumber1"/>
        <w:numPr>
          <w:ilvl w:val="0"/>
          <w:numId w:val="0"/>
        </w:numPr>
        <w:ind w:left="720" w:hanging="360"/>
        <w:jc w:val="center"/>
      </w:pPr>
      <w:r>
        <w:rPr>
          <w:noProof/>
          <w:lang w:val="de-AT" w:eastAsia="de-AT"/>
        </w:rPr>
        <w:drawing>
          <wp:inline distT="0" distB="0" distL="0" distR="0">
            <wp:extent cx="4962525" cy="1296670"/>
            <wp:effectExtent l="0" t="0" r="9525" b="0"/>
            <wp:docPr id="12" name="Picture 12" descr="SNAG-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NAG-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62525" cy="1296670"/>
                    </a:xfrm>
                    <a:prstGeom prst="rect">
                      <a:avLst/>
                    </a:prstGeom>
                    <a:noFill/>
                    <a:ln>
                      <a:noFill/>
                    </a:ln>
                  </pic:spPr>
                </pic:pic>
              </a:graphicData>
            </a:graphic>
          </wp:inline>
        </w:drawing>
      </w:r>
    </w:p>
    <w:p w:rsidR="0095573D" w:rsidRDefault="0095573D" w:rsidP="0095573D">
      <w:pPr>
        <w:pStyle w:val="ListNumber1"/>
      </w:pPr>
      <w:r>
        <w:t>Close th</w:t>
      </w:r>
      <w:r w:rsidR="00C23F78">
        <w:t xml:space="preserve">e test view window then select </w:t>
      </w:r>
      <w:r w:rsidR="00C23F78" w:rsidRPr="00C23F78">
        <w:rPr>
          <w:b/>
        </w:rPr>
        <w:t>Run now</w:t>
      </w:r>
      <w:r>
        <w:t xml:space="preserve"> to execute the rule and import our purchase.</w:t>
      </w:r>
    </w:p>
    <w:p w:rsidR="001F54EE" w:rsidRDefault="001F54EE" w:rsidP="0095573D">
      <w:pPr>
        <w:pStyle w:val="ListNumber1"/>
      </w:pPr>
      <w:r>
        <w:t xml:space="preserve">Close the </w:t>
      </w:r>
      <w:r w:rsidR="008C1739">
        <w:t>import rule window.</w:t>
      </w:r>
    </w:p>
    <w:p w:rsidR="00C23F78" w:rsidRDefault="0095573D" w:rsidP="0095573D">
      <w:pPr>
        <w:pStyle w:val="ListNumber1"/>
      </w:pPr>
      <w:r>
        <w:t xml:space="preserve"> </w:t>
      </w:r>
      <w:r w:rsidR="0013444B">
        <w:t xml:space="preserve">Navigate to </w:t>
      </w:r>
      <w:r w:rsidR="0013444B" w:rsidRPr="00C23F78">
        <w:rPr>
          <w:b/>
        </w:rPr>
        <w:t xml:space="preserve">Manage -&gt; </w:t>
      </w:r>
      <w:r w:rsidR="00C23F78" w:rsidRPr="00C23F78">
        <w:rPr>
          <w:b/>
        </w:rPr>
        <w:t>Assets</w:t>
      </w:r>
      <w:r w:rsidR="0013444B">
        <w:t xml:space="preserve">, and then expand </w:t>
      </w:r>
      <w:r w:rsidR="0013444B" w:rsidRPr="00C23F78">
        <w:rPr>
          <w:b/>
        </w:rPr>
        <w:t>Software Licensing</w:t>
      </w:r>
    </w:p>
    <w:p w:rsidR="0095573D" w:rsidRDefault="00C23F78" w:rsidP="0095573D">
      <w:pPr>
        <w:pStyle w:val="ListNumber1"/>
      </w:pPr>
      <w:r>
        <w:t xml:space="preserve">Select </w:t>
      </w:r>
      <w:r w:rsidR="007266D2" w:rsidRPr="00C23F78">
        <w:rPr>
          <w:b/>
        </w:rPr>
        <w:t>Software Purchase</w:t>
      </w:r>
      <w:r w:rsidR="0013444B">
        <w:t xml:space="preserve">. </w:t>
      </w:r>
      <w:r w:rsidR="0095573D">
        <w:t xml:space="preserve">You should have 2 purchases for </w:t>
      </w:r>
      <w:r w:rsidR="000778E0">
        <w:t>OpenProject</w:t>
      </w:r>
      <w:r w:rsidR="0095573D">
        <w:t>, the one created manually, and the one that was just imported.</w:t>
      </w:r>
      <w:r w:rsidR="008C1739">
        <w:t xml:space="preserve"> Each purchase </w:t>
      </w:r>
      <w:r w:rsidR="008C1739">
        <w:lastRenderedPageBreak/>
        <w:t>is for quantity 1</w:t>
      </w:r>
      <w:r w:rsidR="000778E0">
        <w:t>0</w:t>
      </w:r>
      <w:r w:rsidR="008C1739">
        <w:t>, resulting in a total of 2</w:t>
      </w:r>
      <w:r w:rsidR="000778E0">
        <w:t>0</w:t>
      </w:r>
      <w:r w:rsidR="008C1739">
        <w:t xml:space="preserve"> licenses purchased.</w:t>
      </w:r>
      <w:r w:rsidR="000778E0" w:rsidRPr="000778E0">
        <w:rPr>
          <w:noProof/>
        </w:rPr>
        <w:t xml:space="preserve"> </w:t>
      </w:r>
      <w:r w:rsidR="002262E8">
        <w:rPr>
          <w:noProof/>
          <w:lang w:val="de-AT" w:eastAsia="de-AT"/>
        </w:rPr>
        <w:drawing>
          <wp:inline distT="0" distB="0" distL="0" distR="0">
            <wp:extent cx="2884805" cy="764540"/>
            <wp:effectExtent l="0" t="0" r="0" b="0"/>
            <wp:docPr id="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4805" cy="764540"/>
                    </a:xfrm>
                    <a:prstGeom prst="rect">
                      <a:avLst/>
                    </a:prstGeom>
                    <a:noFill/>
                    <a:ln>
                      <a:noFill/>
                    </a:ln>
                  </pic:spPr>
                </pic:pic>
              </a:graphicData>
            </a:graphic>
          </wp:inline>
        </w:drawing>
      </w:r>
    </w:p>
    <w:p w:rsidR="006E70D6" w:rsidRDefault="006E70D6" w:rsidP="006E70D6">
      <w:pPr>
        <w:pStyle w:val="ListNumber1"/>
        <w:numPr>
          <w:ilvl w:val="0"/>
          <w:numId w:val="0"/>
        </w:numPr>
        <w:ind w:left="720" w:hanging="360"/>
      </w:pPr>
    </w:p>
    <w:p w:rsidR="006E70D6" w:rsidRDefault="006E70D6" w:rsidP="006E70D6">
      <w:pPr>
        <w:pStyle w:val="ListNumber1"/>
        <w:numPr>
          <w:ilvl w:val="0"/>
          <w:numId w:val="0"/>
        </w:numPr>
        <w:ind w:left="720" w:hanging="360"/>
      </w:pPr>
    </w:p>
    <w:p w:rsidR="006E70D6" w:rsidRDefault="006E70D6" w:rsidP="006E70D6">
      <w:pPr>
        <w:pStyle w:val="berschrift1"/>
      </w:pPr>
      <w:r>
        <w:t xml:space="preserve">Create a Software Product for </w:t>
      </w:r>
      <w:r w:rsidR="000778E0">
        <w:t>OpenProject</w:t>
      </w:r>
    </w:p>
    <w:p w:rsidR="006E70D6" w:rsidRPr="000778E0" w:rsidRDefault="000778E0" w:rsidP="006E70D6">
      <w:pPr>
        <w:pStyle w:val="ListNumber1"/>
      </w:pPr>
      <w:r>
        <w:t xml:space="preserve">Navigate to </w:t>
      </w:r>
      <w:r w:rsidRPr="000778E0">
        <w:rPr>
          <w:b/>
        </w:rPr>
        <w:t>Manage</w:t>
      </w:r>
      <w:r w:rsidR="0009105A">
        <w:rPr>
          <w:b/>
        </w:rPr>
        <w:t xml:space="preserve"> </w:t>
      </w:r>
      <w:r w:rsidRPr="000778E0">
        <w:rPr>
          <w:b/>
        </w:rPr>
        <w:t>-&gt;</w:t>
      </w:r>
      <w:r w:rsidR="0009105A">
        <w:rPr>
          <w:b/>
        </w:rPr>
        <w:t xml:space="preserve"> </w:t>
      </w:r>
      <w:r w:rsidRPr="000778E0">
        <w:rPr>
          <w:b/>
        </w:rPr>
        <w:t>Software Catalog</w:t>
      </w:r>
    </w:p>
    <w:p w:rsidR="006E70D6" w:rsidRDefault="006E70D6" w:rsidP="006E70D6">
      <w:pPr>
        <w:pStyle w:val="ListNumber1"/>
      </w:pPr>
      <w:r>
        <w:t xml:space="preserve">In the search pane enter </w:t>
      </w:r>
      <w:r w:rsidR="00536EA7" w:rsidRPr="009679B8">
        <w:rPr>
          <w:i/>
        </w:rPr>
        <w:t>Open</w:t>
      </w:r>
      <w:r w:rsidR="00536EA7">
        <w:rPr>
          <w:i/>
        </w:rPr>
        <w:t>Proj</w:t>
      </w:r>
    </w:p>
    <w:p w:rsidR="006E70D6" w:rsidRDefault="009679B8" w:rsidP="006E70D6">
      <w:pPr>
        <w:pStyle w:val="ListNumber1"/>
      </w:pPr>
      <w:r>
        <w:t>One resource should appear</w:t>
      </w:r>
      <w:r w:rsidRPr="009679B8">
        <w:rPr>
          <w:noProof/>
        </w:rPr>
        <w:t xml:space="preserve"> </w:t>
      </w:r>
      <w:r w:rsidR="002262E8">
        <w:rPr>
          <w:noProof/>
          <w:lang w:val="de-AT" w:eastAsia="de-AT"/>
        </w:rPr>
        <w:drawing>
          <wp:inline distT="0" distB="0" distL="0" distR="0">
            <wp:extent cx="3782060" cy="2893060"/>
            <wp:effectExtent l="0" t="0" r="8890" b="2540"/>
            <wp:docPr id="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82060" cy="2893060"/>
                    </a:xfrm>
                    <a:prstGeom prst="rect">
                      <a:avLst/>
                    </a:prstGeom>
                    <a:noFill/>
                    <a:ln>
                      <a:noFill/>
                    </a:ln>
                  </pic:spPr>
                </pic:pic>
              </a:graphicData>
            </a:graphic>
          </wp:inline>
        </w:drawing>
      </w:r>
    </w:p>
    <w:p w:rsidR="006E70D6" w:rsidRDefault="009679B8" w:rsidP="006E70D6">
      <w:pPr>
        <w:pStyle w:val="ListNumber1"/>
      </w:pPr>
      <w:r>
        <w:t>Select Edit</w:t>
      </w:r>
      <w:r w:rsidRPr="009679B8">
        <w:rPr>
          <w:noProof/>
        </w:rPr>
        <w:t xml:space="preserve"> </w:t>
      </w:r>
      <w:r w:rsidR="002262E8">
        <w:rPr>
          <w:noProof/>
          <w:lang w:val="de-AT" w:eastAsia="de-AT"/>
        </w:rPr>
        <w:drawing>
          <wp:inline distT="0" distB="0" distL="0" distR="0">
            <wp:extent cx="241300" cy="257810"/>
            <wp:effectExtent l="0" t="0" r="6350" b="889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1300" cy="257810"/>
                    </a:xfrm>
                    <a:prstGeom prst="rect">
                      <a:avLst/>
                    </a:prstGeom>
                    <a:noFill/>
                    <a:ln>
                      <a:noFill/>
                    </a:ln>
                  </pic:spPr>
                </pic:pic>
              </a:graphicData>
            </a:graphic>
          </wp:inline>
        </w:drawing>
      </w:r>
    </w:p>
    <w:p w:rsidR="006E70D6" w:rsidRDefault="006E70D6" w:rsidP="006E70D6">
      <w:pPr>
        <w:pStyle w:val="ListNumber1"/>
      </w:pPr>
      <w:r>
        <w:t xml:space="preserve">It is here that </w:t>
      </w:r>
      <w:r w:rsidR="008C1739">
        <w:t>you see</w:t>
      </w:r>
      <w:r>
        <w:t xml:space="preserve"> that a software resource in the software catalog is an integral part of the </w:t>
      </w:r>
      <w:smartTag w:uri="urn:schemas-microsoft-com:office:smarttags" w:element="Street">
        <w:smartTag w:uri="urn:schemas-microsoft-com:office:smarttags" w:element="address">
          <w:r>
            <w:t>Symantec Management Pl</w:t>
          </w:r>
        </w:smartTag>
      </w:smartTag>
      <w:r>
        <w:t>atform. Minimally all that is needed for software resource to be defined is the company name, software name and version.  The tabs you see extend the definition to data that will be used by software distribution and other solutions for interacting with (inventorying, distributing, etc.) this software.</w:t>
      </w:r>
    </w:p>
    <w:p w:rsidR="006E70D6" w:rsidRDefault="006E70D6" w:rsidP="006E70D6">
      <w:pPr>
        <w:pStyle w:val="ListNumber1"/>
      </w:pPr>
      <w:r>
        <w:t>Note in the “File Inventory” tab</w:t>
      </w:r>
      <w:r w:rsidR="009679B8">
        <w:t xml:space="preserve"> a list  the EXE is</w:t>
      </w:r>
      <w:r w:rsidR="006B4D2C">
        <w:t xml:space="preserve"> present. From the inventory of this system (which has </w:t>
      </w:r>
      <w:r w:rsidR="009679B8">
        <w:t>OpenProject</w:t>
      </w:r>
      <w:r w:rsidR="006B4D2C">
        <w:t xml:space="preserve"> installed) the files associated with the application are listed.</w:t>
      </w:r>
    </w:p>
    <w:p w:rsidR="006B4D2C" w:rsidRDefault="006B4D2C" w:rsidP="006E70D6">
      <w:pPr>
        <w:pStyle w:val="ListNumber1"/>
      </w:pPr>
      <w:r>
        <w:t>Navigate to the “Properties” tab and enter a software product name to be associated with the software resource.</w:t>
      </w:r>
    </w:p>
    <w:p w:rsidR="006B4D2C" w:rsidRDefault="006B4D2C" w:rsidP="006E70D6">
      <w:pPr>
        <w:pStyle w:val="ListNumber1"/>
      </w:pPr>
      <w:r>
        <w:t>To the right of “Software Product” select “New”</w:t>
      </w:r>
    </w:p>
    <w:p w:rsidR="006B4D2C" w:rsidRDefault="006B4D2C" w:rsidP="006E70D6">
      <w:pPr>
        <w:pStyle w:val="ListNumber1"/>
      </w:pPr>
      <w:bookmarkStart w:id="1" w:name="_Ref256499854"/>
      <w:r>
        <w:lastRenderedPageBreak/>
        <w:t>Complete the software product fields:</w:t>
      </w:r>
      <w:bookmarkEnd w:id="1"/>
    </w:p>
    <w:p w:rsidR="006B4D2C" w:rsidRDefault="006B4D2C" w:rsidP="006B4D2C">
      <w:pPr>
        <w:pStyle w:val="ListNumber1"/>
        <w:numPr>
          <w:ilvl w:val="1"/>
          <w:numId w:val="34"/>
        </w:numPr>
      </w:pPr>
      <w:smartTag w:uri="urn:schemas-microsoft-com:office:smarttags" w:element="country-region">
        <w:smartTag w:uri="urn:schemas-microsoft-com:office:smarttags" w:element="place">
          <w:r>
            <w:t>Nam</w:t>
          </w:r>
        </w:smartTag>
      </w:smartTag>
      <w:r>
        <w:t xml:space="preserve">e: </w:t>
      </w:r>
      <w:r w:rsidR="009679B8">
        <w:t>OpenProject</w:t>
      </w:r>
    </w:p>
    <w:p w:rsidR="006B4D2C" w:rsidRDefault="009679B8" w:rsidP="006B4D2C">
      <w:pPr>
        <w:pStyle w:val="ListNumber1"/>
        <w:numPr>
          <w:ilvl w:val="1"/>
          <w:numId w:val="34"/>
        </w:numPr>
      </w:pPr>
      <w:r>
        <w:t>Company: Serena Software Inc.</w:t>
      </w:r>
    </w:p>
    <w:p w:rsidR="006B4D2C" w:rsidRDefault="006B4D2C" w:rsidP="006B4D2C">
      <w:pPr>
        <w:pStyle w:val="ListNumber1"/>
        <w:numPr>
          <w:ilvl w:val="1"/>
          <w:numId w:val="34"/>
        </w:numPr>
      </w:pPr>
      <w:r>
        <w:t>Category:  Desktop Application</w:t>
      </w:r>
    </w:p>
    <w:p w:rsidR="006B4D2C" w:rsidRDefault="006B4D2C" w:rsidP="006B4D2C">
      <w:pPr>
        <w:pStyle w:val="ListNumber1"/>
        <w:numPr>
          <w:ilvl w:val="1"/>
          <w:numId w:val="34"/>
        </w:numPr>
      </w:pPr>
      <w:r>
        <w:t>OK</w:t>
      </w:r>
    </w:p>
    <w:p w:rsidR="006B4D2C" w:rsidRDefault="00841E61" w:rsidP="006B4D2C">
      <w:pPr>
        <w:pStyle w:val="ListNumber1"/>
      </w:pPr>
      <w:r>
        <w:t xml:space="preserve">Click </w:t>
      </w:r>
      <w:r w:rsidR="006B4D2C" w:rsidRPr="00841E61">
        <w:rPr>
          <w:b/>
        </w:rPr>
        <w:t>Save Changes</w:t>
      </w:r>
    </w:p>
    <w:p w:rsidR="006B4D2C" w:rsidRDefault="006B4D2C" w:rsidP="006B4D2C">
      <w:pPr>
        <w:pStyle w:val="ListNumber1"/>
      </w:pPr>
      <w:r>
        <w:t>Close the window for the software resource.</w:t>
      </w:r>
    </w:p>
    <w:p w:rsidR="00841E61" w:rsidRDefault="00841E61" w:rsidP="006B4D2C">
      <w:pPr>
        <w:pStyle w:val="ListNumber1"/>
      </w:pPr>
      <w:r>
        <w:t xml:space="preserve">Click </w:t>
      </w:r>
      <w:r w:rsidRPr="00841E61">
        <w:rPr>
          <w:b/>
        </w:rPr>
        <w:t>Close</w:t>
      </w:r>
    </w:p>
    <w:p w:rsidR="006E70D6" w:rsidRDefault="006E70D6" w:rsidP="006E70D6">
      <w:pPr>
        <w:pStyle w:val="berschrift1"/>
      </w:pPr>
    </w:p>
    <w:p w:rsidR="0095573D" w:rsidRDefault="006E70D6" w:rsidP="006E70D6">
      <w:pPr>
        <w:pStyle w:val="berschrift1"/>
      </w:pPr>
      <w:r>
        <w:t xml:space="preserve">Create a Software License for </w:t>
      </w:r>
      <w:r w:rsidR="00841E61">
        <w:t>OpenProject</w:t>
      </w:r>
    </w:p>
    <w:p w:rsidR="006B4D2C" w:rsidRPr="006B4D2C" w:rsidRDefault="006B4D2C" w:rsidP="006B4D2C">
      <w:r>
        <w:t xml:space="preserve">We have created 2 </w:t>
      </w:r>
      <w:r w:rsidR="0013444B">
        <w:t>purchases</w:t>
      </w:r>
      <w:r>
        <w:t xml:space="preserve"> for </w:t>
      </w:r>
      <w:r w:rsidR="00841E61">
        <w:t>OpenProject</w:t>
      </w:r>
      <w:r>
        <w:t xml:space="preserve">.  We have created a software product based on the discovered software resource for the </w:t>
      </w:r>
      <w:r w:rsidR="00841E61">
        <w:t>OpenProject</w:t>
      </w:r>
      <w:r>
        <w:t xml:space="preserve"> application. Now we will create a software license to link the installation (software product) to the purchases (software purchase).</w:t>
      </w:r>
    </w:p>
    <w:p w:rsidR="006E70D6" w:rsidRDefault="006E70D6" w:rsidP="006E70D6">
      <w:pPr>
        <w:pStyle w:val="ListNumber1"/>
      </w:pPr>
      <w:r>
        <w:t xml:space="preserve">Navigate to </w:t>
      </w:r>
      <w:r w:rsidRPr="00841E61">
        <w:rPr>
          <w:b/>
        </w:rPr>
        <w:t xml:space="preserve">Manage -&gt; </w:t>
      </w:r>
      <w:r w:rsidR="00841E61" w:rsidRPr="00841E61">
        <w:rPr>
          <w:b/>
        </w:rPr>
        <w:t>Assets</w:t>
      </w:r>
    </w:p>
    <w:p w:rsidR="006E70D6" w:rsidRDefault="00841E61" w:rsidP="006E70D6">
      <w:pPr>
        <w:pStyle w:val="ListNumber1"/>
      </w:pPr>
      <w:r>
        <w:t xml:space="preserve">Right click </w:t>
      </w:r>
      <w:r w:rsidRPr="00841E61">
        <w:rPr>
          <w:b/>
        </w:rPr>
        <w:t>Software License</w:t>
      </w:r>
      <w:r>
        <w:t xml:space="preserve">, and select </w:t>
      </w:r>
      <w:r w:rsidRPr="00841E61">
        <w:rPr>
          <w:b/>
        </w:rPr>
        <w:t>Create Software License</w:t>
      </w:r>
    </w:p>
    <w:p w:rsidR="006B4D2C" w:rsidRDefault="006B4D2C" w:rsidP="006E70D6">
      <w:pPr>
        <w:pStyle w:val="ListNumber1"/>
      </w:pPr>
      <w:r>
        <w:t>U</w:t>
      </w:r>
      <w:r w:rsidR="00841E61">
        <w:t xml:space="preserve">nder the view drop down select </w:t>
      </w:r>
      <w:r w:rsidR="00841E61" w:rsidRPr="00841E61">
        <w:rPr>
          <w:b/>
        </w:rPr>
        <w:t>Software Licenses (global)</w:t>
      </w:r>
    </w:p>
    <w:p w:rsidR="006B4D2C" w:rsidRDefault="006B4D2C" w:rsidP="006B4D2C">
      <w:pPr>
        <w:pStyle w:val="ListNumber1"/>
      </w:pPr>
      <w:smartTag w:uri="urn:schemas-microsoft-com:office:smarttags" w:element="country-region">
        <w:smartTag w:uri="urn:schemas-microsoft-com:office:smarttags" w:element="place">
          <w:r>
            <w:t>Nam</w:t>
          </w:r>
        </w:smartTag>
      </w:smartTag>
      <w:r>
        <w:t xml:space="preserve">e the license </w:t>
      </w:r>
      <w:r w:rsidR="00841E61" w:rsidRPr="00841E61">
        <w:rPr>
          <w:i/>
        </w:rPr>
        <w:t>OpenProject Software License</w:t>
      </w:r>
    </w:p>
    <w:p w:rsidR="006B4D2C" w:rsidRDefault="00841E61" w:rsidP="006E70D6">
      <w:pPr>
        <w:pStyle w:val="ListNumber1"/>
      </w:pPr>
      <w:r>
        <w:t xml:space="preserve">For </w:t>
      </w:r>
      <w:r w:rsidRPr="00841E61">
        <w:rPr>
          <w:b/>
        </w:rPr>
        <w:t>Covered Software Product</w:t>
      </w:r>
      <w:r>
        <w:t xml:space="preserve"> </w:t>
      </w:r>
      <w:r w:rsidR="006B4D2C">
        <w:t xml:space="preserve">select </w:t>
      </w:r>
      <w:r w:rsidRPr="00841E61">
        <w:rPr>
          <w:b/>
        </w:rPr>
        <w:t>OpenProject</w:t>
      </w:r>
      <w:r w:rsidR="006B4D2C">
        <w:t xml:space="preserve">, the product you created in step </w:t>
      </w:r>
      <w:r w:rsidR="006B4D2C">
        <w:fldChar w:fldCharType="begin"/>
      </w:r>
      <w:r w:rsidR="006B4D2C">
        <w:instrText xml:space="preserve"> REF _Ref256499854 \r \h </w:instrText>
      </w:r>
      <w:r w:rsidR="006B4D2C">
        <w:fldChar w:fldCharType="separate"/>
      </w:r>
      <w:r w:rsidR="007D78E4">
        <w:t>46</w:t>
      </w:r>
      <w:r w:rsidR="006B4D2C">
        <w:fldChar w:fldCharType="end"/>
      </w:r>
      <w:r w:rsidR="006B4D2C">
        <w:t>.</w:t>
      </w:r>
    </w:p>
    <w:p w:rsidR="006B4D2C" w:rsidRDefault="006B4D2C" w:rsidP="006E70D6">
      <w:pPr>
        <w:pStyle w:val="ListNumber1"/>
      </w:pPr>
      <w:r>
        <w:t>OK</w:t>
      </w:r>
    </w:p>
    <w:p w:rsidR="006B4D2C" w:rsidRDefault="006B4D2C" w:rsidP="006E70D6">
      <w:pPr>
        <w:pStyle w:val="ListNumber1"/>
      </w:pPr>
      <w:r>
        <w:t xml:space="preserve">Description: This is the software license calculation for </w:t>
      </w:r>
      <w:r w:rsidR="005F656E">
        <w:t>OpenProject</w:t>
      </w:r>
      <w:r>
        <w:t xml:space="preserve"> </w:t>
      </w:r>
      <w:r w:rsidR="005F656E">
        <w:t xml:space="preserve"> </w:t>
      </w:r>
      <w:r>
        <w:t>.</w:t>
      </w:r>
    </w:p>
    <w:p w:rsidR="006B4D2C" w:rsidRDefault="006B4D2C" w:rsidP="006E70D6">
      <w:pPr>
        <w:pStyle w:val="ListNumber1"/>
      </w:pPr>
      <w:r>
        <w:t>Start Date: 01/01/20</w:t>
      </w:r>
      <w:r w:rsidR="00886BB9">
        <w:t>11</w:t>
      </w:r>
    </w:p>
    <w:p w:rsidR="006B4D2C" w:rsidRDefault="006B4D2C" w:rsidP="006E70D6">
      <w:pPr>
        <w:pStyle w:val="ListNumber1"/>
      </w:pPr>
      <w:r>
        <w:t xml:space="preserve">End Date: </w:t>
      </w:r>
      <w:r w:rsidR="00D26D00">
        <w:t>10/31</w:t>
      </w:r>
      <w:r>
        <w:t>/</w:t>
      </w:r>
      <w:r w:rsidR="00886BB9">
        <w:t>2011</w:t>
      </w:r>
    </w:p>
    <w:p w:rsidR="006B4D2C" w:rsidRDefault="001104E4" w:rsidP="006E70D6">
      <w:pPr>
        <w:pStyle w:val="ListNumber1"/>
      </w:pPr>
      <w:r>
        <w:lastRenderedPageBreak/>
        <w:t xml:space="preserve">Under “Software Purchases” </w:t>
      </w:r>
      <w:r w:rsidR="00534ED7">
        <w:t xml:space="preserve">use the edit pencil icon </w:t>
      </w:r>
      <w:r w:rsidR="002262E8">
        <w:rPr>
          <w:noProof/>
          <w:lang w:val="de-AT" w:eastAsia="de-AT"/>
        </w:rPr>
        <w:drawing>
          <wp:inline distT="0" distB="0" distL="0" distR="0">
            <wp:extent cx="257810" cy="207645"/>
            <wp:effectExtent l="0" t="0" r="8890" b="1905"/>
            <wp:docPr id="15" name="Picture 15" descr="SNA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NAG-0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810" cy="207645"/>
                    </a:xfrm>
                    <a:prstGeom prst="rect">
                      <a:avLst/>
                    </a:prstGeom>
                    <a:noFill/>
                    <a:ln>
                      <a:noFill/>
                    </a:ln>
                  </pic:spPr>
                </pic:pic>
              </a:graphicData>
            </a:graphic>
          </wp:inline>
        </w:drawing>
      </w:r>
      <w:r w:rsidR="00534ED7">
        <w:t xml:space="preserve"> to </w:t>
      </w:r>
      <w:r>
        <w:t>select the two purchases previously created in our lab.</w:t>
      </w:r>
      <w:r w:rsidR="00886BB9" w:rsidRPr="00886BB9">
        <w:rPr>
          <w:noProof/>
        </w:rPr>
        <w:t xml:space="preserve"> </w:t>
      </w:r>
      <w:r w:rsidR="002262E8">
        <w:rPr>
          <w:noProof/>
          <w:lang w:val="de-AT" w:eastAsia="de-AT"/>
        </w:rPr>
        <w:drawing>
          <wp:inline distT="0" distB="0" distL="0" distR="0">
            <wp:extent cx="5943600" cy="3773805"/>
            <wp:effectExtent l="0" t="0" r="0" b="0"/>
            <wp:docPr id="1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773805"/>
                    </a:xfrm>
                    <a:prstGeom prst="rect">
                      <a:avLst/>
                    </a:prstGeom>
                    <a:noFill/>
                    <a:ln>
                      <a:noFill/>
                    </a:ln>
                  </pic:spPr>
                </pic:pic>
              </a:graphicData>
            </a:graphic>
          </wp:inline>
        </w:drawing>
      </w:r>
    </w:p>
    <w:p w:rsidR="001104E4" w:rsidRDefault="001104E4" w:rsidP="001104E4">
      <w:pPr>
        <w:pStyle w:val="ListNumber1"/>
        <w:numPr>
          <w:ilvl w:val="0"/>
          <w:numId w:val="0"/>
        </w:numPr>
        <w:ind w:left="720" w:hanging="360"/>
      </w:pPr>
    </w:p>
    <w:p w:rsidR="001104E4" w:rsidRPr="00886BB9" w:rsidRDefault="00886BB9" w:rsidP="006E70D6">
      <w:pPr>
        <w:pStyle w:val="ListNumber1"/>
      </w:pPr>
      <w:r w:rsidRPr="00886BB9">
        <w:t>Click</w:t>
      </w:r>
      <w:r>
        <w:rPr>
          <w:b/>
        </w:rPr>
        <w:t xml:space="preserve"> </w:t>
      </w:r>
      <w:r w:rsidR="001104E4" w:rsidRPr="00886BB9">
        <w:rPr>
          <w:b/>
        </w:rPr>
        <w:t>OK</w:t>
      </w:r>
      <w:r>
        <w:rPr>
          <w:b/>
        </w:rPr>
        <w:t>5</w:t>
      </w:r>
    </w:p>
    <w:p w:rsidR="001104E4" w:rsidRDefault="001104E4" w:rsidP="006E70D6">
      <w:pPr>
        <w:pStyle w:val="ListNumber1"/>
      </w:pPr>
      <w:r w:rsidRPr="00886BB9">
        <w:t>The se</w:t>
      </w:r>
      <w:r>
        <w:t xml:space="preserve">ction Non-Inventoried installs is where you would account for copies of </w:t>
      </w:r>
      <w:r w:rsidR="005F656E">
        <w:t>OpenProject</w:t>
      </w:r>
      <w:r>
        <w:t xml:space="preserve"> that cannot be discovered, perhaps in an off-network location where the Symantec Management Agent is not installed.</w:t>
      </w:r>
    </w:p>
    <w:p w:rsidR="001104E4" w:rsidRDefault="001104E4" w:rsidP="006E70D6">
      <w:pPr>
        <w:pStyle w:val="ListNumber1"/>
      </w:pPr>
      <w:r>
        <w:t>Select “Add”</w:t>
      </w:r>
    </w:p>
    <w:p w:rsidR="001104E4" w:rsidRDefault="001104E4" w:rsidP="006E70D6">
      <w:pPr>
        <w:pStyle w:val="ListNumber1"/>
      </w:pPr>
      <w:r>
        <w:t>Count: 5</w:t>
      </w:r>
      <w:r w:rsidR="00BA61DC">
        <w:t>0</w:t>
      </w:r>
    </w:p>
    <w:p w:rsidR="001104E4" w:rsidRDefault="001104E4" w:rsidP="006E70D6">
      <w:pPr>
        <w:pStyle w:val="ListNumber1"/>
      </w:pPr>
      <w:r>
        <w:t xml:space="preserve">Description: </w:t>
      </w:r>
      <w:r w:rsidR="00886BB9">
        <w:t>OpenProject</w:t>
      </w:r>
      <w:r>
        <w:t xml:space="preserve"> in the off-network training lab.</w:t>
      </w:r>
    </w:p>
    <w:p w:rsidR="001104E4" w:rsidRDefault="001104E4" w:rsidP="006E70D6">
      <w:pPr>
        <w:pStyle w:val="ListNumber1"/>
      </w:pPr>
      <w:r>
        <w:t>Type: In Use</w:t>
      </w:r>
    </w:p>
    <w:p w:rsidR="001104E4" w:rsidRDefault="001104E4" w:rsidP="006E70D6">
      <w:pPr>
        <w:pStyle w:val="ListNumber1"/>
      </w:pPr>
      <w:r>
        <w:t>Assigned: End User 1</w:t>
      </w:r>
    </w:p>
    <w:p w:rsidR="001104E4" w:rsidRDefault="00886BB9" w:rsidP="006E70D6">
      <w:pPr>
        <w:pStyle w:val="ListNumber1"/>
      </w:pPr>
      <w:r>
        <w:t xml:space="preserve">Click </w:t>
      </w:r>
      <w:r w:rsidRPr="00886BB9">
        <w:rPr>
          <w:b/>
        </w:rPr>
        <w:t xml:space="preserve">OK </w:t>
      </w:r>
    </w:p>
    <w:p w:rsidR="001104E4" w:rsidRDefault="001104E4" w:rsidP="001104E4">
      <w:pPr>
        <w:pStyle w:val="berschrift1"/>
      </w:pPr>
      <w:r>
        <w:t>View Compliance Data for our Software License</w:t>
      </w:r>
    </w:p>
    <w:p w:rsidR="001104E4" w:rsidRDefault="001104E4" w:rsidP="001104E4">
      <w:pPr>
        <w:pStyle w:val="ListNumber1"/>
      </w:pPr>
      <w:r>
        <w:t xml:space="preserve">Select </w:t>
      </w:r>
      <w:r w:rsidRPr="00886BB9">
        <w:rPr>
          <w:b/>
        </w:rPr>
        <w:t>Software License</w:t>
      </w:r>
      <w:r w:rsidR="00886BB9">
        <w:t xml:space="preserve">, you may need to right click and </w:t>
      </w:r>
      <w:r w:rsidR="00536EA7">
        <w:t>select</w:t>
      </w:r>
      <w:r w:rsidR="00886BB9">
        <w:t xml:space="preserve"> </w:t>
      </w:r>
      <w:r w:rsidR="00886BB9" w:rsidRPr="00886BB9">
        <w:rPr>
          <w:b/>
        </w:rPr>
        <w:t>Open</w:t>
      </w:r>
    </w:p>
    <w:p w:rsidR="001104E4" w:rsidRDefault="001104E4" w:rsidP="008B1D75">
      <w:pPr>
        <w:pStyle w:val="ListNumber1"/>
      </w:pPr>
      <w:r>
        <w:t>You should see displayed our newly created license.</w:t>
      </w:r>
      <w:r w:rsidR="00886BB9">
        <w:t xml:space="preserve"> (If you do not,  click refresh</w:t>
      </w:r>
      <w:r w:rsidR="008B1D75">
        <w:t>)</w:t>
      </w:r>
    </w:p>
    <w:p w:rsidR="001104E4" w:rsidRDefault="001104E4" w:rsidP="001104E4">
      <w:pPr>
        <w:pStyle w:val="ListNumber1"/>
      </w:pPr>
      <w:r>
        <w:t xml:space="preserve">Right click on the </w:t>
      </w:r>
      <w:r w:rsidR="008B1D75" w:rsidRPr="008B1D75">
        <w:rPr>
          <w:b/>
        </w:rPr>
        <w:t>OpenProject</w:t>
      </w:r>
      <w:r w:rsidR="008B1D75">
        <w:t xml:space="preserve"> license and select </w:t>
      </w:r>
      <w:r w:rsidR="008B1D75" w:rsidRPr="008B1D75">
        <w:rPr>
          <w:b/>
        </w:rPr>
        <w:t>Resource Manager</w:t>
      </w:r>
    </w:p>
    <w:p w:rsidR="001104E4" w:rsidRDefault="001104E4" w:rsidP="001104E4">
      <w:pPr>
        <w:pStyle w:val="ListNumber1"/>
        <w:numPr>
          <w:ilvl w:val="0"/>
          <w:numId w:val="0"/>
        </w:numPr>
        <w:ind w:left="720" w:hanging="360"/>
        <w:jc w:val="center"/>
      </w:pPr>
    </w:p>
    <w:p w:rsidR="001104E4" w:rsidRPr="001104E4" w:rsidRDefault="001104E4" w:rsidP="001104E4">
      <w:pPr>
        <w:pStyle w:val="ListNumber1"/>
        <w:numPr>
          <w:ilvl w:val="0"/>
          <w:numId w:val="0"/>
        </w:numPr>
        <w:ind w:left="720" w:hanging="360"/>
      </w:pPr>
    </w:p>
    <w:p w:rsidR="0095573D" w:rsidRDefault="007569B5" w:rsidP="001104E4">
      <w:pPr>
        <w:pStyle w:val="ListNumber1"/>
      </w:pPr>
      <w:r>
        <w:t>Select Summaries -&gt; Software License Summary</w:t>
      </w:r>
    </w:p>
    <w:p w:rsidR="007569B5" w:rsidRDefault="00D72C8C" w:rsidP="001104E4">
      <w:pPr>
        <w:pStyle w:val="ListNumber1"/>
      </w:pPr>
      <w:r>
        <w:t>You will see reflected a summary of our purchases and non-inventoried installs.</w:t>
      </w:r>
    </w:p>
    <w:p w:rsidR="00D72C8C" w:rsidRDefault="002262E8" w:rsidP="00BA61DC">
      <w:pPr>
        <w:pStyle w:val="ListNumber1"/>
        <w:numPr>
          <w:ilvl w:val="0"/>
          <w:numId w:val="0"/>
        </w:numPr>
        <w:ind w:left="720" w:hanging="360"/>
        <w:jc w:val="center"/>
      </w:pPr>
      <w:r>
        <w:rPr>
          <w:noProof/>
          <w:lang w:val="de-AT" w:eastAsia="de-AT"/>
        </w:rPr>
        <mc:AlternateContent>
          <mc:Choice Requires="wps">
            <w:drawing>
              <wp:anchor distT="0" distB="0" distL="114300" distR="114300" simplePos="0" relativeHeight="251656192" behindDoc="0" locked="0" layoutInCell="1" allowOverlap="1">
                <wp:simplePos x="0" y="0"/>
                <wp:positionH relativeFrom="column">
                  <wp:posOffset>686435</wp:posOffset>
                </wp:positionH>
                <wp:positionV relativeFrom="paragraph">
                  <wp:posOffset>4106545</wp:posOffset>
                </wp:positionV>
                <wp:extent cx="1943100" cy="342900"/>
                <wp:effectExtent l="19685" t="15240" r="18415" b="2286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0F8D7" id="Rectangle 4" o:spid="_x0000_s1026" style="position:absolute;margin-left:54.05pt;margin-top:323.35pt;width:153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" filled="f" strokecolor="red" strokeweight="2.25pt"/>
            </w:pict>
          </mc:Fallback>
        </mc:AlternateContent>
      </w:r>
      <w:r w:rsidR="00A700F9" w:rsidRPr="00A700F9">
        <w:rPr>
          <w:noProof/>
        </w:rPr>
        <w:t xml:space="preserve"> </w:t>
      </w:r>
      <w:r>
        <w:rPr>
          <w:noProof/>
          <w:lang w:val="de-AT" w:eastAsia="de-AT"/>
        </w:rPr>
        <w:drawing>
          <wp:inline distT="0" distB="0" distL="0" distR="0">
            <wp:extent cx="4455795" cy="4572000"/>
            <wp:effectExtent l="0" t="0" r="1905" b="0"/>
            <wp:docPr id="1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55795" cy="4572000"/>
                    </a:xfrm>
                    <a:prstGeom prst="rect">
                      <a:avLst/>
                    </a:prstGeom>
                    <a:noFill/>
                    <a:ln>
                      <a:noFill/>
                    </a:ln>
                  </pic:spPr>
                </pic:pic>
              </a:graphicData>
            </a:graphic>
          </wp:inline>
        </w:drawing>
      </w:r>
    </w:p>
    <w:p w:rsidR="00463E71" w:rsidRDefault="00D72C8C" w:rsidP="00D72C8C">
      <w:pPr>
        <w:pStyle w:val="ListNumber1"/>
      </w:pPr>
      <w:r>
        <w:t>A better view of the data (integrated inventory and purchase data will be from the resource manager of the covered software product).</w:t>
      </w:r>
    </w:p>
    <w:p w:rsidR="00D72C8C" w:rsidRDefault="00D72C8C" w:rsidP="00D72C8C">
      <w:pPr>
        <w:pStyle w:val="ListNumber1"/>
      </w:pPr>
      <w:r>
        <w:t xml:space="preserve">Select </w:t>
      </w:r>
      <w:r w:rsidR="00BA61DC" w:rsidRPr="00BA61DC">
        <w:rPr>
          <w:b/>
        </w:rPr>
        <w:t>OpenProject</w:t>
      </w:r>
      <w:r>
        <w:t xml:space="preserve"> from </w:t>
      </w:r>
      <w:r w:rsidRPr="00BA61DC">
        <w:rPr>
          <w:b/>
        </w:rPr>
        <w:t>Covered Software Product</w:t>
      </w:r>
      <w:r>
        <w:t>.</w:t>
      </w:r>
    </w:p>
    <w:p w:rsidR="00D72C8C" w:rsidRDefault="00D72C8C" w:rsidP="00D72C8C">
      <w:pPr>
        <w:pStyle w:val="ListNumber1"/>
      </w:pPr>
      <w:r>
        <w:t xml:space="preserve">Select </w:t>
      </w:r>
      <w:r w:rsidR="0013444B" w:rsidRPr="00BA61DC">
        <w:rPr>
          <w:b/>
        </w:rPr>
        <w:t>Summaries</w:t>
      </w:r>
      <w:r w:rsidRPr="00BA61DC">
        <w:rPr>
          <w:b/>
        </w:rPr>
        <w:t xml:space="preserve"> -&gt; Software Product </w:t>
      </w:r>
      <w:smartTag w:uri="urn:schemas-microsoft-com:office:smarttags" w:element="PersonName">
        <w:r w:rsidRPr="00BA61DC">
          <w:rPr>
            <w:b/>
          </w:rPr>
          <w:t>Licensing</w:t>
        </w:r>
      </w:smartTag>
      <w:r w:rsidRPr="00BA61DC">
        <w:rPr>
          <w:b/>
        </w:rPr>
        <w:t xml:space="preserve"> Summary</w:t>
      </w:r>
    </w:p>
    <w:p w:rsidR="00D72C8C" w:rsidRDefault="00D72C8C" w:rsidP="00D72C8C">
      <w:pPr>
        <w:pStyle w:val="ListNumber1"/>
      </w:pPr>
      <w:r>
        <w:t>Select the refresh data</w:t>
      </w:r>
      <w:r w:rsidR="00A02680">
        <w:t xml:space="preserve"> cyclical arrows. </w:t>
      </w:r>
      <w:r w:rsidR="002262E8">
        <w:rPr>
          <w:noProof/>
          <w:lang w:val="de-AT" w:eastAsia="de-AT"/>
        </w:rPr>
        <w:drawing>
          <wp:inline distT="0" distB="0" distL="0" distR="0">
            <wp:extent cx="124460" cy="141605"/>
            <wp:effectExtent l="0" t="0" r="8890" b="0"/>
            <wp:docPr id="20" name="Picture 20" descr="SNAG-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NAG-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460" cy="141605"/>
                    </a:xfrm>
                    <a:prstGeom prst="rect">
                      <a:avLst/>
                    </a:prstGeom>
                    <a:noFill/>
                    <a:ln>
                      <a:noFill/>
                    </a:ln>
                  </pic:spPr>
                </pic:pic>
              </a:graphicData>
            </a:graphic>
          </wp:inline>
        </w:drawing>
      </w:r>
    </w:p>
    <w:p w:rsidR="00A02680" w:rsidRDefault="00BA61DC" w:rsidP="00D72C8C">
      <w:pPr>
        <w:pStyle w:val="ListNumber1"/>
      </w:pPr>
      <w:r>
        <w:br w:type="page"/>
      </w:r>
      <w:r w:rsidR="00A02680">
        <w:lastRenderedPageBreak/>
        <w:t>If your data matches that of the lab:</w:t>
      </w:r>
    </w:p>
    <w:p w:rsidR="00A02680" w:rsidRDefault="00A02680" w:rsidP="00A02680">
      <w:pPr>
        <w:pStyle w:val="ListNumber1"/>
        <w:numPr>
          <w:ilvl w:val="1"/>
          <w:numId w:val="34"/>
        </w:numPr>
      </w:pPr>
      <w:r>
        <w:t xml:space="preserve">1 installation of </w:t>
      </w:r>
      <w:r w:rsidR="00BA61DC">
        <w:t>OpenProject</w:t>
      </w:r>
    </w:p>
    <w:p w:rsidR="00A02680" w:rsidRDefault="00BA61DC" w:rsidP="00A02680">
      <w:pPr>
        <w:pStyle w:val="ListNumber1"/>
        <w:numPr>
          <w:ilvl w:val="1"/>
          <w:numId w:val="34"/>
        </w:numPr>
      </w:pPr>
      <w:r>
        <w:t>2 purchases of 10 copies</w:t>
      </w:r>
      <w:r w:rsidR="00A02680">
        <w:t xml:space="preserve"> each</w:t>
      </w:r>
    </w:p>
    <w:p w:rsidR="00A02680" w:rsidRDefault="00A02680" w:rsidP="00A02680">
      <w:pPr>
        <w:pStyle w:val="ListNumber1"/>
        <w:numPr>
          <w:ilvl w:val="1"/>
          <w:numId w:val="34"/>
        </w:numPr>
      </w:pPr>
      <w:r>
        <w:t>5</w:t>
      </w:r>
      <w:r w:rsidR="00BA61DC">
        <w:t>0</w:t>
      </w:r>
      <w:r>
        <w:t xml:space="preserve"> non-inventoried installs</w:t>
      </w:r>
    </w:p>
    <w:p w:rsidR="00BA61DC" w:rsidRDefault="00A02680" w:rsidP="00A02680">
      <w:pPr>
        <w:pStyle w:val="ListNumber1"/>
        <w:numPr>
          <w:ilvl w:val="1"/>
          <w:numId w:val="34"/>
        </w:numPr>
      </w:pPr>
      <w:r>
        <w:t>Then the purchases (2</w:t>
      </w:r>
      <w:r w:rsidR="00BA61DC">
        <w:t>0</w:t>
      </w:r>
      <w:r>
        <w:t>) minus the instal</w:t>
      </w:r>
      <w:r w:rsidR="0013444B">
        <w:t>ls (1+5</w:t>
      </w:r>
      <w:r w:rsidR="00BA61DC">
        <w:t>0</w:t>
      </w:r>
      <w:r w:rsidR="0013444B">
        <w:t>) reflect</w:t>
      </w:r>
      <w:r>
        <w:t xml:space="preserve"> an overage of </w:t>
      </w:r>
      <w:r w:rsidR="00BA61DC">
        <w:t>31</w:t>
      </w:r>
      <w:r>
        <w:t>.</w:t>
      </w:r>
      <w:r w:rsidR="00BA61DC" w:rsidRPr="00BA61DC">
        <w:rPr>
          <w:noProof/>
        </w:rPr>
        <w:t xml:space="preserve"> </w:t>
      </w:r>
    </w:p>
    <w:p w:rsidR="00A02680" w:rsidRDefault="002262E8" w:rsidP="00BA61DC">
      <w:pPr>
        <w:pStyle w:val="ListNumber1"/>
        <w:numPr>
          <w:ilvl w:val="0"/>
          <w:numId w:val="0"/>
        </w:numPr>
        <w:ind w:left="1440"/>
      </w:pPr>
      <w:r>
        <w:rPr>
          <w:noProof/>
          <w:lang w:val="de-AT" w:eastAsia="de-AT"/>
        </w:rPr>
        <w:drawing>
          <wp:inline distT="0" distB="0" distL="0" distR="0">
            <wp:extent cx="2967355" cy="2319020"/>
            <wp:effectExtent l="0" t="0" r="4445" b="5080"/>
            <wp:docPr id="1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67355" cy="2319020"/>
                    </a:xfrm>
                    <a:prstGeom prst="rect">
                      <a:avLst/>
                    </a:prstGeom>
                    <a:noFill/>
                    <a:ln>
                      <a:noFill/>
                    </a:ln>
                  </pic:spPr>
                </pic:pic>
              </a:graphicData>
            </a:graphic>
          </wp:inline>
        </w:drawing>
      </w:r>
    </w:p>
    <w:p w:rsidR="00A02680" w:rsidRDefault="00A02680" w:rsidP="00BA61DC">
      <w:pPr>
        <w:pStyle w:val="ListNumber1"/>
        <w:numPr>
          <w:ilvl w:val="0"/>
          <w:numId w:val="0"/>
        </w:numPr>
      </w:pPr>
    </w:p>
    <w:p w:rsidR="009E7A3B" w:rsidRDefault="00A02680" w:rsidP="00A02680">
      <w:pPr>
        <w:pStyle w:val="berschrift1"/>
      </w:pPr>
      <w:r>
        <w:t>View reports related to license compliance</w:t>
      </w:r>
    </w:p>
    <w:p w:rsidR="005F656E" w:rsidRDefault="005F656E" w:rsidP="00A02680">
      <w:pPr>
        <w:pStyle w:val="ListNumber1"/>
      </w:pPr>
      <w:r>
        <w:t>Expand Service and Asset management Reports</w:t>
      </w:r>
    </w:p>
    <w:p w:rsidR="00A02680" w:rsidRDefault="00A02680" w:rsidP="00A02680">
      <w:pPr>
        <w:pStyle w:val="ListNumber1"/>
      </w:pPr>
      <w:r>
        <w:t>Expand the folders</w:t>
      </w:r>
    </w:p>
    <w:p w:rsidR="00A02680" w:rsidRDefault="00A02680" w:rsidP="00A02680">
      <w:pPr>
        <w:pStyle w:val="ListNumber1"/>
        <w:numPr>
          <w:ilvl w:val="1"/>
          <w:numId w:val="34"/>
        </w:numPr>
      </w:pPr>
      <w:r>
        <w:t>Contract Management</w:t>
      </w:r>
    </w:p>
    <w:p w:rsidR="00A02680" w:rsidRDefault="00A02680" w:rsidP="00A02680">
      <w:pPr>
        <w:pStyle w:val="ListNumber1"/>
        <w:numPr>
          <w:ilvl w:val="1"/>
          <w:numId w:val="34"/>
        </w:numPr>
      </w:pPr>
      <w:r>
        <w:t xml:space="preserve">Software </w:t>
      </w:r>
      <w:smartTag w:uri="urn:schemas-microsoft-com:office:smarttags" w:element="PersonName">
        <w:r>
          <w:t>Licensing</w:t>
        </w:r>
      </w:smartTag>
    </w:p>
    <w:p w:rsidR="00A02680" w:rsidRDefault="005F656E" w:rsidP="00A02680">
      <w:pPr>
        <w:pStyle w:val="ListNumber1"/>
      </w:pPr>
      <w:r>
        <w:t xml:space="preserve">Select the report </w:t>
      </w:r>
      <w:r w:rsidR="00A02680" w:rsidRPr="005F656E">
        <w:rPr>
          <w:b/>
        </w:rPr>
        <w:t xml:space="preserve">Software Product </w:t>
      </w:r>
      <w:smartTag w:uri="urn:schemas-microsoft-com:office:smarttags" w:element="PersonName">
        <w:r w:rsidR="00A02680" w:rsidRPr="005F656E">
          <w:rPr>
            <w:b/>
          </w:rPr>
          <w:t>Licensing</w:t>
        </w:r>
      </w:smartTag>
      <w:r w:rsidR="00A02680" w:rsidRPr="005F656E">
        <w:rPr>
          <w:b/>
        </w:rPr>
        <w:t xml:space="preserve"> Com</w:t>
      </w:r>
      <w:r w:rsidRPr="005F656E">
        <w:rPr>
          <w:b/>
        </w:rPr>
        <w:t>pliance</w:t>
      </w:r>
    </w:p>
    <w:p w:rsidR="005F656E" w:rsidRDefault="002262E8" w:rsidP="00A02680">
      <w:pPr>
        <w:pStyle w:val="ListNumber1"/>
      </w:pPr>
      <w:r>
        <w:rPr>
          <w:noProof/>
          <w:lang w:val="de-AT" w:eastAsia="de-AT"/>
        </w:rPr>
        <mc:AlternateContent>
          <mc:Choice Requires="wps">
            <w:drawing>
              <wp:anchor distT="0" distB="0" distL="114300" distR="114300" simplePos="0" relativeHeight="251661312" behindDoc="0" locked="0" layoutInCell="1" allowOverlap="1">
                <wp:simplePos x="0" y="0"/>
                <wp:positionH relativeFrom="column">
                  <wp:posOffset>1982470</wp:posOffset>
                </wp:positionH>
                <wp:positionV relativeFrom="paragraph">
                  <wp:posOffset>165100</wp:posOffset>
                </wp:positionV>
                <wp:extent cx="465455" cy="166370"/>
                <wp:effectExtent l="20320" t="14605" r="19050" b="1905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 cy="16637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00E7E" id="Rectangle 11" o:spid="_x0000_s1026" style="position:absolute;margin-left:156.1pt;margin-top:13pt;width:36.65pt;height:1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" filled="f" strokecolor="red" strokeweight="2.25pt"/>
            </w:pict>
          </mc:Fallback>
        </mc:AlternateContent>
      </w:r>
      <w:r w:rsidR="005F656E">
        <w:t xml:space="preserve">Enter </w:t>
      </w:r>
      <w:r w:rsidR="005F656E" w:rsidRPr="005F656E">
        <w:rPr>
          <w:i/>
        </w:rPr>
        <w:t>Open</w:t>
      </w:r>
      <w:r w:rsidR="005F656E">
        <w:t xml:space="preserve"> in </w:t>
      </w:r>
      <w:r w:rsidR="005F656E" w:rsidRPr="005F656E">
        <w:rPr>
          <w:b/>
        </w:rPr>
        <w:t>Software Product Name</w:t>
      </w:r>
      <w:r w:rsidR="005F656E">
        <w:t xml:space="preserve"> field and click </w:t>
      </w:r>
      <w:r w:rsidR="005F656E" w:rsidRPr="005F656E">
        <w:rPr>
          <w:b/>
        </w:rPr>
        <w:t>refresh</w:t>
      </w:r>
      <w:r w:rsidR="005F656E" w:rsidRPr="005F656E">
        <w:rPr>
          <w:noProof/>
        </w:rPr>
        <w:t xml:space="preserve"> </w:t>
      </w:r>
      <w:r>
        <w:rPr>
          <w:noProof/>
          <w:lang w:val="de-AT" w:eastAsia="de-AT"/>
        </w:rPr>
        <w:drawing>
          <wp:inline distT="0" distB="0" distL="0" distR="0">
            <wp:extent cx="5951855" cy="1255395"/>
            <wp:effectExtent l="0" t="0" r="0" b="1905"/>
            <wp:docPr id="1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51855" cy="1255395"/>
                    </a:xfrm>
                    <a:prstGeom prst="rect">
                      <a:avLst/>
                    </a:prstGeom>
                    <a:noFill/>
                    <a:ln>
                      <a:noFill/>
                    </a:ln>
                  </pic:spPr>
                </pic:pic>
              </a:graphicData>
            </a:graphic>
          </wp:inline>
        </w:drawing>
      </w:r>
    </w:p>
    <w:p w:rsidR="00A02680" w:rsidRDefault="00A02680" w:rsidP="00A02680">
      <w:pPr>
        <w:pStyle w:val="ListNumber1"/>
      </w:pPr>
      <w:r>
        <w:t>This report will show all license compliance summaries in tabular form so you can readily see which titles are close to or beyond overages.</w:t>
      </w:r>
    </w:p>
    <w:p w:rsidR="00A02680" w:rsidRDefault="005F656E" w:rsidP="00A02680">
      <w:pPr>
        <w:pStyle w:val="ListNumber1"/>
      </w:pPr>
      <w:r>
        <w:t xml:space="preserve">Select the report </w:t>
      </w:r>
      <w:r w:rsidRPr="005F656E">
        <w:rPr>
          <w:b/>
        </w:rPr>
        <w:t>Contracts Expiring in N Days</w:t>
      </w:r>
      <w:r w:rsidR="00A02680">
        <w:t xml:space="preserve">.  By default the report runs with 30 days as the default.  </w:t>
      </w:r>
      <w:r>
        <w:t xml:space="preserve">Enter </w:t>
      </w:r>
      <w:r w:rsidRPr="00D8445D">
        <w:rPr>
          <w:i/>
        </w:rPr>
        <w:t>365</w:t>
      </w:r>
      <w:r>
        <w:t xml:space="preserve"> in </w:t>
      </w:r>
      <w:r w:rsidRPr="00D8445D">
        <w:rPr>
          <w:b/>
        </w:rPr>
        <w:t>Days Until Expiration</w:t>
      </w:r>
      <w:r>
        <w:t xml:space="preserve"> field. </w:t>
      </w:r>
      <w:r w:rsidR="00D8445D">
        <w:t xml:space="preserve"> Click </w:t>
      </w:r>
      <w:r w:rsidR="00D8445D" w:rsidRPr="00D8445D">
        <w:rPr>
          <w:b/>
        </w:rPr>
        <w:t>Refresh</w:t>
      </w:r>
      <w:r w:rsidR="00D8445D">
        <w:t xml:space="preserve"> </w:t>
      </w:r>
      <w:r w:rsidR="00A02680">
        <w:t xml:space="preserve">Our contract for </w:t>
      </w:r>
      <w:r>
        <w:t>OpenProject</w:t>
      </w:r>
      <w:r w:rsidR="00A02680">
        <w:t xml:space="preserve"> should appear in the report.</w:t>
      </w:r>
    </w:p>
    <w:p w:rsidR="007266D2" w:rsidRDefault="007266D2" w:rsidP="00A02680">
      <w:pPr>
        <w:pStyle w:val="ListNumber1"/>
      </w:pPr>
      <w:r>
        <w:lastRenderedPageBreak/>
        <w:t>Another useful production report is “</w:t>
      </w:r>
      <w:r w:rsidR="00536EA7">
        <w:t>Software</w:t>
      </w:r>
      <w:r>
        <w:t xml:space="preserve"> Product Compliance Trend.” You may run the report by selecting the software product </w:t>
      </w:r>
      <w:r w:rsidR="005F656E">
        <w:t>OpenProject</w:t>
      </w:r>
      <w:r>
        <w:t xml:space="preserve"> </w:t>
      </w:r>
      <w:r w:rsidR="005F656E">
        <w:t xml:space="preserve"> </w:t>
      </w:r>
      <w:r>
        <w:t xml:space="preserve">.    Over time, if you calculate compliance </w:t>
      </w:r>
      <w:smartTag w:uri="urn:schemas-microsoft-com:office:smarttags" w:element="State">
        <w:smartTag w:uri="urn:schemas-microsoft-com:office:smarttags" w:element="place">
          <w:r>
            <w:t>mont</w:t>
          </w:r>
        </w:smartTag>
      </w:smartTag>
      <w:r>
        <w:t>hly, this trending report will provide useful data about over/under trends.</w:t>
      </w:r>
    </w:p>
    <w:p w:rsidR="00A02680" w:rsidRDefault="00853302" w:rsidP="00853302">
      <w:pPr>
        <w:pStyle w:val="berschrift1"/>
      </w:pPr>
      <w:r>
        <w:t xml:space="preserve">View </w:t>
      </w:r>
      <w:smartTag w:uri="urn:schemas-microsoft-com:office:smarttags" w:element="place">
        <w:r>
          <w:t>Po</w:t>
        </w:r>
      </w:smartTag>
      <w:r>
        <w:t xml:space="preserve">licies related to </w:t>
      </w:r>
      <w:r w:rsidRPr="00853302">
        <w:t>license</w:t>
      </w:r>
      <w:r>
        <w:t xml:space="preserve"> compliance</w:t>
      </w:r>
    </w:p>
    <w:p w:rsidR="00853302" w:rsidRDefault="00853302" w:rsidP="00853302">
      <w:pPr>
        <w:pStyle w:val="ListNumber1"/>
      </w:pPr>
      <w:r>
        <w:t xml:space="preserve">Navigate to </w:t>
      </w:r>
      <w:r w:rsidRPr="00D8445D">
        <w:rPr>
          <w:b/>
        </w:rPr>
        <w:t>Manage -&gt; Automation Policies</w:t>
      </w:r>
    </w:p>
    <w:p w:rsidR="00853302" w:rsidRDefault="00D8445D" w:rsidP="00853302">
      <w:pPr>
        <w:pStyle w:val="ListNumber1"/>
      </w:pPr>
      <w:r>
        <w:t xml:space="preserve">Select </w:t>
      </w:r>
      <w:r w:rsidR="00853302" w:rsidRPr="00D8445D">
        <w:rPr>
          <w:b/>
        </w:rPr>
        <w:t>Software Product</w:t>
      </w:r>
      <w:r w:rsidRPr="00D8445D">
        <w:rPr>
          <w:b/>
        </w:rPr>
        <w:t xml:space="preserve"> with license out of Compliance</w:t>
      </w:r>
    </w:p>
    <w:p w:rsidR="00853302" w:rsidRDefault="00853302" w:rsidP="00853302">
      <w:pPr>
        <w:pStyle w:val="ListNumber1"/>
        <w:numPr>
          <w:ilvl w:val="1"/>
          <w:numId w:val="34"/>
        </w:numPr>
      </w:pPr>
      <w:r>
        <w:t>This policy is set to run weekly</w:t>
      </w:r>
    </w:p>
    <w:p w:rsidR="00853302" w:rsidRDefault="00853302" w:rsidP="00853302">
      <w:pPr>
        <w:pStyle w:val="ListNumber1"/>
        <w:numPr>
          <w:ilvl w:val="1"/>
          <w:numId w:val="34"/>
        </w:numPr>
      </w:pPr>
      <w:r>
        <w:t>An email will be sent to a specified contact for all licenses out of compliance</w:t>
      </w:r>
    </w:p>
    <w:p w:rsidR="00853302" w:rsidRDefault="00D8445D" w:rsidP="00853302">
      <w:pPr>
        <w:pStyle w:val="ListNumber1"/>
      </w:pPr>
      <w:r>
        <w:t xml:space="preserve">Select </w:t>
      </w:r>
      <w:r w:rsidR="00853302" w:rsidRPr="00D8445D">
        <w:rPr>
          <w:b/>
        </w:rPr>
        <w:t>Software Product with l</w:t>
      </w:r>
      <w:r w:rsidRPr="00D8445D">
        <w:rPr>
          <w:b/>
        </w:rPr>
        <w:t>icense within 10% of compliance</w:t>
      </w:r>
    </w:p>
    <w:p w:rsidR="00853302" w:rsidRPr="00853302" w:rsidRDefault="00853302" w:rsidP="00853302">
      <w:pPr>
        <w:pStyle w:val="ListNumber1"/>
        <w:numPr>
          <w:ilvl w:val="1"/>
          <w:numId w:val="34"/>
        </w:numPr>
      </w:pPr>
      <w:r>
        <w:t>This policy will send an email alert when the license is within 10% of being over.</w:t>
      </w:r>
    </w:p>
    <w:p w:rsidR="00DF5C76" w:rsidRDefault="001769C0" w:rsidP="001769C0">
      <w:pPr>
        <w:pStyle w:val="berschrift1"/>
      </w:pPr>
      <w:r>
        <w:t xml:space="preserve">Tracking </w:t>
      </w:r>
      <w:smartTag w:uri="urn:schemas-microsoft-com:office:smarttags" w:element="State">
        <w:smartTag w:uri="urn:schemas-microsoft-com:office:smarttags" w:element="place">
          <w:r>
            <w:t>ind</w:t>
          </w:r>
        </w:smartTag>
      </w:smartTag>
      <w:r>
        <w:t>ividually-assigned license keys</w:t>
      </w:r>
    </w:p>
    <w:p w:rsidR="001769C0" w:rsidRDefault="001769C0" w:rsidP="001769C0">
      <w:r>
        <w:t xml:space="preserve">Customers often purchase a title and assign/track </w:t>
      </w:r>
      <w:smartTag w:uri="urn:schemas-microsoft-com:office:smarttags" w:element="State">
        <w:smartTag w:uri="urn:schemas-microsoft-com:office:smarttags" w:element="place">
          <w:r>
            <w:t>ind</w:t>
          </w:r>
        </w:smartTag>
      </w:smartTag>
      <w:r>
        <w:t xml:space="preserve">ividual license keys assigned to users.  In the exercise that follows, we will create data classes to track the key and user. We will assign this data class to the software purchase resource.  Then we will create a filter based on this list of users, and then modify our </w:t>
      </w:r>
      <w:r w:rsidR="005F656E">
        <w:t>OpenProject</w:t>
      </w:r>
      <w:r>
        <w:t xml:space="preserve"> software license to make this filter (list of users who’ve been assigned a license) the authorized group for </w:t>
      </w:r>
      <w:r w:rsidR="005F656E">
        <w:t>OpenProject</w:t>
      </w:r>
      <w:r>
        <w:t>.  Our license summary will show any install outside of this list to be unauthorized.</w:t>
      </w:r>
    </w:p>
    <w:p w:rsidR="001769C0" w:rsidRPr="0043095E" w:rsidRDefault="001769C0" w:rsidP="002262E8">
      <w:pPr>
        <w:pStyle w:val="berschrift2"/>
      </w:pPr>
      <w:r>
        <w:t>Create new data classes for tracking the license key and assigned user</w:t>
      </w:r>
    </w:p>
    <w:p w:rsidR="002262E8" w:rsidRDefault="002262E8" w:rsidP="002262E8">
      <w:pPr>
        <w:pStyle w:val="ListNumber1"/>
        <w:numPr>
          <w:ilvl w:val="0"/>
          <w:numId w:val="41"/>
        </w:numPr>
      </w:pPr>
      <w:r>
        <w:t xml:space="preserve">Navigate to </w:t>
      </w:r>
      <w:r w:rsidRPr="002262E8">
        <w:t>Settings -&gt; All Settings</w:t>
      </w:r>
    </w:p>
    <w:p w:rsidR="001769C0" w:rsidRDefault="00D8445D" w:rsidP="001769C0">
      <w:pPr>
        <w:pStyle w:val="ListNumber1"/>
      </w:pPr>
      <w:r>
        <w:t xml:space="preserve">Expand </w:t>
      </w:r>
      <w:r w:rsidRPr="00D8445D">
        <w:rPr>
          <w:b/>
        </w:rPr>
        <w:t>Notification Server</w:t>
      </w:r>
    </w:p>
    <w:p w:rsidR="001769C0" w:rsidRDefault="00D8445D" w:rsidP="001769C0">
      <w:pPr>
        <w:pStyle w:val="ListNumber1"/>
      </w:pPr>
      <w:r>
        <w:t xml:space="preserve">Expand </w:t>
      </w:r>
      <w:r w:rsidR="001769C0" w:rsidRPr="00D8445D">
        <w:rPr>
          <w:b/>
        </w:rPr>
        <w:t>R</w:t>
      </w:r>
      <w:r w:rsidRPr="00D8445D">
        <w:rPr>
          <w:b/>
        </w:rPr>
        <w:t>esource and Data Class Settings</w:t>
      </w:r>
    </w:p>
    <w:p w:rsidR="001769C0" w:rsidRDefault="00D8445D" w:rsidP="001769C0">
      <w:pPr>
        <w:pStyle w:val="ListNumber1"/>
      </w:pPr>
      <w:r>
        <w:t xml:space="preserve">Right click on </w:t>
      </w:r>
      <w:r w:rsidRPr="00D8445D">
        <w:rPr>
          <w:b/>
        </w:rPr>
        <w:t>Data Classes</w:t>
      </w:r>
    </w:p>
    <w:p w:rsidR="001769C0" w:rsidRDefault="001769C0" w:rsidP="001769C0">
      <w:pPr>
        <w:pStyle w:val="ListNumber1"/>
      </w:pPr>
      <w:r>
        <w:t xml:space="preserve">Select </w:t>
      </w:r>
      <w:r w:rsidRPr="00D8445D">
        <w:rPr>
          <w:b/>
        </w:rPr>
        <w:t>New -&gt; Editable Data Class</w:t>
      </w:r>
    </w:p>
    <w:p w:rsidR="001769C0" w:rsidRDefault="002262E8" w:rsidP="00C9310C">
      <w:pPr>
        <w:pStyle w:val="ListNumber1"/>
        <w:numPr>
          <w:ilvl w:val="0"/>
          <w:numId w:val="0"/>
        </w:numPr>
        <w:ind w:left="720" w:hanging="360"/>
        <w:jc w:val="center"/>
      </w:pPr>
      <w:r>
        <w:rPr>
          <w:noProof/>
          <w:lang w:val="de-AT" w:eastAsia="de-AT"/>
        </w:rPr>
        <w:lastRenderedPageBreak/>
        <w:drawing>
          <wp:inline distT="0" distB="0" distL="0" distR="0">
            <wp:extent cx="3108960" cy="4655185"/>
            <wp:effectExtent l="0" t="0" r="0" b="0"/>
            <wp:docPr id="5" name="Picture 22" descr="SNAG-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NAG-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08960" cy="4655185"/>
                    </a:xfrm>
                    <a:prstGeom prst="rect">
                      <a:avLst/>
                    </a:prstGeom>
                    <a:noFill/>
                    <a:ln>
                      <a:noFill/>
                    </a:ln>
                  </pic:spPr>
                </pic:pic>
              </a:graphicData>
            </a:graphic>
          </wp:inline>
        </w:drawing>
      </w:r>
    </w:p>
    <w:p w:rsidR="00C9310C" w:rsidRDefault="00C9310C" w:rsidP="00C9310C">
      <w:pPr>
        <w:pStyle w:val="ListNumber1"/>
      </w:pPr>
      <w:smartTag w:uri="urn:schemas-microsoft-com:office:smarttags" w:element="country-region">
        <w:smartTag w:uri="urn:schemas-microsoft-com:office:smarttags" w:element="place">
          <w:r>
            <w:t>Nam</w:t>
          </w:r>
        </w:smartTag>
      </w:smartTag>
      <w:r>
        <w:t xml:space="preserve">e the data class </w:t>
      </w:r>
      <w:r w:rsidR="00D8445D" w:rsidRPr="0043095E">
        <w:rPr>
          <w:i/>
        </w:rPr>
        <w:t>OEM License Key Information</w:t>
      </w:r>
    </w:p>
    <w:p w:rsidR="00C9310C" w:rsidRDefault="00C9310C" w:rsidP="00C9310C">
      <w:pPr>
        <w:pStyle w:val="ListNumber1"/>
      </w:pPr>
      <w:r>
        <w:t>Make su</w:t>
      </w:r>
      <w:r w:rsidR="00D8445D">
        <w:t xml:space="preserve">re the check box </w:t>
      </w:r>
      <w:r w:rsidR="00D8445D" w:rsidRPr="0043095E">
        <w:rPr>
          <w:b/>
        </w:rPr>
        <w:t>Multiple Rows</w:t>
      </w:r>
      <w:r>
        <w:t xml:space="preserve"> is selected.</w:t>
      </w:r>
    </w:p>
    <w:p w:rsidR="00C9310C" w:rsidRDefault="00D8445D" w:rsidP="00C9310C">
      <w:pPr>
        <w:pStyle w:val="ListNumber1"/>
      </w:pPr>
      <w:r>
        <w:t xml:space="preserve">Select </w:t>
      </w:r>
      <w:r w:rsidRPr="0043095E">
        <w:rPr>
          <w:b/>
        </w:rPr>
        <w:t>Add new attribute</w:t>
      </w:r>
    </w:p>
    <w:p w:rsidR="00C9310C" w:rsidRDefault="00C9310C" w:rsidP="00C9310C">
      <w:pPr>
        <w:pStyle w:val="ListNumber1"/>
      </w:pPr>
      <w:smartTag w:uri="urn:schemas-microsoft-com:office:smarttags" w:element="country-region">
        <w:smartTag w:uri="urn:schemas-microsoft-com:office:smarttags" w:element="place">
          <w:r>
            <w:t>Nam</w:t>
          </w:r>
        </w:smartTag>
      </w:smartTag>
      <w:r w:rsidR="00D8445D">
        <w:t xml:space="preserve">e the attribute </w:t>
      </w:r>
      <w:r w:rsidR="0043095E">
        <w:rPr>
          <w:i/>
        </w:rPr>
        <w:t>License K</w:t>
      </w:r>
      <w:r w:rsidR="00D8445D" w:rsidRPr="0043095E">
        <w:rPr>
          <w:i/>
        </w:rPr>
        <w:t>ey</w:t>
      </w:r>
    </w:p>
    <w:p w:rsidR="00C9310C" w:rsidRDefault="00C9310C" w:rsidP="00C9310C">
      <w:pPr>
        <w:pStyle w:val="ListNumber1"/>
      </w:pPr>
      <w:r>
        <w:t>Type: string</w:t>
      </w:r>
    </w:p>
    <w:p w:rsidR="00C9310C" w:rsidRDefault="00C9310C" w:rsidP="00C9310C">
      <w:pPr>
        <w:pStyle w:val="ListNumber1"/>
      </w:pPr>
      <w:r>
        <w:t>Maximum length: 50</w:t>
      </w:r>
    </w:p>
    <w:p w:rsidR="00C9310C" w:rsidRDefault="0043095E" w:rsidP="00C9310C">
      <w:pPr>
        <w:pStyle w:val="ListNumber1"/>
      </w:pPr>
      <w:r>
        <w:t xml:space="preserve">Click </w:t>
      </w:r>
      <w:r w:rsidR="00C9310C" w:rsidRPr="0043095E">
        <w:rPr>
          <w:b/>
        </w:rPr>
        <w:t>OK</w:t>
      </w:r>
    </w:p>
    <w:p w:rsidR="00C9310C" w:rsidRDefault="0043095E" w:rsidP="00C9310C">
      <w:pPr>
        <w:pStyle w:val="ListNumber1"/>
      </w:pPr>
      <w:r>
        <w:t xml:space="preserve">Select </w:t>
      </w:r>
      <w:r w:rsidRPr="0043095E">
        <w:rPr>
          <w:b/>
        </w:rPr>
        <w:t>Add new attribute</w:t>
      </w:r>
    </w:p>
    <w:p w:rsidR="00C9310C" w:rsidRDefault="00C9310C" w:rsidP="00C9310C">
      <w:pPr>
        <w:pStyle w:val="ListNumber1"/>
      </w:pPr>
      <w:smartTag w:uri="urn:schemas-microsoft-com:office:smarttags" w:element="country-region">
        <w:smartTag w:uri="urn:schemas-microsoft-com:office:smarttags" w:element="place">
          <w:r>
            <w:t>Nam</w:t>
          </w:r>
        </w:smartTag>
      </w:smartTag>
      <w:r>
        <w:t xml:space="preserve">e: </w:t>
      </w:r>
      <w:r w:rsidRPr="0043095E">
        <w:rPr>
          <w:i/>
        </w:rPr>
        <w:t>Assigned</w:t>
      </w:r>
      <w:r w:rsidR="0043095E" w:rsidRPr="0043095E">
        <w:rPr>
          <w:i/>
        </w:rPr>
        <w:t xml:space="preserve"> U</w:t>
      </w:r>
      <w:r w:rsidRPr="0043095E">
        <w:rPr>
          <w:i/>
        </w:rPr>
        <w:t>ser</w:t>
      </w:r>
    </w:p>
    <w:p w:rsidR="00C9310C" w:rsidRDefault="00C9310C" w:rsidP="00C9310C">
      <w:pPr>
        <w:pStyle w:val="ListNumber1"/>
      </w:pPr>
      <w:r>
        <w:t>Type: Resource Foreign Key</w:t>
      </w:r>
    </w:p>
    <w:p w:rsidR="00C9310C" w:rsidRDefault="00C9310C" w:rsidP="00C9310C">
      <w:pPr>
        <w:pStyle w:val="ListNumber1"/>
      </w:pPr>
      <w:r>
        <w:lastRenderedPageBreak/>
        <w:t>Resource type: User</w:t>
      </w:r>
      <w:r w:rsidR="0043095E" w:rsidRPr="0043095E">
        <w:rPr>
          <w:noProof/>
        </w:rPr>
        <w:t xml:space="preserve"> </w:t>
      </w:r>
      <w:r w:rsidR="002262E8">
        <w:rPr>
          <w:noProof/>
          <w:lang w:val="de-AT" w:eastAsia="de-AT"/>
        </w:rPr>
        <w:drawing>
          <wp:inline distT="0" distB="0" distL="0" distR="0">
            <wp:extent cx="4023360" cy="1887220"/>
            <wp:effectExtent l="0" t="0" r="0" b="0"/>
            <wp:docPr id="1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23360" cy="1887220"/>
                    </a:xfrm>
                    <a:prstGeom prst="rect">
                      <a:avLst/>
                    </a:prstGeom>
                    <a:noFill/>
                    <a:ln>
                      <a:noFill/>
                    </a:ln>
                  </pic:spPr>
                </pic:pic>
              </a:graphicData>
            </a:graphic>
          </wp:inline>
        </w:drawing>
      </w:r>
    </w:p>
    <w:p w:rsidR="00C9310C" w:rsidRDefault="0043095E" w:rsidP="00C9310C">
      <w:pPr>
        <w:pStyle w:val="ListNumber1"/>
      </w:pPr>
      <w:r>
        <w:t xml:space="preserve">Click </w:t>
      </w:r>
      <w:r w:rsidR="00C9310C" w:rsidRPr="0043095E">
        <w:rPr>
          <w:b/>
        </w:rPr>
        <w:t>OK</w:t>
      </w:r>
    </w:p>
    <w:p w:rsidR="00C9310C" w:rsidRDefault="0043095E" w:rsidP="00C9310C">
      <w:pPr>
        <w:pStyle w:val="ListNumber1"/>
      </w:pPr>
      <w:r>
        <w:t xml:space="preserve">Click </w:t>
      </w:r>
      <w:r w:rsidRPr="0043095E">
        <w:rPr>
          <w:b/>
        </w:rPr>
        <w:t>Save Changes</w:t>
      </w:r>
    </w:p>
    <w:p w:rsidR="00C9310C" w:rsidRPr="00C9310C" w:rsidRDefault="00C9310C" w:rsidP="00C9310C">
      <w:pPr>
        <w:pStyle w:val="berschrift2"/>
      </w:pPr>
      <w:r>
        <w:t>Assign the OEM License Key Information data class to the software purchase resource type</w:t>
      </w:r>
    </w:p>
    <w:p w:rsidR="00C9310C" w:rsidRDefault="00C9310C" w:rsidP="00C9310C">
      <w:pPr>
        <w:pStyle w:val="ListNumber1"/>
      </w:pPr>
      <w:smartTag w:uri="urn:schemas-microsoft-com:office:smarttags" w:element="State">
        <w:smartTag w:uri="urn:schemas-microsoft-com:office:smarttags" w:element="place">
          <w:r>
            <w:t>Col</w:t>
          </w:r>
        </w:smartTag>
      </w:smartTag>
      <w:r w:rsidR="0043095E">
        <w:t xml:space="preserve">lapse the folder </w:t>
      </w:r>
      <w:r w:rsidR="0043095E" w:rsidRPr="0043095E">
        <w:rPr>
          <w:b/>
        </w:rPr>
        <w:t>Data Classes</w:t>
      </w:r>
    </w:p>
    <w:p w:rsidR="00C9310C" w:rsidRDefault="0043095E" w:rsidP="00C9310C">
      <w:pPr>
        <w:pStyle w:val="ListNumber1"/>
      </w:pPr>
      <w:r>
        <w:t xml:space="preserve">Expand </w:t>
      </w:r>
      <w:r w:rsidRPr="0043095E">
        <w:rPr>
          <w:b/>
        </w:rPr>
        <w:t>Resource Types</w:t>
      </w:r>
      <w:r>
        <w:t xml:space="preserve">, </w:t>
      </w:r>
      <w:r w:rsidRPr="0043095E">
        <w:rPr>
          <w:b/>
        </w:rPr>
        <w:t>Contract Types</w:t>
      </w:r>
      <w:r>
        <w:t xml:space="preserve">, </w:t>
      </w:r>
      <w:r w:rsidR="00C9310C" w:rsidRPr="0043095E">
        <w:rPr>
          <w:b/>
        </w:rPr>
        <w:t xml:space="preserve">Software </w:t>
      </w:r>
      <w:smartTag w:uri="urn:schemas-microsoft-com:office:smarttags" w:element="PersonName">
        <w:r w:rsidR="00C9310C" w:rsidRPr="0043095E">
          <w:rPr>
            <w:b/>
          </w:rPr>
          <w:t>Licensing</w:t>
        </w:r>
      </w:smartTag>
    </w:p>
    <w:p w:rsidR="00C9310C" w:rsidRDefault="00C9310C" w:rsidP="00C9310C">
      <w:pPr>
        <w:pStyle w:val="ListNumber1"/>
      </w:pPr>
      <w:r>
        <w:t>Selec</w:t>
      </w:r>
      <w:r w:rsidR="0043095E">
        <w:t xml:space="preserve">t </w:t>
      </w:r>
      <w:r w:rsidR="0043095E" w:rsidRPr="0043095E">
        <w:rPr>
          <w:b/>
        </w:rPr>
        <w:t>Software Purchase</w:t>
      </w:r>
    </w:p>
    <w:p w:rsidR="00C9310C" w:rsidRDefault="0043095E" w:rsidP="00C9310C">
      <w:pPr>
        <w:pStyle w:val="ListNumber1"/>
      </w:pPr>
      <w:r>
        <w:t xml:space="preserve">Select </w:t>
      </w:r>
      <w:r w:rsidRPr="0043095E">
        <w:rPr>
          <w:b/>
        </w:rPr>
        <w:t>Add data classes</w:t>
      </w:r>
    </w:p>
    <w:p w:rsidR="00C9310C" w:rsidRPr="0043095E" w:rsidRDefault="00C9310C" w:rsidP="00C9310C">
      <w:pPr>
        <w:pStyle w:val="ListNumber1"/>
      </w:pPr>
      <w:r>
        <w:t xml:space="preserve">Select </w:t>
      </w:r>
      <w:r w:rsidRPr="0043095E">
        <w:rPr>
          <w:b/>
        </w:rPr>
        <w:t>OEM License Key Information</w:t>
      </w:r>
    </w:p>
    <w:p w:rsidR="0043095E" w:rsidRDefault="0043095E" w:rsidP="00C9310C">
      <w:pPr>
        <w:pStyle w:val="ListNumber1"/>
      </w:pPr>
      <w:r w:rsidRPr="0043095E">
        <w:t xml:space="preserve">Click </w:t>
      </w:r>
      <w:r>
        <w:rPr>
          <w:b/>
        </w:rPr>
        <w:t>Save Changes</w:t>
      </w:r>
    </w:p>
    <w:p w:rsidR="00C9310C" w:rsidRDefault="002262E8" w:rsidP="00C9310C">
      <w:pPr>
        <w:pStyle w:val="ListNumber1"/>
        <w:numPr>
          <w:ilvl w:val="0"/>
          <w:numId w:val="0"/>
        </w:numPr>
        <w:ind w:left="720" w:hanging="360"/>
        <w:jc w:val="center"/>
      </w:pPr>
      <w:r>
        <w:rPr>
          <w:noProof/>
          <w:lang w:val="de-AT" w:eastAsia="de-AT"/>
        </w:rPr>
        <w:drawing>
          <wp:inline distT="0" distB="0" distL="0" distR="0">
            <wp:extent cx="2535555" cy="1903730"/>
            <wp:effectExtent l="0" t="0" r="0" b="1270"/>
            <wp:docPr id="23" name="Picture 23" descr="SNAG-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NAG-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35555" cy="1903730"/>
                    </a:xfrm>
                    <a:prstGeom prst="rect">
                      <a:avLst/>
                    </a:prstGeom>
                    <a:noFill/>
                    <a:ln>
                      <a:noFill/>
                    </a:ln>
                  </pic:spPr>
                </pic:pic>
              </a:graphicData>
            </a:graphic>
          </wp:inline>
        </w:drawing>
      </w:r>
    </w:p>
    <w:p w:rsidR="00C9310C" w:rsidRDefault="0043095E" w:rsidP="00C9310C">
      <w:pPr>
        <w:pStyle w:val="ListNumber1"/>
      </w:pPr>
      <w:r>
        <w:t xml:space="preserve">Click </w:t>
      </w:r>
      <w:r w:rsidRPr="0043095E">
        <w:rPr>
          <w:b/>
        </w:rPr>
        <w:t>Save changes</w:t>
      </w:r>
    </w:p>
    <w:p w:rsidR="00C9310C" w:rsidRDefault="00C9310C" w:rsidP="00C9310C">
      <w:pPr>
        <w:pStyle w:val="ListNumber1"/>
        <w:numPr>
          <w:ilvl w:val="0"/>
          <w:numId w:val="0"/>
        </w:numPr>
        <w:ind w:left="720" w:hanging="360"/>
      </w:pPr>
    </w:p>
    <w:p w:rsidR="00C9310C" w:rsidRDefault="00C9310C" w:rsidP="00C9310C">
      <w:pPr>
        <w:pStyle w:val="berschrift2"/>
      </w:pPr>
      <w:r>
        <w:t xml:space="preserve">Edit one of our previously-created software </w:t>
      </w:r>
      <w:r w:rsidR="007012F8">
        <w:t>purchases</w:t>
      </w:r>
      <w:r>
        <w:t xml:space="preserve"> and complete the data for OEM License Key Information.</w:t>
      </w:r>
    </w:p>
    <w:p w:rsidR="00C9310C" w:rsidRDefault="00C9310C" w:rsidP="00C9310C">
      <w:pPr>
        <w:pStyle w:val="ListNumber1"/>
      </w:pPr>
      <w:r>
        <w:t xml:space="preserve">Navigate to </w:t>
      </w:r>
      <w:r w:rsidRPr="0043095E">
        <w:rPr>
          <w:b/>
        </w:rPr>
        <w:t xml:space="preserve">Manage -&gt; </w:t>
      </w:r>
      <w:r w:rsidR="0043095E" w:rsidRPr="0043095E">
        <w:rPr>
          <w:b/>
        </w:rPr>
        <w:t>Assets</w:t>
      </w:r>
    </w:p>
    <w:p w:rsidR="00C9310C" w:rsidRDefault="00C9310C" w:rsidP="00C9310C">
      <w:pPr>
        <w:pStyle w:val="ListNumber1"/>
      </w:pPr>
      <w:r>
        <w:t xml:space="preserve">Expand </w:t>
      </w:r>
      <w:r w:rsidRPr="0043095E">
        <w:rPr>
          <w:b/>
        </w:rPr>
        <w:t xml:space="preserve">Software </w:t>
      </w:r>
      <w:smartTag w:uri="urn:schemas-microsoft-com:office:smarttags" w:element="PersonName">
        <w:r w:rsidRPr="0043095E">
          <w:rPr>
            <w:b/>
          </w:rPr>
          <w:t>Licensing</w:t>
        </w:r>
      </w:smartTag>
    </w:p>
    <w:p w:rsidR="00C9310C" w:rsidRDefault="00C9310C" w:rsidP="00C9310C">
      <w:pPr>
        <w:pStyle w:val="ListNumber1"/>
      </w:pPr>
      <w:r>
        <w:lastRenderedPageBreak/>
        <w:t xml:space="preserve">Select </w:t>
      </w:r>
      <w:r w:rsidRPr="0043095E">
        <w:rPr>
          <w:b/>
        </w:rPr>
        <w:t xml:space="preserve">Software </w:t>
      </w:r>
      <w:r w:rsidR="007012F8" w:rsidRPr="0043095E">
        <w:rPr>
          <w:b/>
        </w:rPr>
        <w:t>Purchase</w:t>
      </w:r>
    </w:p>
    <w:p w:rsidR="00C9310C" w:rsidRDefault="00C9310C" w:rsidP="00C9310C">
      <w:pPr>
        <w:pStyle w:val="ListNumber1"/>
      </w:pPr>
      <w:r>
        <w:t>Double click on one of the existing purchases</w:t>
      </w:r>
      <w:r w:rsidR="0043095E">
        <w:t xml:space="preserve"> for OpenProject</w:t>
      </w:r>
      <w:r>
        <w:t>.</w:t>
      </w:r>
    </w:p>
    <w:p w:rsidR="00C9310C" w:rsidRDefault="00C9310C" w:rsidP="00C9310C">
      <w:pPr>
        <w:pStyle w:val="ListNumber1"/>
      </w:pPr>
      <w:r>
        <w:t xml:space="preserve">Scroll down to the data class </w:t>
      </w:r>
      <w:r w:rsidRPr="0043095E">
        <w:rPr>
          <w:b/>
        </w:rPr>
        <w:t>OEM License Key Information</w:t>
      </w:r>
    </w:p>
    <w:p w:rsidR="00C9310C" w:rsidRDefault="00C9310C" w:rsidP="00C9310C">
      <w:pPr>
        <w:pStyle w:val="ListNumber1"/>
      </w:pPr>
      <w:r>
        <w:t xml:space="preserve">Select </w:t>
      </w:r>
      <w:r w:rsidRPr="0043095E">
        <w:rPr>
          <w:b/>
        </w:rPr>
        <w:t>Add</w:t>
      </w:r>
      <w:r>
        <w:t>.</w:t>
      </w:r>
    </w:p>
    <w:p w:rsidR="00C9310C" w:rsidRDefault="0043095E" w:rsidP="00C9310C">
      <w:pPr>
        <w:pStyle w:val="ListNumber1"/>
      </w:pPr>
      <w:r>
        <w:t xml:space="preserve">Enter </w:t>
      </w:r>
      <w:r w:rsidR="003545A0" w:rsidRPr="0043095E">
        <w:rPr>
          <w:b/>
        </w:rPr>
        <w:t>License Key</w:t>
      </w:r>
      <w:r w:rsidR="003545A0">
        <w:t xml:space="preserve">: </w:t>
      </w:r>
      <w:r w:rsidR="003545A0" w:rsidRPr="0043095E">
        <w:rPr>
          <w:i/>
        </w:rPr>
        <w:t>WHAT-HAPP-ENS-VEGAS</w:t>
      </w:r>
    </w:p>
    <w:p w:rsidR="003545A0" w:rsidRDefault="003545A0" w:rsidP="00C9310C">
      <w:pPr>
        <w:pStyle w:val="ListNumber1"/>
      </w:pPr>
      <w:bookmarkStart w:id="2" w:name="_Ref256584095"/>
      <w:r>
        <w:t xml:space="preserve">User: Select </w:t>
      </w:r>
      <w:r w:rsidRPr="0043095E">
        <w:rPr>
          <w:b/>
        </w:rPr>
        <w:t>End User 1</w:t>
      </w:r>
      <w:bookmarkEnd w:id="2"/>
    </w:p>
    <w:p w:rsidR="0043095E" w:rsidRDefault="0043095E" w:rsidP="00C9310C">
      <w:pPr>
        <w:pStyle w:val="ListNumber1"/>
      </w:pPr>
      <w:r>
        <w:t xml:space="preserve">Click </w:t>
      </w:r>
      <w:r w:rsidRPr="0043095E">
        <w:rPr>
          <w:b/>
        </w:rPr>
        <w:t>OK</w:t>
      </w:r>
    </w:p>
    <w:p w:rsidR="003545A0" w:rsidRDefault="0043095E" w:rsidP="00C9310C">
      <w:pPr>
        <w:pStyle w:val="ListNumber1"/>
      </w:pPr>
      <w:r>
        <w:t xml:space="preserve">Click </w:t>
      </w:r>
      <w:r w:rsidRPr="0043095E">
        <w:rPr>
          <w:b/>
        </w:rPr>
        <w:t>OK</w:t>
      </w:r>
    </w:p>
    <w:p w:rsidR="003545A0" w:rsidRDefault="003545A0" w:rsidP="003545A0">
      <w:pPr>
        <w:pStyle w:val="berschrift2"/>
      </w:pPr>
      <w:r>
        <w:t xml:space="preserve">Create a filter to list the users who have been assigned the OEM license key for </w:t>
      </w:r>
      <w:r w:rsidR="005F656E">
        <w:t>OpenProject</w:t>
      </w:r>
      <w:r>
        <w:t xml:space="preserve"> </w:t>
      </w:r>
    </w:p>
    <w:p w:rsidR="003545A0" w:rsidRDefault="003545A0" w:rsidP="003545A0"/>
    <w:p w:rsidR="003545A0" w:rsidRDefault="003545A0" w:rsidP="003545A0">
      <w:r>
        <w:t>This SQL report and created filter is a “quick” report, simplified for lab purposes.   For production you would need to create a report with appropriate joins so as only to list users for a particular title. The report below would find users who’d been assigned any license key for any purchase, any product.</w:t>
      </w:r>
    </w:p>
    <w:p w:rsidR="003545A0" w:rsidRPr="003545A0" w:rsidRDefault="003545A0" w:rsidP="003545A0"/>
    <w:p w:rsidR="003545A0" w:rsidRDefault="003545A0" w:rsidP="003545A0">
      <w:pPr>
        <w:pStyle w:val="ListNumber1"/>
      </w:pPr>
      <w:r>
        <w:t xml:space="preserve">Navigate to </w:t>
      </w:r>
      <w:r w:rsidRPr="00C53623">
        <w:rPr>
          <w:b/>
        </w:rPr>
        <w:t>Reports -&gt; All reports</w:t>
      </w:r>
    </w:p>
    <w:p w:rsidR="003545A0" w:rsidRDefault="00C53623" w:rsidP="003545A0">
      <w:pPr>
        <w:pStyle w:val="ListNumber1"/>
      </w:pPr>
      <w:r>
        <w:t xml:space="preserve">Right click on </w:t>
      </w:r>
      <w:r w:rsidRPr="00C53623">
        <w:rPr>
          <w:b/>
        </w:rPr>
        <w:t>Reports</w:t>
      </w:r>
    </w:p>
    <w:p w:rsidR="003545A0" w:rsidRDefault="00C53623" w:rsidP="003545A0">
      <w:pPr>
        <w:pStyle w:val="ListNumber1"/>
      </w:pPr>
      <w:r>
        <w:t xml:space="preserve">Select </w:t>
      </w:r>
      <w:r w:rsidR="003545A0" w:rsidRPr="00C53623">
        <w:rPr>
          <w:b/>
        </w:rPr>
        <w:t>New -&gt; Folder</w:t>
      </w:r>
    </w:p>
    <w:p w:rsidR="003545A0" w:rsidRPr="00C53623" w:rsidRDefault="003545A0" w:rsidP="003545A0">
      <w:pPr>
        <w:pStyle w:val="ListNumber1"/>
        <w:rPr>
          <w:i/>
        </w:rPr>
      </w:pPr>
      <w:smartTag w:uri="urn:schemas-microsoft-com:office:smarttags" w:element="country-region">
        <w:r>
          <w:t>Nam</w:t>
        </w:r>
      </w:smartTag>
      <w:r w:rsidR="00C53623">
        <w:t xml:space="preserve">e the folder </w:t>
      </w:r>
      <w:r w:rsidR="00C53623" w:rsidRPr="00C53623">
        <w:rPr>
          <w:i/>
        </w:rPr>
        <w:t>TFE Enablement</w:t>
      </w:r>
    </w:p>
    <w:p w:rsidR="003545A0" w:rsidRPr="002262E8" w:rsidRDefault="003545A0" w:rsidP="003545A0">
      <w:pPr>
        <w:pStyle w:val="ListNumber1"/>
      </w:pPr>
      <w:r>
        <w:t xml:space="preserve">Right click on </w:t>
      </w:r>
      <w:r w:rsidR="00C53623" w:rsidRPr="00C53623">
        <w:rPr>
          <w:b/>
        </w:rPr>
        <w:t>TFE Enablement</w:t>
      </w:r>
    </w:p>
    <w:p w:rsidR="003545A0" w:rsidRDefault="003545A0" w:rsidP="003545A0">
      <w:pPr>
        <w:pStyle w:val="ListNumber1"/>
      </w:pPr>
      <w:r>
        <w:t xml:space="preserve">Select  </w:t>
      </w:r>
      <w:r w:rsidRPr="00C53623">
        <w:rPr>
          <w:b/>
        </w:rPr>
        <w:t>New -&gt; Report -&gt; SQL Report</w:t>
      </w:r>
    </w:p>
    <w:p w:rsidR="003545A0" w:rsidRDefault="003545A0" w:rsidP="003545A0">
      <w:pPr>
        <w:pStyle w:val="ListNumber1"/>
      </w:pPr>
      <w:smartTag w:uri="urn:schemas-microsoft-com:office:smarttags" w:element="country-region">
        <w:r>
          <w:t>Nam</w:t>
        </w:r>
      </w:smartTag>
      <w:r w:rsidR="00C53623">
        <w:t xml:space="preserve">e the report </w:t>
      </w:r>
      <w:r w:rsidR="00C53623" w:rsidRPr="00C53623">
        <w:rPr>
          <w:i/>
        </w:rPr>
        <w:t>OEM License Users</w:t>
      </w:r>
    </w:p>
    <w:p w:rsidR="003545A0" w:rsidRDefault="003545A0" w:rsidP="003545A0">
      <w:pPr>
        <w:pStyle w:val="ListNumber1"/>
      </w:pPr>
      <w:smartTag w:uri="urn:schemas-microsoft-com:office:smarttags" w:element="State">
        <w:smartTag w:uri="urn:schemas-microsoft-com:office:smarttags" w:element="place">
          <w:r>
            <w:t>Del</w:t>
          </w:r>
        </w:smartTag>
      </w:smartTag>
      <w:r>
        <w:t xml:space="preserve">ete all SQL in the window pane of the </w:t>
      </w:r>
      <w:r w:rsidR="007012F8" w:rsidRPr="00C53623">
        <w:rPr>
          <w:b/>
        </w:rPr>
        <w:t>Parameterized</w:t>
      </w:r>
      <w:r w:rsidR="00C53623" w:rsidRPr="00C53623">
        <w:rPr>
          <w:b/>
        </w:rPr>
        <w:t xml:space="preserve"> Query</w:t>
      </w:r>
      <w:r>
        <w:t xml:space="preserve"> tab.</w:t>
      </w:r>
    </w:p>
    <w:p w:rsidR="00C53623" w:rsidRPr="002262E8" w:rsidRDefault="00C53623" w:rsidP="002262E8">
      <w:pPr>
        <w:pStyle w:val="ListNumber1"/>
        <w:numPr>
          <w:ilvl w:val="0"/>
          <w:numId w:val="0"/>
        </w:numPr>
        <w:ind w:left="990"/>
      </w:pPr>
      <w:r w:rsidRPr="002262E8">
        <w:t>This section deals with the role based security of the report.  For the sake of this lab,  we are removing that complexity.</w:t>
      </w:r>
    </w:p>
    <w:p w:rsidR="00C53623" w:rsidRDefault="003545A0" w:rsidP="00C53623">
      <w:pPr>
        <w:pStyle w:val="ListNumber1"/>
      </w:pPr>
      <w:r>
        <w:t>Input the following SQL</w:t>
      </w:r>
    </w:p>
    <w:p w:rsidR="003545A0" w:rsidRPr="00C53623" w:rsidRDefault="00596ED8" w:rsidP="002262E8">
      <w:pPr>
        <w:pStyle w:val="ListNumber1"/>
        <w:numPr>
          <w:ilvl w:val="0"/>
          <w:numId w:val="0"/>
        </w:numPr>
        <w:ind w:left="990"/>
        <w:rPr>
          <w:sz w:val="20"/>
          <w:szCs w:val="20"/>
        </w:rPr>
      </w:pPr>
      <w:r w:rsidRPr="00C53623">
        <w:rPr>
          <w:rFonts w:ascii="Courier New" w:hAnsi="Courier New" w:cs="Courier New"/>
          <w:b/>
          <w:sz w:val="20"/>
          <w:szCs w:val="20"/>
        </w:rPr>
        <w:t>SELECT [Assigned User] FROM [Inv_OEM_License_Key_Information]</w:t>
      </w:r>
    </w:p>
    <w:p w:rsidR="00596ED8" w:rsidRDefault="00596ED8" w:rsidP="00596ED8">
      <w:pPr>
        <w:pStyle w:val="ListNumber1"/>
      </w:pPr>
      <w:r>
        <w:t>Preview the report. You should see the GUID from the user inputted in the software license in step</w:t>
      </w:r>
    </w:p>
    <w:p w:rsidR="00596ED8" w:rsidRDefault="00C53623" w:rsidP="00596ED8">
      <w:pPr>
        <w:pStyle w:val="ListNumber1"/>
      </w:pPr>
      <w:r>
        <w:t xml:space="preserve">Click </w:t>
      </w:r>
      <w:r w:rsidR="00596ED8" w:rsidRPr="00C53623">
        <w:rPr>
          <w:b/>
        </w:rPr>
        <w:t>Save Changes</w:t>
      </w:r>
    </w:p>
    <w:p w:rsidR="00596ED8" w:rsidRDefault="0051042D" w:rsidP="00596ED8">
      <w:pPr>
        <w:pStyle w:val="ListNumber1"/>
      </w:pPr>
      <w:r>
        <w:t>The report should be in the preview pane on the right.</w:t>
      </w:r>
    </w:p>
    <w:p w:rsidR="0051042D" w:rsidRDefault="0051042D" w:rsidP="00C53623">
      <w:pPr>
        <w:pStyle w:val="ListNumber1"/>
      </w:pPr>
      <w:r>
        <w:lastRenderedPageBreak/>
        <w:t>Select Save as -&gt; Static Filter</w:t>
      </w:r>
      <w:r w:rsidR="00C53623" w:rsidRPr="00C53623">
        <w:rPr>
          <w:noProof/>
        </w:rPr>
        <w:t xml:space="preserve"> </w:t>
      </w:r>
      <w:r w:rsidR="002262E8">
        <w:rPr>
          <w:noProof/>
          <w:lang w:val="de-AT" w:eastAsia="de-AT"/>
        </w:rPr>
        <w:drawing>
          <wp:inline distT="0" distB="0" distL="0" distR="0">
            <wp:extent cx="4090035" cy="3084195"/>
            <wp:effectExtent l="0" t="0" r="5715" b="1905"/>
            <wp:docPr id="1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90035" cy="3084195"/>
                    </a:xfrm>
                    <a:prstGeom prst="rect">
                      <a:avLst/>
                    </a:prstGeom>
                    <a:noFill/>
                    <a:ln>
                      <a:noFill/>
                    </a:ln>
                  </pic:spPr>
                </pic:pic>
              </a:graphicData>
            </a:graphic>
          </wp:inline>
        </w:drawing>
      </w:r>
    </w:p>
    <w:p w:rsidR="0051042D" w:rsidRDefault="001C45E8" w:rsidP="0051042D">
      <w:pPr>
        <w:pStyle w:val="ListNumber1"/>
      </w:pPr>
      <w:r>
        <w:t xml:space="preserve">Click </w:t>
      </w:r>
      <w:r w:rsidR="0051042D" w:rsidRPr="001C45E8">
        <w:rPr>
          <w:b/>
        </w:rPr>
        <w:t>Save</w:t>
      </w:r>
      <w:r w:rsidR="0051042D">
        <w:t>.</w:t>
      </w:r>
    </w:p>
    <w:p w:rsidR="0051042D" w:rsidRDefault="001C45E8" w:rsidP="0051042D">
      <w:pPr>
        <w:pStyle w:val="ListNumber1"/>
      </w:pPr>
      <w:r>
        <w:t xml:space="preserve"> Click </w:t>
      </w:r>
      <w:r w:rsidR="0051042D" w:rsidRPr="001C45E8">
        <w:rPr>
          <w:b/>
        </w:rPr>
        <w:t>OK</w:t>
      </w:r>
    </w:p>
    <w:p w:rsidR="0051042D" w:rsidRDefault="0051042D" w:rsidP="0051042D">
      <w:pPr>
        <w:pStyle w:val="ListNumber1"/>
        <w:numPr>
          <w:ilvl w:val="0"/>
          <w:numId w:val="0"/>
        </w:numPr>
        <w:ind w:left="720" w:hanging="360"/>
      </w:pPr>
    </w:p>
    <w:p w:rsidR="0051042D" w:rsidRDefault="0051042D" w:rsidP="0051042D">
      <w:pPr>
        <w:pStyle w:val="berschrift2"/>
      </w:pPr>
      <w:r>
        <w:t>Edit the software license to point to this filter as the authorized collection.</w:t>
      </w:r>
    </w:p>
    <w:p w:rsidR="0051042D" w:rsidRDefault="0051042D" w:rsidP="0051042D">
      <w:pPr>
        <w:pStyle w:val="ListNumber1"/>
      </w:pPr>
      <w:r>
        <w:t xml:space="preserve">Navigate to </w:t>
      </w:r>
      <w:r w:rsidRPr="001C45E8">
        <w:rPr>
          <w:b/>
        </w:rPr>
        <w:t xml:space="preserve">Manage -&gt; </w:t>
      </w:r>
      <w:r w:rsidR="001C45E8" w:rsidRPr="001C45E8">
        <w:rPr>
          <w:b/>
        </w:rPr>
        <w:t>Assets</w:t>
      </w:r>
    </w:p>
    <w:p w:rsidR="0051042D" w:rsidRDefault="0051042D" w:rsidP="0051042D">
      <w:pPr>
        <w:pStyle w:val="ListNumber1"/>
      </w:pPr>
      <w:r>
        <w:t xml:space="preserve">Expand </w:t>
      </w:r>
      <w:r w:rsidR="007012F8" w:rsidRPr="001C45E8">
        <w:rPr>
          <w:b/>
        </w:rPr>
        <w:t>Software</w:t>
      </w:r>
      <w:r w:rsidRPr="001C45E8">
        <w:rPr>
          <w:b/>
        </w:rPr>
        <w:t xml:space="preserve"> </w:t>
      </w:r>
      <w:smartTag w:uri="urn:schemas-microsoft-com:office:smarttags" w:element="PersonName">
        <w:r w:rsidRPr="001C45E8">
          <w:rPr>
            <w:b/>
          </w:rPr>
          <w:t>Licensing</w:t>
        </w:r>
      </w:smartTag>
    </w:p>
    <w:p w:rsidR="0051042D" w:rsidRDefault="0051042D" w:rsidP="0051042D">
      <w:pPr>
        <w:pStyle w:val="ListNumber1"/>
      </w:pPr>
      <w:r>
        <w:t xml:space="preserve">Select </w:t>
      </w:r>
      <w:r w:rsidRPr="001C45E8">
        <w:rPr>
          <w:b/>
        </w:rPr>
        <w:t>Software License</w:t>
      </w:r>
    </w:p>
    <w:p w:rsidR="0051042D" w:rsidRDefault="001C45E8" w:rsidP="0051042D">
      <w:pPr>
        <w:pStyle w:val="ListNumber1"/>
      </w:pPr>
      <w:r>
        <w:t xml:space="preserve">Edit the existing </w:t>
      </w:r>
      <w:r w:rsidR="005F656E" w:rsidRPr="001C45E8">
        <w:rPr>
          <w:b/>
        </w:rPr>
        <w:t>OpenProject</w:t>
      </w:r>
      <w:r w:rsidR="0051042D" w:rsidRPr="001C45E8">
        <w:rPr>
          <w:b/>
        </w:rPr>
        <w:t xml:space="preserve"> </w:t>
      </w:r>
      <w:r w:rsidRPr="001C45E8">
        <w:rPr>
          <w:b/>
        </w:rPr>
        <w:t>Software License</w:t>
      </w:r>
    </w:p>
    <w:p w:rsidR="0051042D" w:rsidRDefault="0051042D" w:rsidP="0051042D">
      <w:pPr>
        <w:pStyle w:val="ListNumber1"/>
      </w:pPr>
      <w:r>
        <w:t>Scr</w:t>
      </w:r>
      <w:r w:rsidR="001C45E8">
        <w:t xml:space="preserve">oll down to </w:t>
      </w:r>
      <w:r w:rsidR="001C45E8" w:rsidRPr="001C45E8">
        <w:rPr>
          <w:b/>
        </w:rPr>
        <w:t>Authorized clients</w:t>
      </w:r>
    </w:p>
    <w:p w:rsidR="0051042D" w:rsidRDefault="0051042D" w:rsidP="0051042D">
      <w:pPr>
        <w:pStyle w:val="ListNumber1"/>
      </w:pPr>
      <w:r>
        <w:t xml:space="preserve">Select </w:t>
      </w:r>
      <w:r w:rsidRPr="001C45E8">
        <w:rPr>
          <w:b/>
        </w:rPr>
        <w:t>Add</w:t>
      </w:r>
    </w:p>
    <w:p w:rsidR="0051042D" w:rsidRDefault="001C45E8" w:rsidP="0051042D">
      <w:pPr>
        <w:pStyle w:val="ListNumber1"/>
      </w:pPr>
      <w:r>
        <w:lastRenderedPageBreak/>
        <w:t xml:space="preserve">Select </w:t>
      </w:r>
      <w:r w:rsidRPr="001C45E8">
        <w:rPr>
          <w:b/>
        </w:rPr>
        <w:t>OEM License Users</w:t>
      </w:r>
      <w:r w:rsidRPr="001C45E8">
        <w:rPr>
          <w:noProof/>
        </w:rPr>
        <w:t xml:space="preserve"> </w:t>
      </w:r>
      <w:r w:rsidR="002262E8">
        <w:rPr>
          <w:noProof/>
          <w:lang w:val="de-AT" w:eastAsia="de-AT"/>
        </w:rPr>
        <w:drawing>
          <wp:inline distT="0" distB="0" distL="0" distR="0">
            <wp:extent cx="4281170" cy="2726690"/>
            <wp:effectExtent l="0" t="0" r="5080" b="0"/>
            <wp:docPr id="1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81170" cy="2726690"/>
                    </a:xfrm>
                    <a:prstGeom prst="rect">
                      <a:avLst/>
                    </a:prstGeom>
                    <a:noFill/>
                    <a:ln>
                      <a:noFill/>
                    </a:ln>
                  </pic:spPr>
                </pic:pic>
              </a:graphicData>
            </a:graphic>
          </wp:inline>
        </w:drawing>
      </w:r>
    </w:p>
    <w:p w:rsidR="0051042D" w:rsidRDefault="001C45E8" w:rsidP="0051042D">
      <w:pPr>
        <w:pStyle w:val="ListNumber1"/>
      </w:pPr>
      <w:r>
        <w:t xml:space="preserve">Click </w:t>
      </w:r>
      <w:r w:rsidR="0051042D" w:rsidRPr="001C45E8">
        <w:rPr>
          <w:b/>
        </w:rPr>
        <w:t>OK</w:t>
      </w:r>
    </w:p>
    <w:p w:rsidR="0051042D" w:rsidRDefault="001C45E8" w:rsidP="002262E8">
      <w:pPr>
        <w:pStyle w:val="ListNumber1"/>
        <w:numPr>
          <w:ilvl w:val="0"/>
          <w:numId w:val="0"/>
        </w:numPr>
        <w:ind w:left="990"/>
      </w:pPr>
      <w:r>
        <w:t xml:space="preserve">Under </w:t>
      </w:r>
      <w:r w:rsidR="0051042D" w:rsidRPr="001C45E8">
        <w:rPr>
          <w:b/>
        </w:rPr>
        <w:t>Authoriza</w:t>
      </w:r>
      <w:r w:rsidRPr="001C45E8">
        <w:rPr>
          <w:b/>
        </w:rPr>
        <w:t>tion Group</w:t>
      </w:r>
      <w:r>
        <w:t xml:space="preserve"> select </w:t>
      </w:r>
      <w:r w:rsidRPr="001C45E8">
        <w:rPr>
          <w:b/>
        </w:rPr>
        <w:t>Owner</w:t>
      </w:r>
      <w:r w:rsidR="0051042D">
        <w:t xml:space="preserve">. This means that the owner of a computer who also appears in the OEM License Users report/filter will be considered by license compliance to be an authorized user of </w:t>
      </w:r>
      <w:r w:rsidR="005F656E">
        <w:t>OpenProject</w:t>
      </w:r>
      <w:r w:rsidR="0051042D">
        <w:t xml:space="preserve"> </w:t>
      </w:r>
      <w:r w:rsidR="005F656E">
        <w:t xml:space="preserve"> </w:t>
      </w:r>
      <w:r w:rsidR="0051042D">
        <w:t>.  All others will be unauthorized.</w:t>
      </w:r>
    </w:p>
    <w:p w:rsidR="0051042D" w:rsidRDefault="001C45E8" w:rsidP="0051042D">
      <w:pPr>
        <w:pStyle w:val="ListNumber1"/>
      </w:pPr>
      <w:r>
        <w:t xml:space="preserve">Click </w:t>
      </w:r>
      <w:r w:rsidRPr="001C45E8">
        <w:rPr>
          <w:b/>
        </w:rPr>
        <w:t>OK</w:t>
      </w:r>
    </w:p>
    <w:p w:rsidR="0051042D" w:rsidRDefault="0051042D" w:rsidP="0051042D">
      <w:pPr>
        <w:pStyle w:val="ListNumber1"/>
      </w:pPr>
      <w:r>
        <w:t xml:space="preserve">Right click on the </w:t>
      </w:r>
      <w:r w:rsidR="005F656E" w:rsidRPr="001C45E8">
        <w:rPr>
          <w:b/>
        </w:rPr>
        <w:t>OpenProject</w:t>
      </w:r>
      <w:r w:rsidRPr="001C45E8">
        <w:rPr>
          <w:b/>
        </w:rPr>
        <w:t xml:space="preserve"> Software License</w:t>
      </w:r>
      <w:r>
        <w:t xml:space="preserve">, select </w:t>
      </w:r>
      <w:r w:rsidRPr="001C45E8">
        <w:rPr>
          <w:b/>
        </w:rPr>
        <w:t>Resource Manager</w:t>
      </w:r>
      <w:r>
        <w:t>.</w:t>
      </w:r>
    </w:p>
    <w:p w:rsidR="0051042D" w:rsidRDefault="0051042D" w:rsidP="0051042D">
      <w:pPr>
        <w:pStyle w:val="ListNumber1"/>
      </w:pPr>
      <w:r>
        <w:t xml:space="preserve">Select </w:t>
      </w:r>
      <w:r w:rsidRPr="001C45E8">
        <w:rPr>
          <w:b/>
        </w:rPr>
        <w:t>Summaries -&gt; Software License Summary</w:t>
      </w:r>
    </w:p>
    <w:p w:rsidR="0051042D" w:rsidRDefault="0051042D" w:rsidP="0051042D">
      <w:pPr>
        <w:pStyle w:val="ListNumber1"/>
      </w:pPr>
      <w:r>
        <w:t>Under Resource Associations selec</w:t>
      </w:r>
      <w:r w:rsidR="001C45E8">
        <w:t xml:space="preserve">t the Covered Software Product </w:t>
      </w:r>
      <w:r w:rsidR="005F656E" w:rsidRPr="001C45E8">
        <w:rPr>
          <w:b/>
        </w:rPr>
        <w:t>OpenProject</w:t>
      </w:r>
      <w:r>
        <w:t xml:space="preserve"> </w:t>
      </w:r>
      <w:r w:rsidR="005F656E">
        <w:t xml:space="preserve"> </w:t>
      </w:r>
    </w:p>
    <w:p w:rsidR="00DB3131" w:rsidRDefault="0051042D" w:rsidP="005D4833">
      <w:pPr>
        <w:pStyle w:val="ListNumber1"/>
      </w:pPr>
      <w:r>
        <w:lastRenderedPageBreak/>
        <w:t xml:space="preserve">Select </w:t>
      </w:r>
      <w:r w:rsidRPr="001C45E8">
        <w:rPr>
          <w:b/>
        </w:rPr>
        <w:t xml:space="preserve">Summaries -&gt; Software Product </w:t>
      </w:r>
      <w:smartTag w:uri="urn:schemas-microsoft-com:office:smarttags" w:element="PersonName">
        <w:r w:rsidRPr="001C45E8">
          <w:rPr>
            <w:b/>
          </w:rPr>
          <w:t>Licensing</w:t>
        </w:r>
      </w:smartTag>
      <w:r w:rsidRPr="001C45E8">
        <w:rPr>
          <w:b/>
        </w:rPr>
        <w:t xml:space="preserve"> Summary</w:t>
      </w:r>
      <w:r w:rsidR="005D4833" w:rsidRPr="005D4833">
        <w:rPr>
          <w:noProof/>
        </w:rPr>
        <w:t xml:space="preserve"> </w:t>
      </w:r>
      <w:r w:rsidR="002262E8">
        <w:rPr>
          <w:noProof/>
          <w:lang w:val="de-AT" w:eastAsia="de-AT"/>
        </w:rPr>
        <w:drawing>
          <wp:inline distT="0" distB="0" distL="0" distR="0">
            <wp:extent cx="3641090" cy="3208655"/>
            <wp:effectExtent l="0" t="0" r="0" b="0"/>
            <wp:docPr id="1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41090" cy="3208655"/>
                    </a:xfrm>
                    <a:prstGeom prst="rect">
                      <a:avLst/>
                    </a:prstGeom>
                    <a:noFill/>
                    <a:ln>
                      <a:noFill/>
                    </a:ln>
                  </pic:spPr>
                </pic:pic>
              </a:graphicData>
            </a:graphic>
          </wp:inline>
        </w:drawing>
      </w:r>
    </w:p>
    <w:p w:rsidR="00EF4F09" w:rsidRDefault="0051042D" w:rsidP="0051042D">
      <w:pPr>
        <w:pStyle w:val="ListNumber1"/>
      </w:pPr>
      <w:r>
        <w:t xml:space="preserve">View the data in the </w:t>
      </w:r>
      <w:r w:rsidRPr="005D4833">
        <w:rPr>
          <w:b/>
        </w:rPr>
        <w:t>Softwar</w:t>
      </w:r>
      <w:r w:rsidR="005D4833" w:rsidRPr="005D4833">
        <w:rPr>
          <w:b/>
        </w:rPr>
        <w:t>e Product Authorization Summary</w:t>
      </w:r>
      <w:r>
        <w:t xml:space="preserve"> section.  We have designated End User 1 as an authorized user. The one computer with </w:t>
      </w:r>
      <w:r w:rsidR="005F656E">
        <w:t>OpenProject</w:t>
      </w:r>
      <w:r>
        <w:t xml:space="preserve"> installed is not owned by End User 1. Hence the </w:t>
      </w:r>
      <w:r w:rsidR="00F220C3">
        <w:t>summary shows 0 authorized and 1 unauthorized install.</w:t>
      </w:r>
    </w:p>
    <w:p w:rsidR="00EF4F09" w:rsidRDefault="00EF4F09" w:rsidP="00EF4F09">
      <w:pPr>
        <w:pStyle w:val="berschrift2"/>
      </w:pPr>
      <w:r>
        <w:br w:type="page"/>
      </w:r>
      <w:bookmarkStart w:id="3" w:name="_Toc248219976"/>
      <w:bookmarkStart w:id="4" w:name="_Toc252270645"/>
      <w:r>
        <w:lastRenderedPageBreak/>
        <w:t>Scenario</w:t>
      </w:r>
      <w:bookmarkEnd w:id="3"/>
      <w:bookmarkEnd w:id="4"/>
    </w:p>
    <w:p w:rsidR="00EF4F09" w:rsidRDefault="00EF4F09" w:rsidP="00EF4F09">
      <w:r>
        <w:t>This demonstration will walk through the creation of a custom resource and the custom data classes associated with it.  We will be creating a resource type for a VPN authentication token.  This token will then be assigned to a user.</w:t>
      </w:r>
    </w:p>
    <w:p w:rsidR="00EF4F09" w:rsidRDefault="00EF4F09" w:rsidP="005F2ABB">
      <w:pPr>
        <w:pStyle w:val="berschrift2"/>
        <w:rPr>
          <w:rFonts w:ascii="Arial" w:hAnsi="Arial"/>
          <w:sz w:val="20"/>
          <w:szCs w:val="20"/>
        </w:rPr>
      </w:pPr>
      <w:r>
        <w:t>Data Class Creation</w:t>
      </w:r>
    </w:p>
    <w:p w:rsidR="00EF4F09" w:rsidRPr="00EF4F09" w:rsidRDefault="00EF4F09" w:rsidP="00EF4F09">
      <w:pPr>
        <w:pStyle w:val="ListNumber1"/>
        <w:numPr>
          <w:ilvl w:val="0"/>
          <w:numId w:val="39"/>
        </w:numPr>
      </w:pPr>
      <w:r>
        <w:t>Navigate</w:t>
      </w:r>
      <w:r w:rsidRPr="00EF4F09">
        <w:t xml:space="preserve"> to </w:t>
      </w:r>
      <w:r>
        <w:rPr>
          <w:b/>
        </w:rPr>
        <w:t>Settings | All Settings</w:t>
      </w:r>
    </w:p>
    <w:p w:rsidR="00EF4F09" w:rsidRDefault="00EF4F09" w:rsidP="00EF4F09">
      <w:pPr>
        <w:pStyle w:val="ListNumber1"/>
        <w:numPr>
          <w:ilvl w:val="0"/>
          <w:numId w:val="39"/>
        </w:numPr>
      </w:pPr>
      <w:r w:rsidRPr="00EF4F09">
        <w:t>Expand</w:t>
      </w:r>
      <w:r>
        <w:rPr>
          <w:b/>
        </w:rPr>
        <w:t xml:space="preserve"> </w:t>
      </w:r>
      <w:r w:rsidRPr="00EF4F09">
        <w:rPr>
          <w:b/>
        </w:rPr>
        <w:t>Notification Server | Resource and Data Class Settings</w:t>
      </w:r>
    </w:p>
    <w:p w:rsidR="00EF4F09" w:rsidRDefault="00EF4F09" w:rsidP="00EF4F09">
      <w:pPr>
        <w:pStyle w:val="ListNumber1"/>
      </w:pPr>
      <w:r>
        <w:t xml:space="preserve">Right click on the </w:t>
      </w:r>
      <w:r w:rsidRPr="00EF4F09">
        <w:rPr>
          <w:b/>
        </w:rPr>
        <w:t>Data Classes</w:t>
      </w:r>
      <w:r>
        <w:t xml:space="preserve"> folder and select to </w:t>
      </w:r>
      <w:r w:rsidRPr="00EF4F09">
        <w:rPr>
          <w:b/>
        </w:rPr>
        <w:t>New | Folder</w:t>
      </w:r>
    </w:p>
    <w:p w:rsidR="00EF4F09" w:rsidRDefault="00EF4F09" w:rsidP="00EF4F09">
      <w:pPr>
        <w:pStyle w:val="ListNumber1"/>
      </w:pPr>
      <w:r>
        <w:t xml:space="preserve">Type in the name </w:t>
      </w:r>
      <w:r w:rsidRPr="00D23046">
        <w:rPr>
          <w:i/>
        </w:rPr>
        <w:t>Custom Data Classes</w:t>
      </w:r>
      <w:r>
        <w:t xml:space="preserve"> and select </w:t>
      </w:r>
      <w:r w:rsidRPr="00D23046">
        <w:rPr>
          <w:b/>
        </w:rPr>
        <w:t>OK</w:t>
      </w:r>
      <w:r>
        <w:t>.</w:t>
      </w:r>
    </w:p>
    <w:p w:rsidR="00EF4F09" w:rsidRDefault="00EF4F09" w:rsidP="00EF4F09">
      <w:pPr>
        <w:pStyle w:val="ListNumber1"/>
      </w:pPr>
      <w:r>
        <w:t xml:space="preserve">Right click on the </w:t>
      </w:r>
      <w:r w:rsidRPr="00EF4F09">
        <w:rPr>
          <w:b/>
        </w:rPr>
        <w:t>Custom Data Classes</w:t>
      </w:r>
      <w:r>
        <w:t xml:space="preserve"> folder and select </w:t>
      </w:r>
      <w:r w:rsidRPr="00EF4F09">
        <w:rPr>
          <w:b/>
        </w:rPr>
        <w:t>New | Editable Data Class</w:t>
      </w:r>
    </w:p>
    <w:p w:rsidR="00EF4F09" w:rsidRPr="00D23046" w:rsidRDefault="00EF4F09" w:rsidP="00EF4F09">
      <w:pPr>
        <w:pStyle w:val="ListNumber1"/>
      </w:pPr>
      <w:r>
        <w:t xml:space="preserve">Name the new data class </w:t>
      </w:r>
      <w:r>
        <w:rPr>
          <w:i/>
        </w:rPr>
        <w:t>Authentication Token</w:t>
      </w:r>
    </w:p>
    <w:p w:rsidR="00EF4F09" w:rsidRDefault="00EF4F09" w:rsidP="00EF4F09">
      <w:pPr>
        <w:pStyle w:val="ListNumber1"/>
      </w:pPr>
      <w:r>
        <w:t xml:space="preserve">Uncheck </w:t>
      </w:r>
      <w:r w:rsidRPr="00EF4F09">
        <w:rPr>
          <w:b/>
        </w:rPr>
        <w:t>Multiple Rows</w:t>
      </w:r>
    </w:p>
    <w:p w:rsidR="00EF4F09" w:rsidRDefault="00EF4F09" w:rsidP="00EF4F09">
      <w:pPr>
        <w:pStyle w:val="ListNumber1"/>
      </w:pPr>
      <w:r>
        <w:t xml:space="preserve">Click </w:t>
      </w:r>
      <w:r w:rsidRPr="00EF4F09">
        <w:rPr>
          <w:b/>
        </w:rPr>
        <w:t>Add new attribute</w:t>
      </w:r>
    </w:p>
    <w:p w:rsidR="00EF4F09" w:rsidRPr="00D23046" w:rsidRDefault="00EF4F09" w:rsidP="00EF4F09">
      <w:pPr>
        <w:pStyle w:val="ListNumber1"/>
      </w:pPr>
      <w:r>
        <w:t xml:space="preserve">Fill Name field with </w:t>
      </w:r>
      <w:r w:rsidRPr="00D23046">
        <w:rPr>
          <w:i/>
        </w:rPr>
        <w:t>Token ID Number</w:t>
      </w:r>
    </w:p>
    <w:p w:rsidR="00EF4F09" w:rsidRPr="00D23046" w:rsidRDefault="00EF4F09" w:rsidP="00EF4F09">
      <w:pPr>
        <w:pStyle w:val="ListNumber1"/>
      </w:pPr>
      <w:r>
        <w:t xml:space="preserve">Check </w:t>
      </w:r>
      <w:r w:rsidRPr="00D23046">
        <w:t>Required</w:t>
      </w:r>
    </w:p>
    <w:p w:rsidR="00EF4F09" w:rsidRDefault="00EF4F09" w:rsidP="00EF4F09">
      <w:pPr>
        <w:pStyle w:val="ListNumber1"/>
        <w:numPr>
          <w:ilvl w:val="0"/>
          <w:numId w:val="0"/>
        </w:numPr>
        <w:ind w:left="720"/>
      </w:pPr>
      <w:r>
        <w:t xml:space="preserve">Select </w:t>
      </w:r>
      <w:r w:rsidRPr="00D23046">
        <w:rPr>
          <w:i/>
        </w:rPr>
        <w:t>1</w:t>
      </w:r>
      <w:r>
        <w:t xml:space="preserve"> in Display Order field</w:t>
      </w:r>
    </w:p>
    <w:p w:rsidR="00EF4F09" w:rsidRPr="00EF4F09" w:rsidRDefault="00EF4F09" w:rsidP="00EF4F09">
      <w:pPr>
        <w:pStyle w:val="ListNumber1"/>
      </w:pPr>
      <w:r>
        <w:t xml:space="preserve">Click </w:t>
      </w:r>
      <w:r w:rsidRPr="00D23046">
        <w:rPr>
          <w:b/>
        </w:rPr>
        <w:t>OK</w:t>
      </w:r>
    </w:p>
    <w:p w:rsidR="00EF4F09" w:rsidRPr="00D23046" w:rsidRDefault="00EF4F09" w:rsidP="00EF4F09">
      <w:pPr>
        <w:pStyle w:val="ListNumber1"/>
      </w:pPr>
      <w:r w:rsidRPr="00D23046">
        <w:t xml:space="preserve">Click </w:t>
      </w:r>
      <w:r w:rsidRPr="00EF4F09">
        <w:rPr>
          <w:b/>
        </w:rPr>
        <w:t>Add new attribute</w:t>
      </w:r>
    </w:p>
    <w:p w:rsidR="00EF4F09" w:rsidRDefault="00EF4F09" w:rsidP="00EF4F09">
      <w:pPr>
        <w:pStyle w:val="ListNumber1"/>
      </w:pPr>
      <w:r>
        <w:t xml:space="preserve">Fill in Name field with </w:t>
      </w:r>
      <w:r w:rsidRPr="00D23046">
        <w:rPr>
          <w:i/>
        </w:rPr>
        <w:t>Expiration Date</w:t>
      </w:r>
    </w:p>
    <w:p w:rsidR="00EF4F09" w:rsidRDefault="00EF4F09" w:rsidP="00EF4F09">
      <w:pPr>
        <w:pStyle w:val="ListNumber1"/>
      </w:pPr>
      <w:r>
        <w:t xml:space="preserve">Change </w:t>
      </w:r>
      <w:r w:rsidRPr="00D23046">
        <w:rPr>
          <w:b/>
        </w:rPr>
        <w:t>Type</w:t>
      </w:r>
      <w:r>
        <w:t xml:space="preserve"> to Date</w:t>
      </w:r>
    </w:p>
    <w:p w:rsidR="00EF4F09" w:rsidRPr="00D23046" w:rsidRDefault="00EF4F09" w:rsidP="00EF4F09">
      <w:pPr>
        <w:pStyle w:val="ListNumber1"/>
      </w:pPr>
      <w:r>
        <w:t xml:space="preserve">Select </w:t>
      </w:r>
      <w:r>
        <w:rPr>
          <w:i/>
        </w:rPr>
        <w:t>2</w:t>
      </w:r>
      <w:r>
        <w:t xml:space="preserve"> in Display Order field</w:t>
      </w:r>
    </w:p>
    <w:p w:rsidR="00EF4F09" w:rsidRDefault="00EF4F09" w:rsidP="00EF4F09">
      <w:pPr>
        <w:pStyle w:val="ListNumber1"/>
      </w:pPr>
      <w:r>
        <w:t xml:space="preserve">Click </w:t>
      </w:r>
      <w:r w:rsidRPr="00D23046">
        <w:rPr>
          <w:b/>
        </w:rPr>
        <w:t>OK</w:t>
      </w:r>
      <w:r w:rsidRPr="00D23046">
        <w:t xml:space="preserve"> </w:t>
      </w:r>
    </w:p>
    <w:p w:rsidR="00EF4F09" w:rsidRPr="00D23046" w:rsidRDefault="00EF4F09" w:rsidP="00EF4F09">
      <w:pPr>
        <w:pStyle w:val="ListNumber1"/>
      </w:pPr>
      <w:r w:rsidRPr="00D23046">
        <w:t xml:space="preserve">Click </w:t>
      </w:r>
      <w:r w:rsidR="009F7E1A">
        <w:rPr>
          <w:b/>
        </w:rPr>
        <w:t>Token Type</w:t>
      </w:r>
    </w:p>
    <w:p w:rsidR="00EF4F09" w:rsidRDefault="00EF4F09" w:rsidP="00EF4F09">
      <w:pPr>
        <w:pStyle w:val="ListNumber1"/>
      </w:pPr>
      <w:r>
        <w:t xml:space="preserve">Fill in Name field with </w:t>
      </w:r>
      <w:r>
        <w:rPr>
          <w:i/>
        </w:rPr>
        <w:t>Token Type</w:t>
      </w:r>
    </w:p>
    <w:p w:rsidR="00EF4F09" w:rsidRDefault="00EF4F09" w:rsidP="00EF4F09">
      <w:pPr>
        <w:pStyle w:val="ListNumber1"/>
      </w:pPr>
      <w:r>
        <w:t xml:space="preserve">Change </w:t>
      </w:r>
      <w:r w:rsidRPr="00D23046">
        <w:rPr>
          <w:b/>
        </w:rPr>
        <w:t>Type</w:t>
      </w:r>
      <w:r>
        <w:t xml:space="preserve"> to Static List</w:t>
      </w:r>
    </w:p>
    <w:p w:rsidR="00EF4F09" w:rsidRPr="00D23046" w:rsidRDefault="00EF4F09" w:rsidP="00EF4F09">
      <w:pPr>
        <w:pStyle w:val="ListNumber1"/>
      </w:pPr>
      <w:r>
        <w:t xml:space="preserve">Click </w:t>
      </w:r>
      <w:r w:rsidRPr="00D23046">
        <w:rPr>
          <w:b/>
        </w:rPr>
        <w:t>Edit</w:t>
      </w:r>
    </w:p>
    <w:p w:rsidR="00EF4F09" w:rsidRPr="00D23046" w:rsidRDefault="00EF4F09" w:rsidP="00EF4F09">
      <w:pPr>
        <w:pStyle w:val="ListNumber1"/>
      </w:pPr>
      <w:r>
        <w:t xml:space="preserve">Enter </w:t>
      </w:r>
      <w:r w:rsidRPr="00D23046">
        <w:rPr>
          <w:i/>
        </w:rPr>
        <w:t>Hard</w:t>
      </w:r>
      <w:r>
        <w:rPr>
          <w:i/>
        </w:rPr>
        <w:t xml:space="preserve"> Token</w:t>
      </w:r>
      <w:r>
        <w:t xml:space="preserve"> and click </w:t>
      </w:r>
      <w:r w:rsidRPr="00D23046">
        <w:rPr>
          <w:b/>
        </w:rPr>
        <w:t>Add</w:t>
      </w:r>
    </w:p>
    <w:p w:rsidR="00EF4F09" w:rsidRPr="00D23046" w:rsidRDefault="00EF4F09" w:rsidP="00EF4F09">
      <w:pPr>
        <w:pStyle w:val="ListNumber1"/>
      </w:pPr>
      <w:r>
        <w:t xml:space="preserve">Enter </w:t>
      </w:r>
      <w:r>
        <w:rPr>
          <w:i/>
        </w:rPr>
        <w:t>Soft Token</w:t>
      </w:r>
      <w:r>
        <w:t xml:space="preserve"> and click </w:t>
      </w:r>
      <w:r w:rsidRPr="00D23046">
        <w:rPr>
          <w:b/>
        </w:rPr>
        <w:t>Add</w:t>
      </w:r>
    </w:p>
    <w:p w:rsidR="00EF4F09" w:rsidRPr="00D23046" w:rsidRDefault="00EF4F09" w:rsidP="00EF4F09">
      <w:pPr>
        <w:pStyle w:val="ListNumber1"/>
      </w:pPr>
      <w:r>
        <w:t xml:space="preserve">Click </w:t>
      </w:r>
      <w:r w:rsidRPr="009F7E1A">
        <w:rPr>
          <w:b/>
        </w:rPr>
        <w:t>OK</w:t>
      </w:r>
    </w:p>
    <w:p w:rsidR="00EF4F09" w:rsidRPr="00D23046" w:rsidRDefault="00EF4F09" w:rsidP="00EF4F09">
      <w:pPr>
        <w:pStyle w:val="ListNumber1"/>
      </w:pPr>
      <w:r>
        <w:t xml:space="preserve">Select </w:t>
      </w:r>
      <w:r>
        <w:rPr>
          <w:i/>
        </w:rPr>
        <w:t>3</w:t>
      </w:r>
      <w:r>
        <w:t xml:space="preserve"> in Display Order field</w:t>
      </w:r>
    </w:p>
    <w:p w:rsidR="00EF4F09" w:rsidRPr="00D23046" w:rsidRDefault="00EF4F09" w:rsidP="00EF4F09">
      <w:pPr>
        <w:pStyle w:val="ListNumber1"/>
      </w:pPr>
      <w:r>
        <w:t xml:space="preserve">Click </w:t>
      </w:r>
      <w:r w:rsidRPr="00D23046">
        <w:rPr>
          <w:b/>
        </w:rPr>
        <w:t>OK</w:t>
      </w:r>
    </w:p>
    <w:p w:rsidR="00EF4F09" w:rsidRPr="00D23046" w:rsidRDefault="00EF4F09" w:rsidP="00EF4F09">
      <w:pPr>
        <w:pStyle w:val="ListNumber1"/>
      </w:pPr>
      <w:r>
        <w:t xml:space="preserve">Click </w:t>
      </w:r>
      <w:r w:rsidR="009F7E1A">
        <w:rPr>
          <w:b/>
        </w:rPr>
        <w:t>Save Changes</w:t>
      </w:r>
    </w:p>
    <w:p w:rsidR="00EF4F09" w:rsidRDefault="00EF4F09" w:rsidP="005F2ABB">
      <w:pPr>
        <w:pStyle w:val="berschrift2"/>
      </w:pPr>
      <w:r>
        <w:lastRenderedPageBreak/>
        <w:t>New Resource Type</w:t>
      </w:r>
    </w:p>
    <w:p w:rsidR="005F2ABB" w:rsidRDefault="005F2ABB" w:rsidP="00EF4F09">
      <w:pPr>
        <w:pStyle w:val="ListNumber1"/>
      </w:pPr>
      <w:r>
        <w:t xml:space="preserve">Collapse the folder </w:t>
      </w:r>
      <w:r w:rsidRPr="005F2ABB">
        <w:rPr>
          <w:b/>
        </w:rPr>
        <w:t>Data Classes</w:t>
      </w:r>
    </w:p>
    <w:p w:rsidR="00EF4F09" w:rsidRDefault="00EF4F09" w:rsidP="00EF4F09">
      <w:pPr>
        <w:pStyle w:val="ListNumber1"/>
      </w:pPr>
      <w:r>
        <w:t xml:space="preserve">Right click on the </w:t>
      </w:r>
      <w:r w:rsidRPr="005F2ABB">
        <w:rPr>
          <w:b/>
        </w:rPr>
        <w:t>Resource Types</w:t>
      </w:r>
      <w:r>
        <w:t xml:space="preserve"> folder and select to </w:t>
      </w:r>
      <w:r w:rsidRPr="005F2ABB">
        <w:rPr>
          <w:b/>
        </w:rPr>
        <w:t>New | Folder</w:t>
      </w:r>
    </w:p>
    <w:p w:rsidR="00EF4F09" w:rsidRPr="00D23046" w:rsidRDefault="00EF4F09" w:rsidP="00EF4F09">
      <w:pPr>
        <w:pStyle w:val="ListNumber1"/>
      </w:pPr>
      <w:r>
        <w:t xml:space="preserve">Type in the name </w:t>
      </w:r>
      <w:r>
        <w:rPr>
          <w:i/>
        </w:rPr>
        <w:t>Custom Resources</w:t>
      </w:r>
      <w:r>
        <w:t xml:space="preserve"> and select </w:t>
      </w:r>
      <w:r w:rsidRPr="005F2ABB">
        <w:rPr>
          <w:b/>
        </w:rPr>
        <w:t>OK</w:t>
      </w:r>
      <w:r>
        <w:t>.</w:t>
      </w:r>
    </w:p>
    <w:p w:rsidR="00EF4F09" w:rsidRDefault="00EF4F09" w:rsidP="00EF4F09">
      <w:pPr>
        <w:pStyle w:val="ListNumber1"/>
      </w:pPr>
      <w:r>
        <w:t xml:space="preserve">Right click on the </w:t>
      </w:r>
      <w:r w:rsidRPr="005F2ABB">
        <w:rPr>
          <w:b/>
        </w:rPr>
        <w:t>Custom Resources</w:t>
      </w:r>
      <w:r>
        <w:t xml:space="preserve"> folder and select </w:t>
      </w:r>
      <w:r w:rsidRPr="005F2ABB">
        <w:rPr>
          <w:b/>
        </w:rPr>
        <w:t>New | Resource Type</w:t>
      </w:r>
    </w:p>
    <w:p w:rsidR="005F2ABB" w:rsidRPr="005F2ABB" w:rsidRDefault="00EF4F09" w:rsidP="00EF4F09">
      <w:pPr>
        <w:pStyle w:val="ListNumber1"/>
      </w:pPr>
      <w:r>
        <w:t xml:space="preserve">Rename </w:t>
      </w:r>
      <w:r w:rsidRPr="00D23046">
        <w:t xml:space="preserve">new Resource Type to </w:t>
      </w:r>
      <w:r w:rsidRPr="00D23046">
        <w:rPr>
          <w:i/>
        </w:rPr>
        <w:t>Authentication Token</w:t>
      </w:r>
      <w:r w:rsidR="005F2ABB">
        <w:rPr>
          <w:i/>
        </w:rPr>
        <w:t xml:space="preserve"> </w:t>
      </w:r>
    </w:p>
    <w:p w:rsidR="00EF4F09" w:rsidRPr="00D23046" w:rsidRDefault="005F2ABB" w:rsidP="005F2ABB">
      <w:pPr>
        <w:pStyle w:val="ListNumber1"/>
        <w:numPr>
          <w:ilvl w:val="0"/>
          <w:numId w:val="0"/>
        </w:numPr>
        <w:ind w:left="720"/>
      </w:pPr>
      <w:r>
        <w:t>The</w:t>
      </w:r>
      <w:r w:rsidRPr="00D23046">
        <w:t xml:space="preserve"> Base Resource Type will dictate the default data classes.  For Example </w:t>
      </w:r>
      <w:r w:rsidRPr="00D23046">
        <w:rPr>
          <w:i/>
        </w:rPr>
        <w:t>Resource</w:t>
      </w:r>
      <w:r w:rsidRPr="00D23046">
        <w:t xml:space="preserve"> will have no assigned data classes and the </w:t>
      </w:r>
      <w:r w:rsidRPr="00D23046">
        <w:rPr>
          <w:i/>
        </w:rPr>
        <w:t>Asset</w:t>
      </w:r>
      <w:r w:rsidRPr="00D23046">
        <w:t xml:space="preserve"> resource type will have several inherited data classes such as Serial Number and Manufacturer</w:t>
      </w:r>
    </w:p>
    <w:p w:rsidR="00EF4F09" w:rsidRPr="00D23046" w:rsidRDefault="002262E8" w:rsidP="005F2ABB">
      <w:pPr>
        <w:pStyle w:val="ListNumber1"/>
        <w:numPr>
          <w:ilvl w:val="0"/>
          <w:numId w:val="0"/>
        </w:numPr>
        <w:ind w:left="720"/>
      </w:pPr>
      <w:r>
        <w:rPr>
          <w:noProof/>
          <w:lang w:val="de-AT" w:eastAsia="de-AT"/>
        </w:rPr>
        <w:drawing>
          <wp:inline distT="0" distB="0" distL="0" distR="0">
            <wp:extent cx="2452370" cy="3225165"/>
            <wp:effectExtent l="0" t="0" r="5080" b="0"/>
            <wp:docPr id="2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52370" cy="3225165"/>
                    </a:xfrm>
                    <a:prstGeom prst="rect">
                      <a:avLst/>
                    </a:prstGeom>
                    <a:noFill/>
                    <a:ln>
                      <a:noFill/>
                    </a:ln>
                  </pic:spPr>
                </pic:pic>
              </a:graphicData>
            </a:graphic>
          </wp:inline>
        </w:drawing>
      </w:r>
    </w:p>
    <w:p w:rsidR="00EF4F09" w:rsidRPr="00D23046" w:rsidRDefault="00EF4F09" w:rsidP="00EF4F09">
      <w:pPr>
        <w:pStyle w:val="ListNumber1"/>
      </w:pPr>
      <w:r>
        <w:t xml:space="preserve">Click </w:t>
      </w:r>
      <w:r w:rsidRPr="005F2ABB">
        <w:rPr>
          <w:b/>
        </w:rPr>
        <w:t>Add Data Class</w:t>
      </w:r>
      <w:r w:rsidRPr="00D23046">
        <w:t xml:space="preserve"> </w:t>
      </w:r>
    </w:p>
    <w:p w:rsidR="005F2ABB" w:rsidRPr="005F2ABB" w:rsidRDefault="00EF4F09" w:rsidP="005F2ABB">
      <w:pPr>
        <w:pStyle w:val="ListNumber1"/>
      </w:pPr>
      <w:r>
        <w:t xml:space="preserve">Expand </w:t>
      </w:r>
      <w:r w:rsidRPr="005F2ABB">
        <w:rPr>
          <w:b/>
        </w:rPr>
        <w:t>Custom Data Classes</w:t>
      </w:r>
    </w:p>
    <w:p w:rsidR="00EF4F09" w:rsidRDefault="002262E8" w:rsidP="005F2ABB">
      <w:pPr>
        <w:pStyle w:val="ListNumber1"/>
        <w:numPr>
          <w:ilvl w:val="0"/>
          <w:numId w:val="0"/>
        </w:numPr>
        <w:ind w:left="720"/>
      </w:pPr>
      <w:r>
        <w:rPr>
          <w:noProof/>
          <w:lang w:val="de-AT" w:eastAsia="de-AT"/>
        </w:rPr>
        <w:lastRenderedPageBreak/>
        <w:drawing>
          <wp:inline distT="0" distB="0" distL="0" distR="0">
            <wp:extent cx="2477135" cy="3200400"/>
            <wp:effectExtent l="0" t="0" r="0" b="0"/>
            <wp:docPr id="2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77135" cy="3200400"/>
                    </a:xfrm>
                    <a:prstGeom prst="rect">
                      <a:avLst/>
                    </a:prstGeom>
                    <a:noFill/>
                    <a:ln>
                      <a:noFill/>
                    </a:ln>
                  </pic:spPr>
                </pic:pic>
              </a:graphicData>
            </a:graphic>
          </wp:inline>
        </w:drawing>
      </w:r>
    </w:p>
    <w:p w:rsidR="00EF4F09" w:rsidRDefault="00EF4F09" w:rsidP="00EF4F09">
      <w:pPr>
        <w:pStyle w:val="ListNumber1"/>
      </w:pPr>
      <w:r>
        <w:t xml:space="preserve">Select </w:t>
      </w:r>
      <w:r w:rsidRPr="005F2ABB">
        <w:rPr>
          <w:b/>
        </w:rPr>
        <w:t>Authentication Token</w:t>
      </w:r>
    </w:p>
    <w:p w:rsidR="00EF4F09" w:rsidRPr="00D23046" w:rsidRDefault="00EF4F09" w:rsidP="005F2ABB">
      <w:pPr>
        <w:pStyle w:val="ListNumber1"/>
        <w:tabs>
          <w:tab w:val="clear" w:pos="990"/>
          <w:tab w:val="num" w:pos="720"/>
        </w:tabs>
        <w:ind w:left="720"/>
      </w:pPr>
      <w:r>
        <w:t xml:space="preserve">Click </w:t>
      </w:r>
      <w:r w:rsidRPr="005F2ABB">
        <w:rPr>
          <w:b/>
        </w:rPr>
        <w:t>Save Changes</w:t>
      </w:r>
    </w:p>
    <w:p w:rsidR="00EF4F09" w:rsidRPr="00D23046" w:rsidRDefault="00EF4F09" w:rsidP="00EF4F09">
      <w:pPr>
        <w:pStyle w:val="ListNumber1"/>
      </w:pPr>
      <w:r>
        <w:t xml:space="preserve">Click </w:t>
      </w:r>
      <w:r w:rsidRPr="005F2ABB">
        <w:rPr>
          <w:b/>
        </w:rPr>
        <w:t>Save Changes</w:t>
      </w:r>
    </w:p>
    <w:p w:rsidR="00EF4F09" w:rsidRDefault="00EF4F09" w:rsidP="005F2ABB">
      <w:pPr>
        <w:pStyle w:val="berschrift2"/>
      </w:pPr>
      <w:r>
        <w:t>New Resource Association</w:t>
      </w:r>
    </w:p>
    <w:p w:rsidR="005F2ABB" w:rsidRPr="005F2ABB" w:rsidRDefault="005F2ABB" w:rsidP="005F2ABB">
      <w:r>
        <w:t>Associations can be inherited based on the original resource type chosen when creating the resource type.  In our case we used resource which has no default associations.  If you choose Asset as the base type, then your new resource type will have all the associations that assets have.</w:t>
      </w:r>
    </w:p>
    <w:p w:rsidR="005F2ABB" w:rsidRDefault="00EF4F09" w:rsidP="005F2ABB">
      <w:pPr>
        <w:pStyle w:val="ListNumber1"/>
      </w:pPr>
      <w:r w:rsidRPr="00F34B4D">
        <w:t xml:space="preserve">Expand </w:t>
      </w:r>
      <w:r w:rsidRPr="005F2ABB">
        <w:rPr>
          <w:b/>
        </w:rPr>
        <w:t>Resource Association</w:t>
      </w:r>
      <w:r w:rsidR="005F2ABB" w:rsidRPr="005F2ABB">
        <w:rPr>
          <w:b/>
        </w:rPr>
        <w:t>s</w:t>
      </w:r>
      <w:r w:rsidRPr="00F34B4D">
        <w:t xml:space="preserve"> Folder</w:t>
      </w:r>
    </w:p>
    <w:p w:rsidR="00EF4F09" w:rsidRDefault="00EF4F09" w:rsidP="005F2ABB">
      <w:pPr>
        <w:pStyle w:val="ListNumber1"/>
      </w:pPr>
      <w:r>
        <w:t xml:space="preserve">Right click </w:t>
      </w:r>
      <w:r w:rsidRPr="00D23046">
        <w:rPr>
          <w:b/>
        </w:rPr>
        <w:t>CMDB Association Types</w:t>
      </w:r>
      <w:r>
        <w:t xml:space="preserve"> select </w:t>
      </w:r>
      <w:r w:rsidRPr="009D4804">
        <w:rPr>
          <w:b/>
        </w:rPr>
        <w:t>New | Editable Association Type</w:t>
      </w:r>
    </w:p>
    <w:p w:rsidR="00EF4F09" w:rsidRPr="00DC60A5" w:rsidRDefault="00EF4F09" w:rsidP="00EF4F09">
      <w:pPr>
        <w:pStyle w:val="ListNumber1"/>
      </w:pPr>
      <w:r>
        <w:t xml:space="preserve">Change the </w:t>
      </w:r>
      <w:r w:rsidRPr="00DC60A5">
        <w:rPr>
          <w:b/>
        </w:rPr>
        <w:t>Name</w:t>
      </w:r>
      <w:r>
        <w:t xml:space="preserve"> to </w:t>
      </w:r>
      <w:r>
        <w:rPr>
          <w:i/>
        </w:rPr>
        <w:t>Token Owner</w:t>
      </w:r>
    </w:p>
    <w:p w:rsidR="00EF4F09" w:rsidRDefault="00EF4F09" w:rsidP="00EF4F09">
      <w:pPr>
        <w:pStyle w:val="ListNumber1"/>
      </w:pPr>
      <w:r>
        <w:t xml:space="preserve">Enter </w:t>
      </w:r>
      <w:r w:rsidRPr="00981B59">
        <w:rPr>
          <w:i/>
        </w:rPr>
        <w:t>Owner’s Token</w:t>
      </w:r>
      <w:r>
        <w:t xml:space="preserve"> in the </w:t>
      </w:r>
      <w:r w:rsidRPr="00981B59">
        <w:rPr>
          <w:b/>
        </w:rPr>
        <w:t>Reverse Display Name</w:t>
      </w:r>
    </w:p>
    <w:p w:rsidR="00EF4F09" w:rsidRPr="00DC60A5" w:rsidRDefault="00EF4F09" w:rsidP="00EF4F09">
      <w:pPr>
        <w:pStyle w:val="ListNumber1"/>
      </w:pPr>
      <w:r>
        <w:t xml:space="preserve">Click </w:t>
      </w:r>
      <w:r w:rsidRPr="009D4804">
        <w:rPr>
          <w:b/>
        </w:rPr>
        <w:t>Select a Resource</w:t>
      </w:r>
      <w:r w:rsidRPr="00DC60A5">
        <w:t xml:space="preserve"> </w:t>
      </w:r>
      <w:r w:rsidRPr="009D4804">
        <w:rPr>
          <w:b/>
        </w:rPr>
        <w:t>Type</w:t>
      </w:r>
      <w:r>
        <w:t xml:space="preserve"> in </w:t>
      </w:r>
      <w:r w:rsidRPr="009D4804">
        <w:rPr>
          <w:b/>
        </w:rPr>
        <w:t>From Type</w:t>
      </w:r>
    </w:p>
    <w:p w:rsidR="00EF4F09" w:rsidRDefault="00EF4F09" w:rsidP="00EF4F09">
      <w:pPr>
        <w:pStyle w:val="ListNumber1"/>
      </w:pPr>
      <w:r>
        <w:lastRenderedPageBreak/>
        <w:t xml:space="preserve">Select </w:t>
      </w:r>
      <w:r w:rsidRPr="00DC60A5">
        <w:rPr>
          <w:i/>
        </w:rPr>
        <w:t>Authentication Token</w:t>
      </w:r>
      <w:r>
        <w:t xml:space="preserve"> and click </w:t>
      </w:r>
      <w:r w:rsidRPr="00DC60A5">
        <w:rPr>
          <w:b/>
        </w:rPr>
        <w:t>OK</w:t>
      </w:r>
      <w:r w:rsidRPr="00DC60A5">
        <w:t xml:space="preserve"> </w:t>
      </w:r>
      <w:r w:rsidR="002262E8">
        <w:rPr>
          <w:noProof/>
          <w:lang w:val="de-AT" w:eastAsia="de-AT"/>
        </w:rPr>
        <w:drawing>
          <wp:inline distT="0" distB="0" distL="0" distR="0">
            <wp:extent cx="3881755" cy="3358515"/>
            <wp:effectExtent l="0" t="0" r="4445" b="0"/>
            <wp:docPr id="2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81755" cy="3358515"/>
                    </a:xfrm>
                    <a:prstGeom prst="rect">
                      <a:avLst/>
                    </a:prstGeom>
                    <a:noFill/>
                    <a:ln>
                      <a:noFill/>
                    </a:ln>
                  </pic:spPr>
                </pic:pic>
              </a:graphicData>
            </a:graphic>
          </wp:inline>
        </w:drawing>
      </w:r>
    </w:p>
    <w:p w:rsidR="00EF4F09" w:rsidRDefault="00EF4F09" w:rsidP="00EF4F09">
      <w:pPr>
        <w:pStyle w:val="ListNumber1"/>
      </w:pPr>
      <w:r>
        <w:t xml:space="preserve">Click </w:t>
      </w:r>
      <w:r w:rsidRPr="009D4804">
        <w:rPr>
          <w:b/>
        </w:rPr>
        <w:t>Select a Resource Type</w:t>
      </w:r>
      <w:r>
        <w:t xml:space="preserve"> in </w:t>
      </w:r>
      <w:r w:rsidRPr="009D4804">
        <w:rPr>
          <w:b/>
        </w:rPr>
        <w:t>To Type</w:t>
      </w:r>
    </w:p>
    <w:p w:rsidR="009D4804" w:rsidRPr="009D4804" w:rsidRDefault="00EF4F09" w:rsidP="009D4804">
      <w:pPr>
        <w:pStyle w:val="ListNumber1"/>
      </w:pPr>
      <w:r w:rsidRPr="00DC60A5">
        <w:t xml:space="preserve">Select </w:t>
      </w:r>
      <w:r w:rsidRPr="00DC60A5">
        <w:rPr>
          <w:i/>
        </w:rPr>
        <w:t>User</w:t>
      </w:r>
      <w:r w:rsidRPr="00DC60A5">
        <w:t xml:space="preserve"> and click </w:t>
      </w:r>
      <w:r w:rsidRPr="00DC60A5">
        <w:rPr>
          <w:b/>
        </w:rPr>
        <w:t>O</w:t>
      </w:r>
      <w:r>
        <w:rPr>
          <w:b/>
        </w:rPr>
        <w:t>K</w:t>
      </w:r>
    </w:p>
    <w:p w:rsidR="00EF4F09" w:rsidRDefault="00EF4F09" w:rsidP="009D4804">
      <w:pPr>
        <w:pStyle w:val="ListNumber1"/>
      </w:pPr>
      <w:r>
        <w:t xml:space="preserve">Enter </w:t>
      </w:r>
      <w:r w:rsidRPr="00F34B4D">
        <w:rPr>
          <w:i/>
        </w:rPr>
        <w:t>0</w:t>
      </w:r>
      <w:r>
        <w:t xml:space="preserve"> in </w:t>
      </w:r>
      <w:r w:rsidRPr="00F34B4D">
        <w:t>Minimum Cardinality</w:t>
      </w:r>
    </w:p>
    <w:p w:rsidR="009D4804" w:rsidRDefault="009D4804" w:rsidP="009D4804">
      <w:pPr>
        <w:pStyle w:val="ListNumber1"/>
        <w:numPr>
          <w:ilvl w:val="0"/>
          <w:numId w:val="0"/>
        </w:numPr>
        <w:ind w:left="720"/>
      </w:pPr>
      <w:r>
        <w:t>Cardinality allows for a Many to One relationship.  If Minimum Cardinality is set to 0, then the association is optional, and if there is only a one to one relationship then Maximum Cardinality would be set to 1.</w:t>
      </w:r>
    </w:p>
    <w:p w:rsidR="00EF4F09" w:rsidRPr="00F34B4D" w:rsidRDefault="00EF4F09" w:rsidP="00EF4F09">
      <w:pPr>
        <w:pStyle w:val="ListNumber1"/>
      </w:pPr>
      <w:r>
        <w:t xml:space="preserve">Select </w:t>
      </w:r>
      <w:r w:rsidRPr="00F34B4D">
        <w:rPr>
          <w:i/>
        </w:rPr>
        <w:t>Authentication Token</w:t>
      </w:r>
      <w:r>
        <w:t xml:space="preserve"> and </w:t>
      </w:r>
      <w:r w:rsidRPr="00F34B4D">
        <w:rPr>
          <w:i/>
        </w:rPr>
        <w:t>User</w:t>
      </w:r>
      <w:r>
        <w:t xml:space="preserve"> in </w:t>
      </w:r>
      <w:r w:rsidRPr="00F34B4D">
        <w:rPr>
          <w:b/>
        </w:rPr>
        <w:t>Enable Editing From</w:t>
      </w:r>
      <w:r w:rsidR="009D4804" w:rsidRPr="009D4804">
        <w:rPr>
          <w:noProof/>
        </w:rPr>
        <w:t xml:space="preserve"> </w:t>
      </w:r>
      <w:r w:rsidR="002262E8">
        <w:rPr>
          <w:noProof/>
          <w:lang w:val="de-AT" w:eastAsia="de-AT"/>
        </w:rPr>
        <w:drawing>
          <wp:inline distT="0" distB="0" distL="0" distR="0">
            <wp:extent cx="3665855" cy="1845310"/>
            <wp:effectExtent l="0" t="0" r="0" b="2540"/>
            <wp:docPr id="2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65855" cy="1845310"/>
                    </a:xfrm>
                    <a:prstGeom prst="rect">
                      <a:avLst/>
                    </a:prstGeom>
                    <a:noFill/>
                    <a:ln>
                      <a:noFill/>
                    </a:ln>
                  </pic:spPr>
                </pic:pic>
              </a:graphicData>
            </a:graphic>
          </wp:inline>
        </w:drawing>
      </w:r>
    </w:p>
    <w:p w:rsidR="00EF4F09" w:rsidRDefault="00EF4F09" w:rsidP="00EF4F09">
      <w:pPr>
        <w:pStyle w:val="ListNumber1"/>
      </w:pPr>
      <w:r w:rsidRPr="00F34B4D">
        <w:t>Click</w:t>
      </w:r>
      <w:r>
        <w:t xml:space="preserve"> </w:t>
      </w:r>
      <w:r w:rsidR="009D4804" w:rsidRPr="009D4804">
        <w:rPr>
          <w:b/>
        </w:rPr>
        <w:t>Save Changes</w:t>
      </w:r>
    </w:p>
    <w:p w:rsidR="00EF4F09" w:rsidRDefault="009D4804" w:rsidP="009D4804">
      <w:pPr>
        <w:pStyle w:val="berschrift2"/>
      </w:pPr>
      <w:r>
        <w:br w:type="page"/>
      </w:r>
      <w:r w:rsidR="00EF4F09">
        <w:lastRenderedPageBreak/>
        <w:t>Resource View Link</w:t>
      </w:r>
    </w:p>
    <w:p w:rsidR="009D4804" w:rsidRDefault="009D4804" w:rsidP="009D4804">
      <w:r>
        <w:t xml:space="preserve">A view needs to be created so that the new Resource Type will show up in the console. </w:t>
      </w:r>
    </w:p>
    <w:p w:rsidR="00EF4F09" w:rsidRDefault="00030117" w:rsidP="00EF4F09">
      <w:pPr>
        <w:pStyle w:val="ListNumber1"/>
      </w:pPr>
      <w:r>
        <w:t>Expand</w:t>
      </w:r>
      <w:r w:rsidR="00EF4F09" w:rsidRPr="00DC58AC">
        <w:t xml:space="preserve"> </w:t>
      </w:r>
      <w:r w:rsidR="00EF4F09" w:rsidRPr="00030117">
        <w:rPr>
          <w:b/>
        </w:rPr>
        <w:t xml:space="preserve">Console Settings | Views| Asset Management Views | </w:t>
      </w:r>
      <w:r w:rsidRPr="00030117">
        <w:rPr>
          <w:b/>
        </w:rPr>
        <w:t>Manage Configuration items</w:t>
      </w:r>
      <w:r w:rsidR="00EF4F09" w:rsidRPr="00DC58AC">
        <w:t xml:space="preserve"> </w:t>
      </w:r>
    </w:p>
    <w:p w:rsidR="00EF4F09" w:rsidRPr="00DC58AC" w:rsidRDefault="00EF4F09" w:rsidP="00EF4F09">
      <w:pPr>
        <w:pStyle w:val="ListNumber1"/>
      </w:pPr>
      <w:r>
        <w:t xml:space="preserve">Right Click on </w:t>
      </w:r>
      <w:r w:rsidRPr="00030117">
        <w:rPr>
          <w:b/>
        </w:rPr>
        <w:t>Computers and Peripherals</w:t>
      </w:r>
      <w:r>
        <w:t xml:space="preserve"> and select </w:t>
      </w:r>
      <w:r w:rsidRPr="00030117">
        <w:rPr>
          <w:b/>
        </w:rPr>
        <w:t>New | Resource Type Link</w:t>
      </w:r>
    </w:p>
    <w:p w:rsidR="00EF4F09" w:rsidRDefault="00EF4F09" w:rsidP="00EF4F09">
      <w:pPr>
        <w:pStyle w:val="ListNumber1"/>
      </w:pPr>
      <w:r>
        <w:t xml:space="preserve">Highlight </w:t>
      </w:r>
      <w:r w:rsidRPr="00DC58AC">
        <w:rPr>
          <w:b/>
        </w:rPr>
        <w:t>Authentication Token</w:t>
      </w:r>
      <w:r>
        <w:t xml:space="preserve"> and click </w:t>
      </w:r>
      <w:r w:rsidRPr="00DC58AC">
        <w:rPr>
          <w:b/>
        </w:rPr>
        <w:t>OK</w:t>
      </w:r>
      <w:r w:rsidR="00030117" w:rsidRPr="00030117">
        <w:rPr>
          <w:noProof/>
        </w:rPr>
        <w:t xml:space="preserve"> </w:t>
      </w:r>
      <w:r w:rsidR="002262E8">
        <w:rPr>
          <w:noProof/>
          <w:lang w:val="de-AT" w:eastAsia="de-AT"/>
        </w:rPr>
        <w:drawing>
          <wp:inline distT="0" distB="0" distL="0" distR="0">
            <wp:extent cx="4173220" cy="3557905"/>
            <wp:effectExtent l="0" t="0" r="0" b="4445"/>
            <wp:docPr id="2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173220" cy="3557905"/>
                    </a:xfrm>
                    <a:prstGeom prst="rect">
                      <a:avLst/>
                    </a:prstGeom>
                    <a:noFill/>
                    <a:ln>
                      <a:noFill/>
                    </a:ln>
                  </pic:spPr>
                </pic:pic>
              </a:graphicData>
            </a:graphic>
          </wp:inline>
        </w:drawing>
      </w:r>
      <w:r>
        <w:t xml:space="preserve"> </w:t>
      </w:r>
    </w:p>
    <w:p w:rsidR="00EF4F09" w:rsidRDefault="00EF4F09" w:rsidP="00030117">
      <w:pPr>
        <w:pStyle w:val="berschrift2"/>
      </w:pPr>
      <w:r>
        <w:t>Create Resource</w:t>
      </w:r>
    </w:p>
    <w:p w:rsidR="00EF4F09" w:rsidRPr="00A70E9B" w:rsidRDefault="00030117" w:rsidP="00EF4F09">
      <w:pPr>
        <w:pStyle w:val="ListNumber1"/>
      </w:pPr>
      <w:r>
        <w:t xml:space="preserve">Navigate to </w:t>
      </w:r>
      <w:r w:rsidRPr="00030117">
        <w:rPr>
          <w:b/>
        </w:rPr>
        <w:t>Manage | Assets</w:t>
      </w:r>
    </w:p>
    <w:p w:rsidR="00EF4F09" w:rsidRDefault="00EF4F09" w:rsidP="00EF4F09">
      <w:pPr>
        <w:pStyle w:val="ListNumber1"/>
      </w:pPr>
      <w:r>
        <w:t xml:space="preserve">Expand </w:t>
      </w:r>
      <w:r w:rsidRPr="00030117">
        <w:rPr>
          <w:b/>
        </w:rPr>
        <w:t>Computers and Peripherals</w:t>
      </w:r>
    </w:p>
    <w:p w:rsidR="00EF4F09" w:rsidRDefault="00EF4F09" w:rsidP="00EF4F09">
      <w:pPr>
        <w:pStyle w:val="ListNumber1"/>
      </w:pPr>
      <w:r>
        <w:t xml:space="preserve">Right click on </w:t>
      </w:r>
      <w:r w:rsidRPr="00030117">
        <w:rPr>
          <w:b/>
        </w:rPr>
        <w:t>Authentication Token</w:t>
      </w:r>
      <w:r>
        <w:t xml:space="preserve"> and select </w:t>
      </w:r>
      <w:r w:rsidRPr="00030117">
        <w:rPr>
          <w:b/>
        </w:rPr>
        <w:t>Create Authentication Token</w:t>
      </w:r>
      <w:r>
        <w:t xml:space="preserve"> </w:t>
      </w:r>
    </w:p>
    <w:p w:rsidR="00EF4F09" w:rsidRDefault="00EF4F09" w:rsidP="00EF4F09">
      <w:pPr>
        <w:pStyle w:val="ListNumber1"/>
      </w:pPr>
      <w:r>
        <w:t xml:space="preserve">Enter a </w:t>
      </w:r>
      <w:r w:rsidRPr="007A0F5D">
        <w:rPr>
          <w:i/>
        </w:rPr>
        <w:t>Name</w:t>
      </w:r>
      <w:r>
        <w:t xml:space="preserve"> in </w:t>
      </w:r>
      <w:r w:rsidRPr="00A02CB8">
        <w:rPr>
          <w:b/>
        </w:rPr>
        <w:t>Authentication Token</w:t>
      </w:r>
      <w:r>
        <w:t xml:space="preserve"> field</w:t>
      </w:r>
    </w:p>
    <w:p w:rsidR="00EF4F09" w:rsidRDefault="00EF4F09" w:rsidP="00EF4F09">
      <w:pPr>
        <w:pStyle w:val="ListNumber1"/>
      </w:pPr>
      <w:r>
        <w:t xml:space="preserve">Enter </w:t>
      </w:r>
      <w:r w:rsidRPr="007A0F5D">
        <w:t>Token ID Number</w:t>
      </w:r>
    </w:p>
    <w:p w:rsidR="00EF4F09" w:rsidRDefault="00EF4F09" w:rsidP="00EF4F09">
      <w:pPr>
        <w:pStyle w:val="ListNumber1"/>
      </w:pPr>
      <w:r>
        <w:t xml:space="preserve">Enter </w:t>
      </w:r>
      <w:r w:rsidRPr="007A0F5D">
        <w:t>Expiration Date</w:t>
      </w:r>
      <w:r>
        <w:t>.</w:t>
      </w:r>
    </w:p>
    <w:p w:rsidR="00EF4F09" w:rsidRDefault="00EF4F09" w:rsidP="00EF4F09">
      <w:pPr>
        <w:pStyle w:val="ListNumber1"/>
      </w:pPr>
      <w:r>
        <w:t xml:space="preserve">Select </w:t>
      </w:r>
      <w:r w:rsidRPr="007A0F5D">
        <w:t>Token Type</w:t>
      </w:r>
    </w:p>
    <w:p w:rsidR="00EF4F09" w:rsidRPr="007A0F5D" w:rsidRDefault="00EF4F09" w:rsidP="00EF4F09">
      <w:pPr>
        <w:pStyle w:val="ListNumber1"/>
      </w:pPr>
      <w:r>
        <w:lastRenderedPageBreak/>
        <w:t xml:space="preserve">Click Edit button and assign </w:t>
      </w:r>
      <w:r w:rsidRPr="007A0F5D">
        <w:rPr>
          <w:i/>
        </w:rPr>
        <w:t xml:space="preserve">Token Owner </w:t>
      </w:r>
      <w:r w:rsidR="002262E8">
        <w:rPr>
          <w:noProof/>
          <w:lang w:val="de-AT" w:eastAsia="de-AT"/>
        </w:rPr>
        <w:drawing>
          <wp:inline distT="0" distB="0" distL="0" distR="0">
            <wp:extent cx="3474720" cy="2302510"/>
            <wp:effectExtent l="0" t="0" r="0" b="2540"/>
            <wp:docPr id="2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74720" cy="2302510"/>
                    </a:xfrm>
                    <a:prstGeom prst="rect">
                      <a:avLst/>
                    </a:prstGeom>
                    <a:noFill/>
                    <a:ln>
                      <a:noFill/>
                    </a:ln>
                  </pic:spPr>
                </pic:pic>
              </a:graphicData>
            </a:graphic>
          </wp:inline>
        </w:drawing>
      </w:r>
    </w:p>
    <w:p w:rsidR="00EF4F09" w:rsidRPr="002262E8" w:rsidRDefault="00EF4F09" w:rsidP="00EF4F09">
      <w:pPr>
        <w:pStyle w:val="ListNumber1"/>
      </w:pPr>
      <w:r>
        <w:t xml:space="preserve">Click </w:t>
      </w:r>
      <w:r w:rsidR="00030117" w:rsidRPr="00030117">
        <w:rPr>
          <w:b/>
        </w:rPr>
        <w:t>OK</w:t>
      </w:r>
    </w:p>
    <w:p w:rsidR="0051042D" w:rsidRDefault="0051042D" w:rsidP="00EF4F09"/>
    <w:p w:rsidR="00F220C3" w:rsidRPr="0051042D" w:rsidRDefault="00F220C3" w:rsidP="00EF4F09"/>
    <w:p w:rsidR="0051042D" w:rsidRDefault="0051042D" w:rsidP="00EF4F09"/>
    <w:p w:rsidR="00596ED8" w:rsidRPr="00596ED8" w:rsidRDefault="00596ED8" w:rsidP="00EF4F09"/>
    <w:p w:rsidR="003545A0" w:rsidRPr="003545A0" w:rsidRDefault="003545A0" w:rsidP="00EF4F09"/>
    <w:p w:rsidR="00C9310C" w:rsidRPr="00C9310C" w:rsidRDefault="00C9310C" w:rsidP="00EF4F09"/>
    <w:p w:rsidR="001769C0" w:rsidRPr="001769C0" w:rsidRDefault="001769C0" w:rsidP="00EF4F09"/>
    <w:p w:rsidR="001769C0" w:rsidRDefault="001769C0" w:rsidP="00EF4F09"/>
    <w:p w:rsidR="001769C0" w:rsidRPr="001769C0" w:rsidRDefault="001769C0" w:rsidP="00EF4F09"/>
    <w:sectPr w:rsidR="001769C0" w:rsidRPr="001769C0" w:rsidSect="003279CF">
      <w:footerReference w:type="default" r:id="rId42"/>
      <w:headerReference w:type="first" r:id="rId43"/>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A11" w:rsidRDefault="00E91A11">
      <w:r>
        <w:separator/>
      </w:r>
    </w:p>
  </w:endnote>
  <w:endnote w:type="continuationSeparator" w:id="0">
    <w:p w:rsidR="00E91A11" w:rsidRDefault="00E9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wis721 Md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ED7" w:rsidRPr="005372B3" w:rsidRDefault="002262E8" w:rsidP="005372B3">
    <w:pPr>
      <w:pStyle w:val="Fuzeile"/>
    </w:pPr>
    <w:r>
      <w:rPr>
        <w:noProof/>
        <w:lang w:val="de-AT" w:eastAsia="de-AT"/>
      </w:rPr>
      <w:drawing>
        <wp:inline distT="0" distB="0" distL="0" distR="0">
          <wp:extent cx="1903730" cy="374015"/>
          <wp:effectExtent l="0" t="0" r="1270" b="6985"/>
          <wp:docPr id="162" name="Picture 2" descr="Description: Description: http://syminfo.ges.symantec.com/marketing/globalcommunications/globalbrand/images/NI-SYM_Horiz_StaggerTAGLINE_CMYK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syminfo.ges.symantec.com/marketing/globalcommunications/globalbrand/images/NI-SYM_Horiz_StaggerTAGLINE_CMYK_p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730" cy="3740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A11" w:rsidRDefault="00E91A11">
      <w:r>
        <w:separator/>
      </w:r>
    </w:p>
  </w:footnote>
  <w:footnote w:type="continuationSeparator" w:id="0">
    <w:p w:rsidR="00E91A11" w:rsidRDefault="00E91A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B3" w:rsidRDefault="002262E8" w:rsidP="005372B3">
    <w:pPr>
      <w:pStyle w:val="Kopfzeile"/>
      <w:jc w:val="right"/>
    </w:pPr>
    <w:r>
      <w:rPr>
        <w:noProof/>
        <w:lang w:val="de-AT" w:eastAsia="de-AT"/>
      </w:rPr>
      <w:drawing>
        <wp:inline distT="0" distB="0" distL="0" distR="0">
          <wp:extent cx="847725" cy="822960"/>
          <wp:effectExtent l="0" t="0" r="9525" b="0"/>
          <wp:docPr id="160" name="Picture 160" descr="NI-SYM_Vert_web150x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NI-SYM_Vert_web150x1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22960"/>
                  </a:xfrm>
                  <a:prstGeom prst="rect">
                    <a:avLst/>
                  </a:prstGeom>
                  <a:noFill/>
                  <a:ln>
                    <a:noFill/>
                  </a:ln>
                </pic:spPr>
              </pic:pic>
            </a:graphicData>
          </a:graphic>
        </wp:inline>
      </w:drawing>
    </w:r>
  </w:p>
  <w:p w:rsidR="005372B3" w:rsidRPr="008B01BE" w:rsidRDefault="005372B3" w:rsidP="005372B3">
    <w:pPr>
      <w:pStyle w:val="berschrift1"/>
      <w:jc w:val="right"/>
      <w:rPr>
        <w:sz w:val="22"/>
        <w:szCs w:val="22"/>
      </w:rPr>
    </w:pPr>
    <w:r w:rsidRPr="008B01BE">
      <w:rPr>
        <w:sz w:val="22"/>
        <w:szCs w:val="22"/>
      </w:rPr>
      <w:t>EPM – Technical Field Enablement</w:t>
    </w:r>
  </w:p>
  <w:p w:rsidR="005372B3" w:rsidRDefault="005372B3">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DA09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70AF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77416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CA4ED4"/>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DAF8EE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BC0E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DE50BC"/>
    <w:lvl w:ilvl="0">
      <w:start w:val="1"/>
      <w:numFmt w:val="bullet"/>
      <w:pStyle w:val="Aufzhlungszeichen3"/>
      <w:lvlText w:val=""/>
      <w:lvlJc w:val="left"/>
      <w:pPr>
        <w:tabs>
          <w:tab w:val="num" w:pos="1080"/>
        </w:tabs>
        <w:ind w:left="1080" w:hanging="360"/>
      </w:pPr>
      <w:rPr>
        <w:rFonts w:ascii="Wingdings" w:hAnsi="Wingdings" w:hint="default"/>
      </w:rPr>
    </w:lvl>
  </w:abstractNum>
  <w:abstractNum w:abstractNumId="7" w15:restartNumberingAfterBreak="0">
    <w:nsid w:val="FFFFFF83"/>
    <w:multiLevelType w:val="singleLevel"/>
    <w:tmpl w:val="8CB68DA0"/>
    <w:lvl w:ilvl="0">
      <w:start w:val="1"/>
      <w:numFmt w:val="bullet"/>
      <w:pStyle w:val="Aufzhlungszeichen2"/>
      <w:lvlText w:val=""/>
      <w:lvlJc w:val="left"/>
      <w:pPr>
        <w:tabs>
          <w:tab w:val="num" w:pos="720"/>
        </w:tabs>
        <w:ind w:left="720" w:hanging="360"/>
      </w:pPr>
      <w:rPr>
        <w:rFonts w:ascii="Wingdings" w:hAnsi="Wingdings" w:hint="default"/>
      </w:rPr>
    </w:lvl>
  </w:abstractNum>
  <w:abstractNum w:abstractNumId="8" w15:restartNumberingAfterBreak="0">
    <w:nsid w:val="FFFFFF88"/>
    <w:multiLevelType w:val="singleLevel"/>
    <w:tmpl w:val="1F2404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B831DC"/>
    <w:lvl w:ilvl="0">
      <w:start w:val="1"/>
      <w:numFmt w:val="bullet"/>
      <w:lvlText w:val=""/>
      <w:lvlJc w:val="left"/>
      <w:pPr>
        <w:tabs>
          <w:tab w:val="num" w:pos="360"/>
        </w:tabs>
        <w:ind w:left="360" w:hanging="360"/>
      </w:pPr>
      <w:rPr>
        <w:rFonts w:ascii="Wingdings" w:hAnsi="Wingdings" w:hint="default"/>
        <w:b/>
        <w:i w:val="0"/>
        <w:sz w:val="20"/>
        <w:szCs w:val="20"/>
      </w:rPr>
    </w:lvl>
  </w:abstractNum>
  <w:abstractNum w:abstractNumId="10" w15:restartNumberingAfterBreak="0">
    <w:nsid w:val="24C96D32"/>
    <w:multiLevelType w:val="multilevel"/>
    <w:tmpl w:val="A5EE082E"/>
    <w:lvl w:ilvl="0">
      <w:start w:val="1"/>
      <w:numFmt w:val="bullet"/>
      <w:lvlText w:val="▫"/>
      <w:lvlJc w:val="left"/>
      <w:pPr>
        <w:tabs>
          <w:tab w:val="num" w:pos="720"/>
        </w:tabs>
        <w:ind w:left="720" w:hanging="360"/>
      </w:pPr>
      <w:rPr>
        <w:rFonts w:ascii="Verdana" w:hAnsi="Verdana" w:hint="default"/>
        <w:sz w:val="24"/>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7E36E7F"/>
    <w:multiLevelType w:val="hybridMultilevel"/>
    <w:tmpl w:val="50F66F0E"/>
    <w:lvl w:ilvl="0" w:tplc="9F9EDDB6">
      <w:start w:val="1"/>
      <w:numFmt w:val="bullet"/>
      <w:lvlText w:val=""/>
      <w:lvlJc w:val="left"/>
      <w:pPr>
        <w:tabs>
          <w:tab w:val="num" w:pos="360"/>
        </w:tabs>
        <w:ind w:left="360" w:hanging="360"/>
      </w:pPr>
      <w:rPr>
        <w:rFonts w:ascii="Symbol" w:hAnsi="Symbol" w:hint="default"/>
      </w:rPr>
    </w:lvl>
    <w:lvl w:ilvl="1" w:tplc="F1340C42">
      <w:start w:val="1"/>
      <w:numFmt w:val="bullet"/>
      <w:lvlText w:val=""/>
      <w:lvlJc w:val="left"/>
      <w:pPr>
        <w:tabs>
          <w:tab w:val="num" w:pos="936"/>
        </w:tabs>
        <w:ind w:left="936" w:hanging="216"/>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8130CDC"/>
    <w:multiLevelType w:val="hybridMultilevel"/>
    <w:tmpl w:val="9326A630"/>
    <w:lvl w:ilvl="0" w:tplc="2F1CB600">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5AA0501"/>
    <w:multiLevelType w:val="hybridMultilevel"/>
    <w:tmpl w:val="E72C172E"/>
    <w:lvl w:ilvl="0" w:tplc="0409000F">
      <w:start w:val="1"/>
      <w:numFmt w:val="bullet"/>
      <w:lvlText w:val=""/>
      <w:lvlJc w:val="left"/>
      <w:pPr>
        <w:tabs>
          <w:tab w:val="num" w:pos="1800"/>
        </w:tabs>
        <w:ind w:left="1800" w:hanging="360"/>
      </w:pPr>
      <w:rPr>
        <w:rFonts w:ascii="Symbol" w:hAnsi="Symbol" w:hint="default"/>
      </w:rPr>
    </w:lvl>
    <w:lvl w:ilvl="1" w:tplc="F1340C42">
      <w:start w:val="1"/>
      <w:numFmt w:val="bullet"/>
      <w:lvlText w:val=""/>
      <w:lvlJc w:val="left"/>
      <w:pPr>
        <w:tabs>
          <w:tab w:val="num" w:pos="936"/>
        </w:tabs>
        <w:ind w:left="936" w:hanging="216"/>
      </w:pPr>
      <w:rPr>
        <w:rFonts w:ascii="Wingdings" w:hAnsi="Wingdings" w:hint="default"/>
      </w:rPr>
    </w:lvl>
    <w:lvl w:ilvl="2" w:tplc="A0F8F72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DDEAFE9C">
      <w:start w:val="1"/>
      <w:numFmt w:val="decimal"/>
      <w:lvlText w:val="%5-"/>
      <w:lvlJc w:val="left"/>
      <w:pPr>
        <w:tabs>
          <w:tab w:val="num" w:pos="3240"/>
        </w:tabs>
        <w:ind w:left="3240" w:hanging="360"/>
      </w:pPr>
      <w:rPr>
        <w:rFonts w:ascii="Verdana" w:eastAsia="Times New Roman" w:hAnsi="Verdana" w:cs="Times New Roman"/>
      </w:rPr>
    </w:lvl>
    <w:lvl w:ilvl="5" w:tplc="04090001">
      <w:start w:val="1"/>
      <w:numFmt w:val="bullet"/>
      <w:lvlText w:val=""/>
      <w:lvlJc w:val="left"/>
      <w:pPr>
        <w:tabs>
          <w:tab w:val="num" w:pos="4140"/>
        </w:tabs>
        <w:ind w:left="4140" w:hanging="360"/>
      </w:pPr>
      <w:rPr>
        <w:rFonts w:ascii="Symbol" w:hAnsi="Symbol" w:hint="default"/>
      </w:rPr>
    </w:lvl>
    <w:lvl w:ilvl="6" w:tplc="560CA47C">
      <w:start w:val="1"/>
      <w:numFmt w:val="decimal"/>
      <w:lvlText w:val="%7"/>
      <w:lvlJc w:val="left"/>
      <w:pPr>
        <w:tabs>
          <w:tab w:val="num" w:pos="4680"/>
        </w:tabs>
        <w:ind w:left="46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7DE6EE7"/>
    <w:multiLevelType w:val="hybridMultilevel"/>
    <w:tmpl w:val="CBC2614C"/>
    <w:lvl w:ilvl="0" w:tplc="C0645B66">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9F3EE7"/>
    <w:multiLevelType w:val="hybridMultilevel"/>
    <w:tmpl w:val="04CEA456"/>
    <w:lvl w:ilvl="0" w:tplc="738087A6">
      <w:start w:val="1"/>
      <w:numFmt w:val="bullet"/>
      <w:pStyle w:val="ListBullet1"/>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8E02A8"/>
    <w:multiLevelType w:val="hybridMultilevel"/>
    <w:tmpl w:val="CBEEDCEC"/>
    <w:lvl w:ilvl="0" w:tplc="B18E0D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030C51"/>
    <w:multiLevelType w:val="multilevel"/>
    <w:tmpl w:val="A7BECC7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6FA5C75"/>
    <w:multiLevelType w:val="hybridMultilevel"/>
    <w:tmpl w:val="5AEA430E"/>
    <w:lvl w:ilvl="0" w:tplc="48A4430A">
      <w:start w:val="1"/>
      <w:numFmt w:val="decimal"/>
      <w:pStyle w:val="ListNumber1"/>
      <w:lvlText w:val="%1."/>
      <w:lvlJc w:val="left"/>
      <w:pPr>
        <w:tabs>
          <w:tab w:val="num" w:pos="990"/>
        </w:tabs>
        <w:ind w:left="99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7F5F01"/>
    <w:multiLevelType w:val="hybridMultilevel"/>
    <w:tmpl w:val="8DC432F4"/>
    <w:lvl w:ilvl="0" w:tplc="14869E84">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725F6C8C"/>
    <w:multiLevelType w:val="multilevel"/>
    <w:tmpl w:val="A0E60604"/>
    <w:lvl w:ilvl="0">
      <w:start w:val="1"/>
      <w:numFmt w:val="bullet"/>
      <w:lvlText w:val="▪"/>
      <w:lvlJc w:val="left"/>
      <w:pPr>
        <w:tabs>
          <w:tab w:val="num" w:pos="720"/>
        </w:tabs>
        <w:ind w:left="720" w:hanging="360"/>
      </w:pPr>
      <w:rPr>
        <w:rFonts w:ascii="Verdana" w:hAnsi="Verdana" w:hint="default"/>
        <w:sz w:val="24"/>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E33DE9"/>
    <w:multiLevelType w:val="hybridMultilevel"/>
    <w:tmpl w:val="9FAE6072"/>
    <w:lvl w:ilvl="0" w:tplc="6D804F8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3"/>
  </w:num>
  <w:num w:numId="3">
    <w:abstractNumId w:val="17"/>
  </w:num>
  <w:num w:numId="4">
    <w:abstractNumId w:val="12"/>
  </w:num>
  <w:num w:numId="5">
    <w:abstractNumId w:val="13"/>
  </w:num>
  <w:num w:numId="6">
    <w:abstractNumId w:val="13"/>
  </w:num>
  <w:num w:numId="7">
    <w:abstractNumId w:val="13"/>
  </w:num>
  <w:num w:numId="8">
    <w:abstractNumId w:val="19"/>
  </w:num>
  <w:num w:numId="9">
    <w:abstractNumId w:val="11"/>
  </w:num>
  <w:num w:numId="10">
    <w:abstractNumId w:val="13"/>
  </w:num>
  <w:num w:numId="11">
    <w:abstractNumId w:val="20"/>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 w:numId="24">
    <w:abstractNumId w:val="15"/>
  </w:num>
  <w:num w:numId="25">
    <w:abstractNumId w:val="18"/>
  </w:num>
  <w:num w:numId="26">
    <w:abstractNumId w:val="15"/>
  </w:num>
  <w:num w:numId="27">
    <w:abstractNumId w:val="7"/>
  </w:num>
  <w:num w:numId="28">
    <w:abstractNumId w:val="6"/>
  </w:num>
  <w:num w:numId="29">
    <w:abstractNumId w:val="18"/>
  </w:num>
  <w:num w:numId="30">
    <w:abstractNumId w:val="3"/>
  </w:num>
  <w:num w:numId="31">
    <w:abstractNumId w:val="15"/>
  </w:num>
  <w:num w:numId="32">
    <w:abstractNumId w:val="7"/>
  </w:num>
  <w:num w:numId="33">
    <w:abstractNumId w:val="6"/>
  </w:num>
  <w:num w:numId="34">
    <w:abstractNumId w:val="18"/>
  </w:num>
  <w:num w:numId="35">
    <w:abstractNumId w:val="3"/>
  </w:num>
  <w:num w:numId="36">
    <w:abstractNumId w:val="14"/>
  </w:num>
  <w:num w:numId="37">
    <w:abstractNumId w:val="18"/>
    <w:lvlOverride w:ilvl="0">
      <w:startOverride w:val="1"/>
    </w:lvlOverride>
  </w:num>
  <w:num w:numId="38">
    <w:abstractNumId w:val="18"/>
    <w:lvlOverride w:ilvl="0">
      <w:startOverride w:val="1"/>
    </w:lvlOverride>
  </w:num>
  <w:num w:numId="39">
    <w:abstractNumId w:val="18"/>
    <w:lvlOverride w:ilvl="0">
      <w:startOverride w:val="1"/>
    </w:lvlOverride>
  </w:num>
  <w:num w:numId="40">
    <w:abstractNumId w:val="18"/>
    <w:lvlOverride w:ilvl="0">
      <w:startOverride w:val="1"/>
    </w:lvlOverride>
  </w:num>
  <w:num w:numId="41">
    <w:abstractNumId w:val="18"/>
    <w:lvlOverride w:ilvl="0">
      <w:startOverride w:val="1"/>
    </w:lvlOverride>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E4"/>
    <w:rsid w:val="00013DEF"/>
    <w:rsid w:val="00016B13"/>
    <w:rsid w:val="00030117"/>
    <w:rsid w:val="000778E0"/>
    <w:rsid w:val="0009105A"/>
    <w:rsid w:val="000D1541"/>
    <w:rsid w:val="000E3154"/>
    <w:rsid w:val="001104E4"/>
    <w:rsid w:val="0013444B"/>
    <w:rsid w:val="001769C0"/>
    <w:rsid w:val="001A31F8"/>
    <w:rsid w:val="001B4DC7"/>
    <w:rsid w:val="001C45E8"/>
    <w:rsid w:val="001F54EE"/>
    <w:rsid w:val="002262E8"/>
    <w:rsid w:val="002878B7"/>
    <w:rsid w:val="002B6FB7"/>
    <w:rsid w:val="003279CF"/>
    <w:rsid w:val="003545A0"/>
    <w:rsid w:val="003F71AD"/>
    <w:rsid w:val="0043095E"/>
    <w:rsid w:val="00463931"/>
    <w:rsid w:val="00463E71"/>
    <w:rsid w:val="00477B89"/>
    <w:rsid w:val="004A24D5"/>
    <w:rsid w:val="004B5B41"/>
    <w:rsid w:val="0051042D"/>
    <w:rsid w:val="00510E89"/>
    <w:rsid w:val="00534ED7"/>
    <w:rsid w:val="00536EA7"/>
    <w:rsid w:val="005372B3"/>
    <w:rsid w:val="00596ED8"/>
    <w:rsid w:val="005A4827"/>
    <w:rsid w:val="005C3EA1"/>
    <w:rsid w:val="005D4833"/>
    <w:rsid w:val="005E5393"/>
    <w:rsid w:val="005F2ABB"/>
    <w:rsid w:val="005F656E"/>
    <w:rsid w:val="006B4D2C"/>
    <w:rsid w:val="006C0694"/>
    <w:rsid w:val="006E70D6"/>
    <w:rsid w:val="006F779F"/>
    <w:rsid w:val="00701294"/>
    <w:rsid w:val="007012F8"/>
    <w:rsid w:val="007266D2"/>
    <w:rsid w:val="00741DAB"/>
    <w:rsid w:val="007569B5"/>
    <w:rsid w:val="007D5AA9"/>
    <w:rsid w:val="007D78E4"/>
    <w:rsid w:val="007E7ECC"/>
    <w:rsid w:val="00804DBA"/>
    <w:rsid w:val="00841E61"/>
    <w:rsid w:val="00853302"/>
    <w:rsid w:val="00874140"/>
    <w:rsid w:val="00886BB9"/>
    <w:rsid w:val="008B1D75"/>
    <w:rsid w:val="008C1739"/>
    <w:rsid w:val="00903719"/>
    <w:rsid w:val="0095573D"/>
    <w:rsid w:val="009679B8"/>
    <w:rsid w:val="009A1238"/>
    <w:rsid w:val="009A35D0"/>
    <w:rsid w:val="009D4804"/>
    <w:rsid w:val="009E0735"/>
    <w:rsid w:val="009E7A3B"/>
    <w:rsid w:val="009F7E1A"/>
    <w:rsid w:val="00A02680"/>
    <w:rsid w:val="00A327EF"/>
    <w:rsid w:val="00A700F9"/>
    <w:rsid w:val="00A73E1D"/>
    <w:rsid w:val="00B045DE"/>
    <w:rsid w:val="00B86649"/>
    <w:rsid w:val="00BA61DC"/>
    <w:rsid w:val="00C23F78"/>
    <w:rsid w:val="00C53623"/>
    <w:rsid w:val="00C62C8E"/>
    <w:rsid w:val="00C64E69"/>
    <w:rsid w:val="00C81755"/>
    <w:rsid w:val="00C9310C"/>
    <w:rsid w:val="00D26C0A"/>
    <w:rsid w:val="00D26D00"/>
    <w:rsid w:val="00D45546"/>
    <w:rsid w:val="00D46FEC"/>
    <w:rsid w:val="00D60660"/>
    <w:rsid w:val="00D72C8C"/>
    <w:rsid w:val="00D8445D"/>
    <w:rsid w:val="00DB3131"/>
    <w:rsid w:val="00DF5C76"/>
    <w:rsid w:val="00E41AB1"/>
    <w:rsid w:val="00E612CA"/>
    <w:rsid w:val="00E76D37"/>
    <w:rsid w:val="00E91A11"/>
    <w:rsid w:val="00EF4F09"/>
    <w:rsid w:val="00F220C3"/>
    <w:rsid w:val="00FB3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AC8F710A-931B-41AC-9C73-6C86AD74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FA0"/>
    <w:pPr>
      <w:spacing w:before="120" w:after="120"/>
    </w:pPr>
    <w:rPr>
      <w:rFonts w:ascii="Swis721 BT" w:hAnsi="Swis721 BT"/>
      <w:sz w:val="22"/>
      <w:szCs w:val="24"/>
    </w:rPr>
  </w:style>
  <w:style w:type="paragraph" w:styleId="berschrift1">
    <w:name w:val="heading 1"/>
    <w:basedOn w:val="Standard"/>
    <w:next w:val="Standard"/>
    <w:link w:val="berschrift1Zchn"/>
    <w:qFormat/>
    <w:rsid w:val="0088529C"/>
    <w:pPr>
      <w:keepNext/>
      <w:spacing w:before="240"/>
      <w:outlineLvl w:val="0"/>
    </w:pPr>
    <w:rPr>
      <w:rFonts w:cs="Arial"/>
      <w:b/>
      <w:bCs/>
      <w:color w:val="3B3D3C"/>
      <w:kern w:val="32"/>
      <w:sz w:val="32"/>
      <w:szCs w:val="32"/>
    </w:rPr>
  </w:style>
  <w:style w:type="paragraph" w:styleId="berschrift2">
    <w:name w:val="heading 2"/>
    <w:basedOn w:val="berschrift1"/>
    <w:next w:val="Standard"/>
    <w:qFormat/>
    <w:rsid w:val="00E37FA0"/>
    <w:pPr>
      <w:outlineLvl w:val="1"/>
    </w:pPr>
    <w:rPr>
      <w:bCs w:val="0"/>
      <w:i/>
      <w:iCs/>
      <w:sz w:val="28"/>
      <w:szCs w:val="28"/>
    </w:rPr>
  </w:style>
  <w:style w:type="paragraph" w:styleId="berschrift3">
    <w:name w:val="heading 3"/>
    <w:basedOn w:val="berschrift1"/>
    <w:next w:val="Standard"/>
    <w:qFormat/>
    <w:rsid w:val="00E37FA0"/>
    <w:pPr>
      <w:outlineLvl w:val="2"/>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Number1">
    <w:name w:val="List Number 1"/>
    <w:basedOn w:val="Standard"/>
    <w:rsid w:val="00E37FA0"/>
    <w:pPr>
      <w:numPr>
        <w:numId w:val="34"/>
      </w:numPr>
    </w:pPr>
  </w:style>
  <w:style w:type="paragraph" w:styleId="Aufzhlungszeichen2">
    <w:name w:val="List Bullet 2"/>
    <w:basedOn w:val="Standard"/>
    <w:rsid w:val="0094377A"/>
    <w:pPr>
      <w:numPr>
        <w:numId w:val="32"/>
      </w:numPr>
      <w:tabs>
        <w:tab w:val="clear" w:pos="720"/>
        <w:tab w:val="num" w:pos="1080"/>
      </w:tabs>
      <w:ind w:left="1080"/>
    </w:pPr>
  </w:style>
  <w:style w:type="paragraph" w:styleId="Listennummer2">
    <w:name w:val="List Number 2"/>
    <w:basedOn w:val="Standard"/>
    <w:rsid w:val="0094377A"/>
    <w:pPr>
      <w:numPr>
        <w:numId w:val="35"/>
      </w:numPr>
      <w:tabs>
        <w:tab w:val="clear" w:pos="720"/>
        <w:tab w:val="num" w:pos="1080"/>
      </w:tabs>
      <w:ind w:left="1080"/>
      <w:contextualSpacing/>
    </w:pPr>
    <w:rPr>
      <w:szCs w:val="20"/>
    </w:rPr>
  </w:style>
  <w:style w:type="paragraph" w:styleId="Kopfzeile">
    <w:name w:val="header"/>
    <w:basedOn w:val="Standard"/>
    <w:link w:val="KopfzeileZchn"/>
    <w:rsid w:val="00CD1B33"/>
    <w:pPr>
      <w:tabs>
        <w:tab w:val="center" w:pos="4320"/>
        <w:tab w:val="right" w:pos="8640"/>
      </w:tabs>
    </w:pPr>
  </w:style>
  <w:style w:type="paragraph" w:styleId="Aufzhlungszeichen3">
    <w:name w:val="List Bullet 3"/>
    <w:basedOn w:val="Standard"/>
    <w:rsid w:val="0094377A"/>
    <w:pPr>
      <w:numPr>
        <w:numId w:val="33"/>
      </w:numPr>
      <w:tabs>
        <w:tab w:val="clear" w:pos="1080"/>
        <w:tab w:val="num" w:pos="1440"/>
      </w:tabs>
      <w:ind w:left="1440"/>
      <w:contextualSpacing/>
    </w:pPr>
  </w:style>
  <w:style w:type="paragraph" w:styleId="Verzeichnis1">
    <w:name w:val="toc 1"/>
    <w:basedOn w:val="Standard"/>
    <w:next w:val="Standard"/>
    <w:autoRedefine/>
    <w:semiHidden/>
    <w:rsid w:val="00D368E2"/>
    <w:pPr>
      <w:spacing w:before="60"/>
    </w:pPr>
  </w:style>
  <w:style w:type="paragraph" w:customStyle="1" w:styleId="ListParagraph2">
    <w:name w:val="List Paragraph 2"/>
    <w:basedOn w:val="Standard"/>
    <w:rsid w:val="0094377A"/>
    <w:pPr>
      <w:ind w:left="1080"/>
    </w:pPr>
    <w:rPr>
      <w:szCs w:val="22"/>
    </w:rPr>
  </w:style>
  <w:style w:type="paragraph" w:styleId="Titel">
    <w:name w:val="Title"/>
    <w:basedOn w:val="Standard"/>
    <w:qFormat/>
    <w:rsid w:val="00E37FA0"/>
    <w:pPr>
      <w:spacing w:before="240"/>
      <w:outlineLvl w:val="0"/>
    </w:pPr>
    <w:rPr>
      <w:rFonts w:ascii="Swis721 Md BT" w:hAnsi="Swis721 Md BT" w:cs="Arial"/>
      <w:b/>
      <w:bCs/>
      <w:color w:val="B50938"/>
      <w:kern w:val="28"/>
      <w:sz w:val="40"/>
      <w:szCs w:val="48"/>
    </w:rPr>
  </w:style>
  <w:style w:type="paragraph" w:customStyle="1" w:styleId="ListParagraph1">
    <w:name w:val="List Paragraph 1"/>
    <w:basedOn w:val="Standard"/>
    <w:rsid w:val="00E37FA0"/>
    <w:pPr>
      <w:ind w:left="720"/>
    </w:pPr>
    <w:rPr>
      <w:szCs w:val="22"/>
    </w:rPr>
  </w:style>
  <w:style w:type="paragraph" w:styleId="Fuzeile">
    <w:name w:val="footer"/>
    <w:basedOn w:val="Standard"/>
    <w:rsid w:val="00E37FA0"/>
    <w:pPr>
      <w:tabs>
        <w:tab w:val="center" w:pos="4320"/>
        <w:tab w:val="right" w:pos="8640"/>
      </w:tabs>
    </w:pPr>
  </w:style>
  <w:style w:type="paragraph" w:customStyle="1" w:styleId="ListBullet1">
    <w:name w:val="List Bullet 1"/>
    <w:basedOn w:val="Standard"/>
    <w:rsid w:val="00E37FA0"/>
    <w:pPr>
      <w:numPr>
        <w:numId w:val="31"/>
      </w:numPr>
    </w:pPr>
  </w:style>
  <w:style w:type="character" w:customStyle="1" w:styleId="KopfzeileZchn">
    <w:name w:val="Kopfzeile Zchn"/>
    <w:link w:val="Kopfzeile"/>
    <w:rsid w:val="00CD1B33"/>
    <w:rPr>
      <w:rFonts w:ascii="Swis721 BT" w:hAnsi="Swis721 BT"/>
      <w:sz w:val="22"/>
      <w:szCs w:val="24"/>
    </w:rPr>
  </w:style>
  <w:style w:type="character" w:styleId="Kommentarzeichen">
    <w:name w:val="annotation reference"/>
    <w:semiHidden/>
    <w:rsid w:val="00741DAB"/>
    <w:rPr>
      <w:sz w:val="16"/>
      <w:szCs w:val="16"/>
    </w:rPr>
  </w:style>
  <w:style w:type="paragraph" w:styleId="Kommentartext">
    <w:name w:val="annotation text"/>
    <w:basedOn w:val="Standard"/>
    <w:semiHidden/>
    <w:rsid w:val="00741DAB"/>
    <w:rPr>
      <w:sz w:val="20"/>
      <w:szCs w:val="20"/>
    </w:rPr>
  </w:style>
  <w:style w:type="paragraph" w:styleId="Kommentarthema">
    <w:name w:val="annotation subject"/>
    <w:basedOn w:val="Kommentartext"/>
    <w:next w:val="Kommentartext"/>
    <w:semiHidden/>
    <w:rsid w:val="00741DAB"/>
    <w:rPr>
      <w:b/>
      <w:bCs/>
    </w:rPr>
  </w:style>
  <w:style w:type="paragraph" w:styleId="Sprechblasentext">
    <w:name w:val="Balloon Text"/>
    <w:basedOn w:val="Standard"/>
    <w:semiHidden/>
    <w:rsid w:val="00741DAB"/>
    <w:rPr>
      <w:rFonts w:ascii="Tahoma" w:hAnsi="Tahoma" w:cs="Tahoma"/>
      <w:sz w:val="16"/>
      <w:szCs w:val="16"/>
    </w:rPr>
  </w:style>
  <w:style w:type="character" w:customStyle="1" w:styleId="berschrift1Zchn">
    <w:name w:val="Überschrift 1 Zchn"/>
    <w:link w:val="berschrift1"/>
    <w:rsid w:val="00853302"/>
    <w:rPr>
      <w:rFonts w:ascii="Swis721 BT" w:hAnsi="Swis721 BT" w:cs="Arial"/>
      <w:b/>
      <w:bCs/>
      <w:color w:val="3B3D3C"/>
      <w:kern w:val="32"/>
      <w:sz w:val="32"/>
      <w:szCs w:val="32"/>
      <w:lang w:val="en-US" w:eastAsia="en-US" w:bidi="ar-SA"/>
    </w:rPr>
  </w:style>
  <w:style w:type="character" w:styleId="Hyperlink">
    <w:name w:val="Hyperlink"/>
    <w:rsid w:val="007012F8"/>
    <w:rPr>
      <w:color w:val="0000FF"/>
      <w:u w:val="single"/>
    </w:rPr>
  </w:style>
  <w:style w:type="paragraph" w:customStyle="1" w:styleId="BoxText">
    <w:name w:val="Box Text"/>
    <w:basedOn w:val="Standard"/>
    <w:rsid w:val="00EF4F09"/>
    <w:pPr>
      <w:spacing w:before="60" w:line="280" w:lineRule="exact"/>
      <w:ind w:left="-10"/>
    </w:pPr>
    <w:rPr>
      <w:rFonts w:ascii="Arial" w:hAnsi="Arial"/>
      <w:spacing w:val="10"/>
      <w:sz w:val="20"/>
      <w:szCs w:val="20"/>
    </w:rPr>
  </w:style>
  <w:style w:type="paragraph" w:customStyle="1" w:styleId="Symbol">
    <w:name w:val="Symbol"/>
    <w:basedOn w:val="Standard"/>
    <w:rsid w:val="00EF4F09"/>
    <w:pPr>
      <w:spacing w:before="0" w:after="0"/>
      <w:ind w:left="-35"/>
    </w:pPr>
    <w:rPr>
      <w:rFonts w:ascii="Arial" w:hAnsi="Arial"/>
      <w:b/>
      <w:color w:val="FFFFFF"/>
      <w:spacing w:val="1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png"/><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6.jpeg"/></Relationships>
</file>

<file path=word/_rels/header1.xml.rels><?xml version="1.0" encoding="UTF-8" standalone="yes"?>
<Relationships xmlns="http://schemas.openxmlformats.org/package/2006/relationships"><Relationship Id="rId1" Type="http://schemas.openxmlformats.org/officeDocument/2006/relationships/image" Target="media/image3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wnload\Altiris\ftp%20downloads\Asset%20Mgmt\7_1\Introduction%20to%20AMS%207.1\AMS7.1_Introduction%20to%20Asset%20Managment%20Suite%20L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AMS7.1_Introduction to Asset Managment Suite Lab.dotx</Template>
  <TotalTime>0</TotalTime>
  <Pages>30</Pages>
  <Words>3114</Words>
  <Characters>19623</Characters>
  <Application>Microsoft Office Word</Application>
  <DocSecurity>0</DocSecurity>
  <Lines>163</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Altiris</Company>
  <LinksUpToDate>false</LinksUpToDate>
  <CharactersWithSpaces>22692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Bedrech</dc:creator>
  <cp:lastModifiedBy>Johannes Bedrech</cp:lastModifiedBy>
  <cp:revision>1</cp:revision>
  <cp:lastPrinted>2011-03-03T15:36:00Z</cp:lastPrinted>
  <dcterms:created xsi:type="dcterms:W3CDTF">2016-08-26T18:36:00Z</dcterms:created>
  <dcterms:modified xsi:type="dcterms:W3CDTF">2016-08-26T18:37:00Z</dcterms:modified>
</cp:coreProperties>
</file>