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03AE" w14:textId="77777777" w:rsidR="00405CB5" w:rsidRPr="00405CB5" w:rsidRDefault="00405CB5" w:rsidP="00405CB5">
      <w:pPr>
        <w:shd w:val="clear" w:color="auto" w:fill="FFFFFF"/>
        <w:spacing w:before="100" w:beforeAutospacing="1" w:after="100" w:afterAutospacing="1"/>
        <w:outlineLvl w:val="1"/>
        <w:rPr>
          <w:rFonts w:ascii="Arial" w:eastAsia="Times New Roman" w:hAnsi="Arial" w:cs="Arial"/>
          <w:b/>
          <w:bCs/>
          <w:color w:val="38364D"/>
          <w:sz w:val="36"/>
          <w:szCs w:val="36"/>
        </w:rPr>
      </w:pPr>
      <w:r w:rsidRPr="00405CB5">
        <w:rPr>
          <w:rFonts w:ascii="Arial" w:eastAsia="Times New Roman" w:hAnsi="Arial" w:cs="Arial"/>
          <w:b/>
          <w:bCs/>
          <w:color w:val="38364D"/>
          <w:sz w:val="36"/>
          <w:szCs w:val="36"/>
        </w:rPr>
        <w:t>CA Workload Automation iDash R12.1.00.00</w:t>
      </w:r>
      <w:r w:rsidRPr="00405CB5">
        <w:rPr>
          <w:rFonts w:ascii="Arial" w:eastAsia="Times New Roman" w:hAnsi="Arial" w:cs="Arial"/>
          <w:b/>
          <w:bCs/>
          <w:color w:val="38364D"/>
          <w:sz w:val="36"/>
          <w:szCs w:val="36"/>
        </w:rPr>
        <w:br/>
        <w:t>General Availability Announcement </w:t>
      </w:r>
    </w:p>
    <w:p w14:paraId="6AB0ED1F" w14:textId="2935EEDB" w:rsidR="00405CB5" w:rsidRPr="00405CB5" w:rsidRDefault="00405CB5" w:rsidP="00405CB5">
      <w:p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 xml:space="preserve">Date:   </w:t>
      </w:r>
      <w:r>
        <w:rPr>
          <w:rFonts w:ascii="Arial" w:eastAsia="Times New Roman" w:hAnsi="Arial" w:cs="Arial"/>
          <w:color w:val="272638"/>
        </w:rPr>
        <w:t>April 1, 2020</w:t>
      </w:r>
      <w:r w:rsidRPr="00405CB5">
        <w:rPr>
          <w:rFonts w:ascii="Arial" w:eastAsia="Times New Roman" w:hAnsi="Arial" w:cs="Arial"/>
          <w:color w:val="272638"/>
        </w:rPr>
        <w:br/>
      </w:r>
      <w:r w:rsidRPr="00405CB5">
        <w:rPr>
          <w:rFonts w:ascii="Arial" w:eastAsia="Times New Roman" w:hAnsi="Arial" w:cs="Arial"/>
          <w:color w:val="272638"/>
        </w:rPr>
        <w:br/>
        <w:t>To: CA Workload Automation iDash Customers</w:t>
      </w:r>
      <w:r w:rsidRPr="00405CB5">
        <w:rPr>
          <w:rFonts w:ascii="Arial" w:eastAsia="Times New Roman" w:hAnsi="Arial" w:cs="Arial"/>
          <w:color w:val="272638"/>
        </w:rPr>
        <w:br/>
        <w:t>From: The CA Technologies CA Workload Automation iDash Product Team</w:t>
      </w:r>
      <w:r w:rsidRPr="00405CB5">
        <w:rPr>
          <w:rFonts w:ascii="Arial" w:eastAsia="Times New Roman" w:hAnsi="Arial" w:cs="Arial"/>
          <w:color w:val="272638"/>
        </w:rPr>
        <w:br/>
        <w:t>Subject: General Availability Announcement for CA Workload Automation iDash</w:t>
      </w:r>
    </w:p>
    <w:p w14:paraId="20859FF8" w14:textId="77777777" w:rsidR="00405CB5" w:rsidRPr="00405CB5" w:rsidRDefault="00405CB5" w:rsidP="00405CB5">
      <w:p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On behalf of CA Technologies, a Broadcom Company, we appreciate your business and the opportunity to provide you with high-quality, innovative software and services.  As part of our ongoing commitment to customer success, we regularly release updated versions of our products. Today, we are pleased to announce that CA Workload Automation iDash R12.1 is now available.</w:t>
      </w:r>
    </w:p>
    <w:p w14:paraId="4156C18A" w14:textId="77777777" w:rsidR="00405CB5" w:rsidRPr="00405CB5" w:rsidRDefault="00405CB5" w:rsidP="00405CB5">
      <w:p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The new features in this release include:</w:t>
      </w:r>
    </w:p>
    <w:p w14:paraId="384B99CF" w14:textId="77777777" w:rsidR="00405CB5" w:rsidRPr="00405CB5" w:rsidRDefault="00405CB5" w:rsidP="00405CB5">
      <w:pPr>
        <w:numPr>
          <w:ilvl w:val="0"/>
          <w:numId w:val="1"/>
        </w:num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Cross-platform functionality support via Job Links for SLAs that have job dependencies between AutoSys Workload Automation and CA Workload Automation CA 7 Edition (CA 7).</w:t>
      </w:r>
      <w:r w:rsidRPr="00405CB5">
        <w:rPr>
          <w:rFonts w:ascii="Arial" w:eastAsia="Times New Roman" w:hAnsi="Arial" w:cs="Arial"/>
          <w:color w:val="272638"/>
        </w:rPr>
        <w:br/>
      </w:r>
    </w:p>
    <w:p w14:paraId="47586966" w14:textId="77777777" w:rsidR="00405CB5" w:rsidRPr="00405CB5" w:rsidRDefault="00405CB5" w:rsidP="00405CB5">
      <w:pPr>
        <w:numPr>
          <w:ilvl w:val="0"/>
          <w:numId w:val="1"/>
        </w:num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Enhanced forecast performance by providing an option to forecast only the jobs that are part of the SLAs instead of All Jobs.</w:t>
      </w:r>
      <w:r w:rsidRPr="00405CB5">
        <w:rPr>
          <w:rFonts w:ascii="Arial" w:eastAsia="Times New Roman" w:hAnsi="Arial" w:cs="Arial"/>
          <w:color w:val="272638"/>
        </w:rPr>
        <w:br/>
      </w:r>
    </w:p>
    <w:p w14:paraId="25D047AC" w14:textId="77777777" w:rsidR="00405CB5" w:rsidRPr="00405CB5" w:rsidRDefault="00405CB5" w:rsidP="00405CB5">
      <w:pPr>
        <w:numPr>
          <w:ilvl w:val="0"/>
          <w:numId w:val="1"/>
        </w:num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Support for AutoSys Workload Automation 11.3.6 SP8 and CA 7 r12.1.</w:t>
      </w:r>
      <w:r w:rsidRPr="00405CB5">
        <w:rPr>
          <w:rFonts w:ascii="Arial" w:eastAsia="Times New Roman" w:hAnsi="Arial" w:cs="Arial"/>
          <w:color w:val="272638"/>
        </w:rPr>
        <w:br/>
      </w:r>
    </w:p>
    <w:p w14:paraId="7DE8ECB1" w14:textId="77777777" w:rsidR="00182020" w:rsidRDefault="00405CB5" w:rsidP="00405CB5">
      <w:pPr>
        <w:numPr>
          <w:ilvl w:val="0"/>
          <w:numId w:val="1"/>
        </w:num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Enhanced encryption security using AES 256-bit.</w:t>
      </w:r>
    </w:p>
    <w:p w14:paraId="0B911ACA" w14:textId="77777777" w:rsidR="00182020" w:rsidRPr="00182020" w:rsidRDefault="00182020" w:rsidP="00182020">
      <w:pPr>
        <w:pStyle w:val="ListParagraph"/>
        <w:rPr>
          <w:rFonts w:ascii="Times New Roman" w:eastAsia="Times New Roman" w:hAnsi="Times New Roman" w:cs="Times New Roman"/>
        </w:rPr>
      </w:pPr>
    </w:p>
    <w:p w14:paraId="425A4E40" w14:textId="10162705" w:rsidR="00405CB5" w:rsidRPr="00182020" w:rsidRDefault="00182020" w:rsidP="00182020">
      <w:pPr>
        <w:pStyle w:val="ListParagraph"/>
        <w:numPr>
          <w:ilvl w:val="0"/>
          <w:numId w:val="1"/>
        </w:numPr>
        <w:rPr>
          <w:rFonts w:ascii="Times New Roman" w:eastAsia="Times New Roman" w:hAnsi="Times New Roman" w:cs="Times New Roman"/>
        </w:rPr>
      </w:pPr>
      <w:r w:rsidRPr="00182020">
        <w:rPr>
          <w:rFonts w:ascii="-webkit-standard" w:eastAsia="Times New Roman" w:hAnsi="-webkit-standard" w:cs="Times New Roman"/>
          <w:color w:val="000000"/>
        </w:rPr>
        <w:t>Updated Java Certificates for iDash JAR Files</w:t>
      </w:r>
      <w:r>
        <w:rPr>
          <w:rFonts w:ascii="-webkit-standard" w:eastAsia="Times New Roman" w:hAnsi="-webkit-standard" w:cs="Times New Roman"/>
          <w:b/>
          <w:bCs/>
          <w:color w:val="000000"/>
        </w:rPr>
        <w:t xml:space="preserve">, </w:t>
      </w:r>
      <w:r>
        <w:rPr>
          <w:rFonts w:ascii="-webkit-standard" w:eastAsia="Times New Roman" w:hAnsi="-webkit-standard" w:cs="Times New Roman"/>
          <w:color w:val="000000"/>
          <w:sz w:val="27"/>
          <w:szCs w:val="27"/>
        </w:rPr>
        <w:t>t</w:t>
      </w:r>
      <w:r w:rsidRPr="00182020">
        <w:rPr>
          <w:rFonts w:ascii="-webkit-standard" w:eastAsia="Times New Roman" w:hAnsi="-webkit-standard" w:cs="Times New Roman"/>
          <w:color w:val="000000"/>
          <w:sz w:val="27"/>
          <w:szCs w:val="27"/>
        </w:rPr>
        <w:t>hese new certificates will remain valid until February 13, 2023. The new Java certificates are required to launch the iDash Admin Tool after the validity period for the current certificates ends on April 5, 2020. </w:t>
      </w:r>
      <w:r w:rsidR="00405CB5" w:rsidRPr="00182020">
        <w:rPr>
          <w:rFonts w:ascii="Arial" w:eastAsia="Times New Roman" w:hAnsi="Arial" w:cs="Arial"/>
          <w:color w:val="272638"/>
        </w:rPr>
        <w:br/>
      </w:r>
    </w:p>
    <w:p w14:paraId="07C25D41" w14:textId="0219F2DF" w:rsidR="0036195C" w:rsidRPr="00405CB5" w:rsidRDefault="00405CB5" w:rsidP="00182020">
      <w:pPr>
        <w:numPr>
          <w:ilvl w:val="0"/>
          <w:numId w:val="1"/>
        </w:num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Technical currency (fixes)</w:t>
      </w:r>
    </w:p>
    <w:p w14:paraId="3F439A77" w14:textId="77777777" w:rsidR="00405CB5" w:rsidRPr="00405CB5" w:rsidRDefault="00405CB5" w:rsidP="00405CB5">
      <w:p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We encourage you to visit the CA Workload Automation iDash product information page on the Broadcom Support Online website at </w:t>
      </w:r>
      <w:hyperlink r:id="rId7" w:history="1">
        <w:r w:rsidRPr="00405CB5">
          <w:rPr>
            <w:rFonts w:ascii="Arial" w:eastAsia="Times New Roman" w:hAnsi="Arial" w:cs="Arial"/>
            <w:color w:val="34AEFF"/>
            <w:u w:val="single"/>
          </w:rPr>
          <w:t>https://casupport.broadcom.com/</w:t>
        </w:r>
      </w:hyperlink>
      <w:r w:rsidRPr="00405CB5">
        <w:rPr>
          <w:rFonts w:ascii="Arial" w:eastAsia="Times New Roman" w:hAnsi="Arial" w:cs="Arial"/>
          <w:color w:val="272638"/>
        </w:rPr>
        <w:t>.  Also for more information visit </w:t>
      </w:r>
      <w:hyperlink r:id="rId8" w:history="1">
        <w:r w:rsidRPr="00405CB5">
          <w:rPr>
            <w:rFonts w:ascii="Arial" w:eastAsia="Times New Roman" w:hAnsi="Arial" w:cs="Arial"/>
            <w:color w:val="34AEFF"/>
            <w:u w:val="single"/>
          </w:rPr>
          <w:t>https://docops.ca</w:t>
        </w:r>
        <w:r w:rsidRPr="00405CB5">
          <w:rPr>
            <w:rFonts w:ascii="Arial" w:eastAsia="Times New Roman" w:hAnsi="Arial" w:cs="Arial"/>
            <w:color w:val="34AEFF"/>
            <w:u w:val="single"/>
          </w:rPr>
          <w:t>.</w:t>
        </w:r>
        <w:r w:rsidRPr="00405CB5">
          <w:rPr>
            <w:rFonts w:ascii="Arial" w:eastAsia="Times New Roman" w:hAnsi="Arial" w:cs="Arial"/>
            <w:color w:val="34AEFF"/>
            <w:u w:val="single"/>
          </w:rPr>
          <w:t>com/ca-workload-automation-idash/12-1/en</w:t>
        </w:r>
      </w:hyperlink>
      <w:r w:rsidRPr="00405CB5">
        <w:rPr>
          <w:rFonts w:ascii="Arial" w:eastAsia="Times New Roman" w:hAnsi="Arial" w:cs="Arial"/>
          <w:color w:val="272638"/>
        </w:rPr>
        <w:t> to view the technical documentation for R12.1.</w:t>
      </w:r>
    </w:p>
    <w:p w14:paraId="1F899D8D" w14:textId="77777777" w:rsidR="00405CB5" w:rsidRPr="00405CB5" w:rsidRDefault="00405CB5" w:rsidP="00405CB5">
      <w:p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You can download your copy of CA Workload Automation iDash R12.1 from CA Support Online </w:t>
      </w:r>
      <w:hyperlink r:id="rId9" w:history="1">
        <w:r w:rsidRPr="00405CB5">
          <w:rPr>
            <w:rFonts w:ascii="Arial" w:eastAsia="Times New Roman" w:hAnsi="Arial" w:cs="Arial"/>
            <w:color w:val="34AEFF"/>
            <w:u w:val="single"/>
          </w:rPr>
          <w:t>https://casupport.broadcom.com/</w:t>
        </w:r>
      </w:hyperlink>
      <w:r w:rsidRPr="00405CB5">
        <w:rPr>
          <w:rFonts w:ascii="Arial" w:eastAsia="Times New Roman" w:hAnsi="Arial" w:cs="Arial"/>
          <w:color w:val="272638"/>
        </w:rPr>
        <w:t>. If you have any questions or require assistance contact CA Customer Care online at </w:t>
      </w:r>
      <w:hyperlink r:id="rId10" w:history="1">
        <w:r w:rsidRPr="00405CB5">
          <w:rPr>
            <w:rFonts w:ascii="Arial" w:eastAsia="Times New Roman" w:hAnsi="Arial" w:cs="Arial"/>
            <w:color w:val="34AEFF"/>
            <w:u w:val="single"/>
          </w:rPr>
          <w:t>http://www.ca.com/us/customer-</w:t>
        </w:r>
        <w:r w:rsidRPr="00405CB5">
          <w:rPr>
            <w:rFonts w:ascii="Arial" w:eastAsia="Times New Roman" w:hAnsi="Arial" w:cs="Arial"/>
            <w:color w:val="34AEFF"/>
            <w:u w:val="single"/>
          </w:rPr>
          <w:lastRenderedPageBreak/>
          <w:t>care.aspx</w:t>
        </w:r>
      </w:hyperlink>
      <w:r w:rsidRPr="00405CB5">
        <w:rPr>
          <w:rFonts w:ascii="Arial" w:eastAsia="Times New Roman" w:hAnsi="Arial" w:cs="Arial"/>
          <w:color w:val="272638"/>
        </w:rPr>
        <w:t>. You can also call CA Customer Care at +1-800-225-5224 in North America or see </w:t>
      </w:r>
      <w:hyperlink r:id="rId11" w:history="1">
        <w:r w:rsidRPr="00405CB5">
          <w:rPr>
            <w:rFonts w:ascii="Arial" w:eastAsia="Times New Roman" w:hAnsi="Arial" w:cs="Arial"/>
            <w:color w:val="34AEFF"/>
            <w:u w:val="single"/>
          </w:rPr>
          <w:t>http://www.ca.com/phone</w:t>
        </w:r>
      </w:hyperlink>
      <w:r w:rsidRPr="00405CB5">
        <w:rPr>
          <w:rFonts w:ascii="Arial" w:eastAsia="Times New Roman" w:hAnsi="Arial" w:cs="Arial"/>
          <w:color w:val="272638"/>
        </w:rPr>
        <w:t> for the local number in your country.</w:t>
      </w:r>
    </w:p>
    <w:p w14:paraId="7D6DE749" w14:textId="77777777" w:rsidR="00405CB5" w:rsidRPr="00405CB5" w:rsidRDefault="00405CB5" w:rsidP="00405CB5">
      <w:p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Should you need any assistance in understanding these new features, or implementing this latest release, our CA Services experts can help.  For more information on CA Services and how you can leverage our expertise, please visit </w:t>
      </w:r>
      <w:hyperlink r:id="rId12" w:history="1">
        <w:r w:rsidRPr="00405CB5">
          <w:rPr>
            <w:rFonts w:ascii="Arial" w:eastAsia="Times New Roman" w:hAnsi="Arial" w:cs="Arial"/>
            <w:color w:val="34AEFF"/>
            <w:u w:val="single"/>
          </w:rPr>
          <w:t>www.ca.com/services</w:t>
        </w:r>
      </w:hyperlink>
      <w:r w:rsidRPr="00405CB5">
        <w:rPr>
          <w:rFonts w:ascii="Arial" w:eastAsia="Times New Roman" w:hAnsi="Arial" w:cs="Arial"/>
          <w:color w:val="272638"/>
        </w:rPr>
        <w:t>.   To connect, learn and share with other customers, join and participate in our CA Workload Automation iDash Broadcom Community at </w:t>
      </w:r>
      <w:hyperlink r:id="rId13" w:history="1">
        <w:r w:rsidRPr="00405CB5">
          <w:rPr>
            <w:rFonts w:ascii="Arial" w:eastAsia="Times New Roman" w:hAnsi="Arial" w:cs="Arial"/>
            <w:color w:val="34AEFF"/>
            <w:u w:val="single"/>
          </w:rPr>
          <w:t>https://community.broadcom.com/</w:t>
        </w:r>
      </w:hyperlink>
      <w:r w:rsidRPr="00405CB5">
        <w:rPr>
          <w:rFonts w:ascii="Arial" w:eastAsia="Times New Roman" w:hAnsi="Arial" w:cs="Arial"/>
          <w:color w:val="272638"/>
        </w:rPr>
        <w:t>.</w:t>
      </w:r>
    </w:p>
    <w:p w14:paraId="7C4EDD24" w14:textId="77777777" w:rsidR="00405CB5" w:rsidRPr="00405CB5" w:rsidRDefault="00405CB5" w:rsidP="00405CB5">
      <w:pPr>
        <w:shd w:val="clear" w:color="auto" w:fill="FFFFFF"/>
        <w:spacing w:before="100" w:beforeAutospacing="1" w:after="100" w:afterAutospacing="1"/>
        <w:rPr>
          <w:rFonts w:ascii="Arial" w:eastAsia="Times New Roman" w:hAnsi="Arial" w:cs="Arial"/>
          <w:color w:val="272638"/>
        </w:rPr>
      </w:pPr>
      <w:r w:rsidRPr="00405CB5">
        <w:rPr>
          <w:rFonts w:ascii="Arial" w:eastAsia="Times New Roman" w:hAnsi="Arial" w:cs="Arial"/>
          <w:color w:val="272638"/>
        </w:rPr>
        <w:t>To review CA Support lifecycle policies, please review the CA Support Policy and Terms located at: </w:t>
      </w:r>
      <w:hyperlink r:id="rId14" w:history="1">
        <w:r w:rsidRPr="00405CB5">
          <w:rPr>
            <w:rFonts w:ascii="Arial" w:eastAsia="Times New Roman" w:hAnsi="Arial" w:cs="Arial"/>
            <w:color w:val="34AEFF"/>
            <w:u w:val="single"/>
          </w:rPr>
          <w:t>https://casupport.broadcom.com/</w:t>
        </w:r>
      </w:hyperlink>
      <w:r w:rsidRPr="00405CB5">
        <w:rPr>
          <w:rFonts w:ascii="Arial" w:eastAsia="Times New Roman" w:hAnsi="Arial" w:cs="Arial"/>
          <w:color w:val="272638"/>
        </w:rPr>
        <w:t>. </w:t>
      </w:r>
      <w:r w:rsidRPr="00405CB5">
        <w:rPr>
          <w:rFonts w:ascii="Arial" w:eastAsia="Times New Roman" w:hAnsi="Arial" w:cs="Arial"/>
          <w:color w:val="272638"/>
        </w:rPr>
        <w:br/>
      </w:r>
      <w:r w:rsidRPr="00405CB5">
        <w:rPr>
          <w:rFonts w:ascii="Arial" w:eastAsia="Times New Roman" w:hAnsi="Arial" w:cs="Arial"/>
          <w:color w:val="272638"/>
        </w:rPr>
        <w:br/>
      </w:r>
      <w:r w:rsidRPr="00405CB5">
        <w:rPr>
          <w:rFonts w:ascii="Arial" w:eastAsia="Times New Roman" w:hAnsi="Arial" w:cs="Arial"/>
          <w:color w:val="272638"/>
        </w:rPr>
        <w:br/>
        <w:t>Thank you again for your business.</w:t>
      </w:r>
    </w:p>
    <w:p w14:paraId="56207857" w14:textId="77777777" w:rsidR="00796CA2" w:rsidRDefault="00796CA2"/>
    <w:sectPr w:rsidR="00796CA2" w:rsidSect="00974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BAA5" w14:textId="77777777" w:rsidR="004055E8" w:rsidRDefault="004055E8" w:rsidP="00405CB5">
      <w:r>
        <w:separator/>
      </w:r>
    </w:p>
  </w:endnote>
  <w:endnote w:type="continuationSeparator" w:id="0">
    <w:p w14:paraId="289CD1A1" w14:textId="77777777" w:rsidR="004055E8" w:rsidRDefault="004055E8" w:rsidP="0040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EA8C" w14:textId="77777777" w:rsidR="004055E8" w:rsidRDefault="004055E8" w:rsidP="00405CB5">
      <w:r>
        <w:separator/>
      </w:r>
    </w:p>
  </w:footnote>
  <w:footnote w:type="continuationSeparator" w:id="0">
    <w:p w14:paraId="11645658" w14:textId="77777777" w:rsidR="004055E8" w:rsidRDefault="004055E8" w:rsidP="00405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7480"/>
    <w:multiLevelType w:val="multilevel"/>
    <w:tmpl w:val="2C3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B5"/>
    <w:rsid w:val="00182020"/>
    <w:rsid w:val="0036195C"/>
    <w:rsid w:val="004055E8"/>
    <w:rsid w:val="00405CB5"/>
    <w:rsid w:val="00796CA2"/>
    <w:rsid w:val="0097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48D"/>
  <w15:chartTrackingRefBased/>
  <w15:docId w15:val="{523A3A85-15E0-9E42-B96C-61E047E2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5C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C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5C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5CB5"/>
    <w:rPr>
      <w:color w:val="0000FF"/>
      <w:u w:val="single"/>
    </w:rPr>
  </w:style>
  <w:style w:type="paragraph" w:styleId="Header">
    <w:name w:val="header"/>
    <w:basedOn w:val="Normal"/>
    <w:link w:val="HeaderChar"/>
    <w:uiPriority w:val="99"/>
    <w:unhideWhenUsed/>
    <w:rsid w:val="00405CB5"/>
    <w:pPr>
      <w:tabs>
        <w:tab w:val="center" w:pos="4680"/>
        <w:tab w:val="right" w:pos="9360"/>
      </w:tabs>
    </w:pPr>
  </w:style>
  <w:style w:type="character" w:customStyle="1" w:styleId="HeaderChar">
    <w:name w:val="Header Char"/>
    <w:basedOn w:val="DefaultParagraphFont"/>
    <w:link w:val="Header"/>
    <w:uiPriority w:val="99"/>
    <w:rsid w:val="00405CB5"/>
  </w:style>
  <w:style w:type="paragraph" w:styleId="Footer">
    <w:name w:val="footer"/>
    <w:basedOn w:val="Normal"/>
    <w:link w:val="FooterChar"/>
    <w:uiPriority w:val="99"/>
    <w:unhideWhenUsed/>
    <w:rsid w:val="00405CB5"/>
    <w:pPr>
      <w:tabs>
        <w:tab w:val="center" w:pos="4680"/>
        <w:tab w:val="right" w:pos="9360"/>
      </w:tabs>
    </w:pPr>
  </w:style>
  <w:style w:type="character" w:customStyle="1" w:styleId="FooterChar">
    <w:name w:val="Footer Char"/>
    <w:basedOn w:val="DefaultParagraphFont"/>
    <w:link w:val="Footer"/>
    <w:uiPriority w:val="99"/>
    <w:rsid w:val="00405CB5"/>
  </w:style>
  <w:style w:type="character" w:customStyle="1" w:styleId="apple-converted-space">
    <w:name w:val="apple-converted-space"/>
    <w:basedOn w:val="DefaultParagraphFont"/>
    <w:rsid w:val="0036195C"/>
  </w:style>
  <w:style w:type="paragraph" w:styleId="ListParagraph">
    <w:name w:val="List Paragraph"/>
    <w:basedOn w:val="Normal"/>
    <w:uiPriority w:val="34"/>
    <w:qFormat/>
    <w:rsid w:val="0036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5413">
      <w:bodyDiv w:val="1"/>
      <w:marLeft w:val="0"/>
      <w:marRight w:val="0"/>
      <w:marTop w:val="0"/>
      <w:marBottom w:val="0"/>
      <w:divBdr>
        <w:top w:val="none" w:sz="0" w:space="0" w:color="auto"/>
        <w:left w:val="none" w:sz="0" w:space="0" w:color="auto"/>
        <w:bottom w:val="none" w:sz="0" w:space="0" w:color="auto"/>
        <w:right w:val="none" w:sz="0" w:space="0" w:color="auto"/>
      </w:divBdr>
    </w:div>
    <w:div w:id="336736145">
      <w:bodyDiv w:val="1"/>
      <w:marLeft w:val="0"/>
      <w:marRight w:val="0"/>
      <w:marTop w:val="0"/>
      <w:marBottom w:val="0"/>
      <w:divBdr>
        <w:top w:val="none" w:sz="0" w:space="0" w:color="auto"/>
        <w:left w:val="none" w:sz="0" w:space="0" w:color="auto"/>
        <w:bottom w:val="none" w:sz="0" w:space="0" w:color="auto"/>
        <w:right w:val="none" w:sz="0" w:space="0" w:color="auto"/>
      </w:divBdr>
    </w:div>
    <w:div w:id="5695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ops.ca.com/ca-workload-automation-idash/12-1/en" TargetMode="External"/><Relationship Id="rId13" Type="http://schemas.openxmlformats.org/officeDocument/2006/relationships/hyperlink" Target="https://community.broadcom.com/" TargetMode="External"/><Relationship Id="rId3" Type="http://schemas.openxmlformats.org/officeDocument/2006/relationships/settings" Target="settings.xml"/><Relationship Id="rId7" Type="http://schemas.openxmlformats.org/officeDocument/2006/relationships/hyperlink" Target="https://casupport.broadcom.com/" TargetMode="External"/><Relationship Id="rId12" Type="http://schemas.openxmlformats.org/officeDocument/2006/relationships/hyperlink" Target="http://www.ca.com/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om/ph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com/us/customer-care.aspx" TargetMode="External"/><Relationship Id="rId4" Type="http://schemas.openxmlformats.org/officeDocument/2006/relationships/webSettings" Target="webSettings.xml"/><Relationship Id="rId9" Type="http://schemas.openxmlformats.org/officeDocument/2006/relationships/hyperlink" Target="https://casupport.broadcom.com/" TargetMode="External"/><Relationship Id="rId14" Type="http://schemas.openxmlformats.org/officeDocument/2006/relationships/hyperlink" Target="https://casupport.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Mark D</dc:creator>
  <cp:keywords/>
  <dc:description/>
  <cp:lastModifiedBy>Warren, Mark D</cp:lastModifiedBy>
  <cp:revision>1</cp:revision>
  <dcterms:created xsi:type="dcterms:W3CDTF">2020-04-01T14:12:00Z</dcterms:created>
  <dcterms:modified xsi:type="dcterms:W3CDTF">2020-04-01T15:19:00Z</dcterms:modified>
</cp:coreProperties>
</file>