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D" w:rsidRDefault="0081254D" w:rsidP="0081254D">
      <w:pPr>
        <w:pStyle w:val="Title"/>
        <w:rPr>
          <w:rFonts w:eastAsia="Times New Roman"/>
        </w:rPr>
      </w:pPr>
      <w:bookmarkStart w:id="0" w:name="_GoBack"/>
      <w:r>
        <w:rPr>
          <w:rFonts w:eastAsia="Times New Roman"/>
        </w:rPr>
        <w:t xml:space="preserve">Add SSL to Your Existing </w:t>
      </w:r>
      <w:proofErr w:type="spellStart"/>
      <w:r>
        <w:rPr>
          <w:rFonts w:eastAsia="Times New Roman"/>
        </w:rPr>
        <w:t>Servicedesk</w:t>
      </w:r>
      <w:proofErr w:type="spellEnd"/>
      <w:r>
        <w:rPr>
          <w:rFonts w:eastAsia="Times New Roman"/>
        </w:rPr>
        <w:t xml:space="preserve"> 7.5 Installation</w:t>
      </w:r>
      <w:r w:rsidRPr="0081254D">
        <w:rPr>
          <w:rFonts w:eastAsia="Times New Roman"/>
        </w:rPr>
        <w:t> </w:t>
      </w:r>
    </w:p>
    <w:bookmarkEnd w:id="0"/>
    <w:p w:rsidR="0081254D" w:rsidRDefault="0081254D" w:rsidP="0081254D">
      <w:pPr>
        <w:pStyle w:val="Heading1"/>
        <w:rPr>
          <w:rFonts w:eastAsia="Times New Roman"/>
        </w:rPr>
      </w:pPr>
      <w:r>
        <w:rPr>
          <w:rFonts w:eastAsia="Times New Roman"/>
        </w:rPr>
        <w:t>Introduction</w:t>
      </w:r>
    </w:p>
    <w:p w:rsidR="0081254D" w:rsidRDefault="0029072F" w:rsidP="0081254D">
      <w:r>
        <w:t xml:space="preserve">Implementing </w:t>
      </w:r>
      <w:r w:rsidR="0081254D">
        <w:t xml:space="preserve">SSL </w:t>
      </w:r>
      <w:r>
        <w:t xml:space="preserve">is a great way </w:t>
      </w:r>
      <w:r w:rsidR="0081254D">
        <w:t xml:space="preserve">to secure the communication between clients and servers.  </w:t>
      </w:r>
      <w:r>
        <w:t>The encryption implemented protects the corporate data exchanged between the clients and the protected servers.</w:t>
      </w:r>
    </w:p>
    <w:p w:rsidR="0081254D" w:rsidRDefault="0081254D" w:rsidP="0081254D">
      <w:proofErr w:type="spellStart"/>
      <w:r>
        <w:t>Servicedesk</w:t>
      </w:r>
      <w:proofErr w:type="spellEnd"/>
      <w:r>
        <w:t xml:space="preserve"> supports using SSL, and it is best</w:t>
      </w:r>
      <w:r w:rsidR="00747C5F">
        <w:t xml:space="preserve"> implemented during installation. </w:t>
      </w:r>
      <w:r w:rsidR="0029072F">
        <w:t xml:space="preserve">Instructions to install SSL during the installation phase can be found in the KB HOWTO31138, found at </w:t>
      </w:r>
      <w:hyperlink r:id="rId6" w:tgtFrame="_blank" w:history="1">
        <w:r w:rsidR="0029072F">
          <w:rPr>
            <w:rStyle w:val="Hyperlink"/>
            <w:rFonts w:ascii="Arial" w:hAnsi="Arial" w:cs="Arial"/>
            <w:sz w:val="18"/>
            <w:szCs w:val="18"/>
          </w:rPr>
          <w:t>http://www.symantec.com/docs/HOWTO31138</w:t>
        </w:r>
      </w:hyperlink>
      <w:r w:rsidR="0029072F">
        <w:t xml:space="preserve">.  </w:t>
      </w:r>
      <w:r w:rsidR="00747C5F">
        <w:t xml:space="preserve">SSL can </w:t>
      </w:r>
      <w:r w:rsidR="0029072F">
        <w:t xml:space="preserve">also be </w:t>
      </w:r>
      <w:r w:rsidR="00747C5F">
        <w:t xml:space="preserve">added </w:t>
      </w:r>
      <w:r w:rsidR="0029072F">
        <w:t>later and the contents of this article will outline how to make the changes.  It does, however, require some scripts to be run at the SQL server, as well as server settings and application property changes.</w:t>
      </w:r>
      <w:r w:rsidR="00EA238D">
        <w:t xml:space="preserve">  It is recommended that review the entire article here, prior to proceeding.  You may have custom items that need to be accommodated.</w:t>
      </w:r>
      <w:r w:rsidR="0041092D">
        <w:t xml:space="preserve">  It always is strongly recommended that you back your system and database up prior to implementing this process.</w:t>
      </w:r>
    </w:p>
    <w:p w:rsidR="004E03FE" w:rsidRDefault="004E03FE" w:rsidP="0081254D">
      <w:r>
        <w:t>You may also want to consider contacting Technical Support to assist with this process.</w:t>
      </w:r>
    </w:p>
    <w:p w:rsidR="0029072F" w:rsidRDefault="0029072F" w:rsidP="0029072F">
      <w:pPr>
        <w:pStyle w:val="Heading2"/>
      </w:pPr>
      <w:r>
        <w:t>SSL Conversion Overview</w:t>
      </w:r>
    </w:p>
    <w:p w:rsidR="0029072F" w:rsidRPr="0029072F" w:rsidRDefault="0029072F" w:rsidP="00774A30">
      <w:r>
        <w:t xml:space="preserve">To convert an existing </w:t>
      </w:r>
      <w:proofErr w:type="spellStart"/>
      <w:r>
        <w:t>Servicedesk</w:t>
      </w:r>
      <w:proofErr w:type="spellEnd"/>
      <w:r>
        <w:t xml:space="preserve"> installation to support SSL, you should  </w:t>
      </w:r>
    </w:p>
    <w:p w:rsidR="0081254D" w:rsidRPr="00774A30" w:rsidRDefault="00774A30" w:rsidP="00774A30">
      <w:pPr>
        <w:pStyle w:val="ListParagraph"/>
        <w:numPr>
          <w:ilvl w:val="0"/>
          <w:numId w:val="3"/>
        </w:numPr>
      </w:pPr>
      <w:r w:rsidRPr="00774A30">
        <w:t xml:space="preserve">Certificate Server - </w:t>
      </w:r>
      <w:r w:rsidR="0029072F" w:rsidRPr="00774A30">
        <w:t>Ensure that you have a certificate server</w:t>
      </w:r>
      <w:r w:rsidRPr="00774A30">
        <w:t xml:space="preserve"> (CA</w:t>
      </w:r>
      <w:proofErr w:type="gramStart"/>
      <w:r w:rsidRPr="00774A30">
        <w:t xml:space="preserve">) </w:t>
      </w:r>
      <w:r w:rsidR="0029072F" w:rsidRPr="00774A30">
        <w:t>,</w:t>
      </w:r>
      <w:proofErr w:type="gramEnd"/>
      <w:r w:rsidR="0029072F" w:rsidRPr="00774A30">
        <w:t xml:space="preserve"> a valid certificate, and your </w:t>
      </w:r>
      <w:proofErr w:type="spellStart"/>
      <w:r w:rsidR="0029072F" w:rsidRPr="00774A30">
        <w:t>Servicedesk</w:t>
      </w:r>
      <w:proofErr w:type="spellEnd"/>
      <w:r w:rsidR="0029072F" w:rsidRPr="00774A30">
        <w:t xml:space="preserve"> server’s IIS is configured to use </w:t>
      </w:r>
      <w:r w:rsidRPr="00774A30">
        <w:t xml:space="preserve">the CA certificate. </w:t>
      </w:r>
    </w:p>
    <w:p w:rsidR="00774A30" w:rsidRPr="00774A30" w:rsidRDefault="00774A30" w:rsidP="00774A30">
      <w:pPr>
        <w:pStyle w:val="ListParagraph"/>
        <w:numPr>
          <w:ilvl w:val="0"/>
          <w:numId w:val="3"/>
        </w:numPr>
      </w:pPr>
      <w:proofErr w:type="spellStart"/>
      <w:r w:rsidRPr="00774A30">
        <w:t>Servicedesk</w:t>
      </w:r>
      <w:proofErr w:type="spellEnd"/>
      <w:r w:rsidRPr="00774A30">
        <w:t xml:space="preserve"> Server Settings: Change the </w:t>
      </w:r>
      <w:proofErr w:type="spellStart"/>
      <w:r w:rsidRPr="00774A30">
        <w:t>Servicedesk</w:t>
      </w:r>
      <w:proofErr w:type="spellEnd"/>
      <w:r w:rsidRPr="00774A30">
        <w:t xml:space="preserve"> Server Settings to use </w:t>
      </w:r>
      <w:r w:rsidR="00EA238D">
        <w:t xml:space="preserve"> the prefix </w:t>
      </w:r>
      <w:r w:rsidRPr="00774A30">
        <w:t>https:</w:t>
      </w:r>
    </w:p>
    <w:p w:rsidR="00774A30" w:rsidRPr="00774A30" w:rsidRDefault="00774A30" w:rsidP="00774A30">
      <w:pPr>
        <w:pStyle w:val="ListParagraph"/>
        <w:numPr>
          <w:ilvl w:val="0"/>
          <w:numId w:val="3"/>
        </w:numPr>
      </w:pPr>
      <w:proofErr w:type="spellStart"/>
      <w:r w:rsidRPr="00774A30">
        <w:t>Servicedesk</w:t>
      </w:r>
      <w:proofErr w:type="spellEnd"/>
      <w:r w:rsidRPr="00774A30">
        <w:t xml:space="preserve"> Application Properties: Change the </w:t>
      </w:r>
      <w:proofErr w:type="spellStart"/>
      <w:r w:rsidRPr="00774A30">
        <w:t>Servicedesk</w:t>
      </w:r>
      <w:proofErr w:type="spellEnd"/>
      <w:r w:rsidRPr="00774A30">
        <w:t xml:space="preserve"> Application Properties to use </w:t>
      </w:r>
      <w:r w:rsidR="00EA238D">
        <w:t xml:space="preserve">the prefix </w:t>
      </w:r>
      <w:r w:rsidRPr="00774A30">
        <w:t>https:</w:t>
      </w:r>
    </w:p>
    <w:p w:rsidR="00774A30" w:rsidRPr="00774A30" w:rsidRDefault="00774A30" w:rsidP="00774A30">
      <w:pPr>
        <w:pStyle w:val="ListParagraph"/>
        <w:numPr>
          <w:ilvl w:val="0"/>
          <w:numId w:val="3"/>
        </w:numPr>
      </w:pPr>
      <w:r w:rsidRPr="00774A30">
        <w:t>Database: Change all of the associated URL references in the database to use https:</w:t>
      </w:r>
    </w:p>
    <w:p w:rsidR="0081254D" w:rsidRDefault="00774A30" w:rsidP="00774A30">
      <w:pPr>
        <w:pStyle w:val="Heading3"/>
        <w:rPr>
          <w:rFonts w:eastAsia="Times New Roman"/>
        </w:rPr>
      </w:pPr>
      <w:r>
        <w:rPr>
          <w:rFonts w:eastAsia="Times New Roman"/>
        </w:rPr>
        <w:t>Certificate Server</w:t>
      </w:r>
    </w:p>
    <w:p w:rsidR="00774A30" w:rsidRDefault="00774A30" w:rsidP="00B5210F">
      <w:r>
        <w:t xml:space="preserve">It is assumed that you have a valid certificate server and certificate available for the </w:t>
      </w:r>
      <w:proofErr w:type="spellStart"/>
      <w:r>
        <w:t>Servicedesk</w:t>
      </w:r>
      <w:proofErr w:type="spellEnd"/>
      <w:r>
        <w:t xml:space="preserve"> server to use.  Since there are so many different options for certificates, providers, etc., this article will not cover that configuration.  </w:t>
      </w:r>
      <w:r w:rsidR="00B5210F" w:rsidRPr="00B5210F">
        <w:rPr>
          <w:i/>
        </w:rPr>
        <w:t xml:space="preserve">One item to note is that you should review the URL and make sure that the certificate name matches the FQDN of your </w:t>
      </w:r>
      <w:proofErr w:type="spellStart"/>
      <w:r w:rsidR="00B5210F" w:rsidRPr="00B5210F">
        <w:rPr>
          <w:i/>
        </w:rPr>
        <w:t>Servicedesk</w:t>
      </w:r>
      <w:proofErr w:type="spellEnd"/>
      <w:r w:rsidR="00B5210F" w:rsidRPr="00B5210F">
        <w:rPr>
          <w:i/>
        </w:rPr>
        <w:t xml:space="preserve"> server</w:t>
      </w:r>
      <w:r w:rsidR="00EA238D">
        <w:rPr>
          <w:i/>
        </w:rPr>
        <w:t>.</w:t>
      </w:r>
      <w:r w:rsidR="00B5210F">
        <w:rPr>
          <w:i/>
        </w:rPr>
        <w:t xml:space="preserve"> </w:t>
      </w:r>
      <w:proofErr w:type="gramStart"/>
      <w:r w:rsidR="00B5210F">
        <w:rPr>
          <w:i/>
        </w:rPr>
        <w:t>This</w:t>
      </w:r>
      <w:proofErr w:type="gramEnd"/>
      <w:r w:rsidR="00B5210F">
        <w:rPr>
          <w:i/>
        </w:rPr>
        <w:t xml:space="preserve"> will be your “friendly name”</w:t>
      </w:r>
      <w:r w:rsidR="00B5210F" w:rsidRPr="00B5210F">
        <w:rPr>
          <w:i/>
        </w:rPr>
        <w:t>.   This will make your ability to change the URL references later, much easier.</w:t>
      </w:r>
      <w:r w:rsidR="00B5210F">
        <w:t xml:space="preserve">  </w:t>
      </w:r>
      <w:r>
        <w:t xml:space="preserve">Once you have your certificate installed on the CA server for the </w:t>
      </w:r>
      <w:proofErr w:type="spellStart"/>
      <w:r>
        <w:t>Servicedesk</w:t>
      </w:r>
      <w:proofErr w:type="spellEnd"/>
      <w:r>
        <w:t xml:space="preserve"> server, follow the steps below:</w:t>
      </w:r>
    </w:p>
    <w:p w:rsidR="00774A30" w:rsidRPr="00B5210F" w:rsidRDefault="00774A30" w:rsidP="00B5210F">
      <w:pPr>
        <w:pStyle w:val="ListParagraph"/>
        <w:numPr>
          <w:ilvl w:val="0"/>
          <w:numId w:val="6"/>
        </w:numPr>
        <w:rPr>
          <w:rFonts w:ascii="Arial" w:eastAsia="Times New Roman" w:hAnsi="Arial" w:cs="Arial"/>
          <w:color w:val="444444"/>
          <w:sz w:val="24"/>
          <w:szCs w:val="24"/>
        </w:rPr>
      </w:pPr>
      <w:r>
        <w:t xml:space="preserve"> Open IIS on the </w:t>
      </w:r>
      <w:proofErr w:type="spellStart"/>
      <w:r>
        <w:t>Servicedesk</w:t>
      </w:r>
      <w:proofErr w:type="spellEnd"/>
      <w:r>
        <w:t xml:space="preserve"> server.</w:t>
      </w:r>
    </w:p>
    <w:p w:rsidR="00B5210F" w:rsidRPr="00B5210F" w:rsidRDefault="00B5210F" w:rsidP="00B5210F">
      <w:pPr>
        <w:pStyle w:val="ListParagraph"/>
        <w:numPr>
          <w:ilvl w:val="0"/>
          <w:numId w:val="6"/>
        </w:numPr>
        <w:rPr>
          <w:rFonts w:ascii="Arial" w:eastAsia="Times New Roman" w:hAnsi="Arial" w:cs="Arial"/>
          <w:color w:val="444444"/>
          <w:sz w:val="24"/>
          <w:szCs w:val="24"/>
        </w:rPr>
      </w:pPr>
      <w:r>
        <w:t xml:space="preserve">Double-click on the server name.  </w:t>
      </w:r>
    </w:p>
    <w:p w:rsidR="00B5210F" w:rsidRPr="00B5210F" w:rsidRDefault="00B5210F" w:rsidP="00B5210F">
      <w:pPr>
        <w:pStyle w:val="ListParagraph"/>
        <w:numPr>
          <w:ilvl w:val="0"/>
          <w:numId w:val="6"/>
        </w:numPr>
        <w:rPr>
          <w:rFonts w:ascii="Arial" w:eastAsia="Times New Roman" w:hAnsi="Arial" w:cs="Arial"/>
          <w:color w:val="444444"/>
          <w:sz w:val="24"/>
          <w:szCs w:val="24"/>
        </w:rPr>
      </w:pPr>
      <w:r>
        <w:t xml:space="preserve">Under the IIS subsection, find and double –click the “Server Certificates” icon. </w:t>
      </w:r>
    </w:p>
    <w:p w:rsidR="00B5210F" w:rsidRPr="00533737" w:rsidRDefault="00B5210F" w:rsidP="00B5210F">
      <w:pPr>
        <w:pStyle w:val="ListParagraph"/>
        <w:numPr>
          <w:ilvl w:val="0"/>
          <w:numId w:val="6"/>
        </w:numPr>
        <w:rPr>
          <w:rFonts w:ascii="Arial" w:eastAsia="Times New Roman" w:hAnsi="Arial" w:cs="Arial"/>
          <w:color w:val="444444"/>
          <w:sz w:val="24"/>
          <w:szCs w:val="24"/>
        </w:rPr>
      </w:pPr>
      <w:r>
        <w:lastRenderedPageBreak/>
        <w:t xml:space="preserve">On the right-side, click “Complete Certificate Request”, answer the questions correctly(including providing the correct ”friendly name”), and you will have your certificate associated with the </w:t>
      </w:r>
      <w:proofErr w:type="spellStart"/>
      <w:r>
        <w:t>Servicedesk</w:t>
      </w:r>
      <w:proofErr w:type="spellEnd"/>
      <w:r>
        <w:t xml:space="preserve">  server.  You then have completed the certificate server steps.</w:t>
      </w:r>
    </w:p>
    <w:p w:rsidR="00533737" w:rsidRPr="00533737" w:rsidRDefault="00533737" w:rsidP="00533737">
      <w:pPr>
        <w:ind w:left="360"/>
        <w:rPr>
          <w:rFonts w:ascii="Arial" w:eastAsia="Times New Roman" w:hAnsi="Arial" w:cs="Arial"/>
          <w:color w:val="444444"/>
          <w:sz w:val="24"/>
          <w:szCs w:val="24"/>
        </w:rPr>
      </w:pPr>
      <w:r>
        <w:rPr>
          <w:noProof/>
        </w:rPr>
        <w:drawing>
          <wp:inline distT="0" distB="0" distL="0" distR="0" wp14:anchorId="1D4F2FE0" wp14:editId="1E7E1F61">
            <wp:extent cx="5943600" cy="1784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784985"/>
                    </a:xfrm>
                    <a:prstGeom prst="rect">
                      <a:avLst/>
                    </a:prstGeom>
                  </pic:spPr>
                </pic:pic>
              </a:graphicData>
            </a:graphic>
          </wp:inline>
        </w:drawing>
      </w:r>
    </w:p>
    <w:p w:rsidR="00533737" w:rsidRPr="00533737" w:rsidRDefault="00533737" w:rsidP="00533737">
      <w:pPr>
        <w:pStyle w:val="Heading3"/>
        <w:rPr>
          <w:rFonts w:eastAsia="Times New Roman"/>
        </w:rPr>
      </w:pPr>
    </w:p>
    <w:p w:rsidR="0081254D" w:rsidRDefault="00774A30" w:rsidP="00533737">
      <w:pPr>
        <w:pStyle w:val="Heading3"/>
        <w:rPr>
          <w:rFonts w:eastAsia="Times New Roman"/>
        </w:rPr>
      </w:pPr>
      <w:r>
        <w:rPr>
          <w:rFonts w:eastAsia="Times New Roman"/>
        </w:rPr>
        <w:t xml:space="preserve"> </w:t>
      </w:r>
      <w:proofErr w:type="spellStart"/>
      <w:r w:rsidR="00533737">
        <w:rPr>
          <w:rFonts w:eastAsia="Times New Roman"/>
        </w:rPr>
        <w:t>Servicedesk</w:t>
      </w:r>
      <w:proofErr w:type="spellEnd"/>
      <w:r w:rsidR="00533737">
        <w:rPr>
          <w:rFonts w:eastAsia="Times New Roman"/>
        </w:rPr>
        <w:t xml:space="preserve"> Server Settings</w:t>
      </w:r>
    </w:p>
    <w:p w:rsidR="00533737" w:rsidRDefault="00533737" w:rsidP="00533737">
      <w:r>
        <w:t xml:space="preserve">Now you are ready to change the </w:t>
      </w:r>
      <w:proofErr w:type="spellStart"/>
      <w:r>
        <w:t>Servicedesk</w:t>
      </w:r>
      <w:proofErr w:type="spellEnd"/>
      <w:r>
        <w:t xml:space="preserve"> Server settings references.</w:t>
      </w:r>
    </w:p>
    <w:p w:rsidR="00533737" w:rsidRDefault="00533737" w:rsidP="00533737">
      <w:pPr>
        <w:pStyle w:val="ListParagraph"/>
        <w:numPr>
          <w:ilvl w:val="0"/>
          <w:numId w:val="7"/>
        </w:numPr>
      </w:pPr>
      <w:r>
        <w:t xml:space="preserve">If not enabled, turn on the Task Tray Tool on your </w:t>
      </w:r>
      <w:proofErr w:type="spellStart"/>
      <w:r>
        <w:t>Servicedesk</w:t>
      </w:r>
      <w:proofErr w:type="spellEnd"/>
      <w:r>
        <w:t xml:space="preserve"> server.</w:t>
      </w:r>
    </w:p>
    <w:p w:rsidR="00533737" w:rsidRDefault="00533737" w:rsidP="00533737">
      <w:pPr>
        <w:pStyle w:val="ListParagraph"/>
        <w:numPr>
          <w:ilvl w:val="0"/>
          <w:numId w:val="7"/>
        </w:numPr>
      </w:pPr>
      <w:r>
        <w:t>Right-click on the tool and select “Settings”</w:t>
      </w:r>
    </w:p>
    <w:p w:rsidR="00533737" w:rsidRDefault="00533737" w:rsidP="00533737">
      <w:pPr>
        <w:pStyle w:val="ListParagraph"/>
        <w:numPr>
          <w:ilvl w:val="0"/>
          <w:numId w:val="7"/>
        </w:numPr>
      </w:pPr>
      <w:r>
        <w:t>Under Servers, highlight the “(local)” server, and click the Edit button</w:t>
      </w:r>
    </w:p>
    <w:p w:rsidR="00533737" w:rsidRDefault="00533737" w:rsidP="00533737">
      <w:pPr>
        <w:pStyle w:val="ListParagraph"/>
        <w:numPr>
          <w:ilvl w:val="0"/>
          <w:numId w:val="7"/>
        </w:numPr>
      </w:pPr>
      <w:r>
        <w:t>Under Server Details, change the Deployment Root URL to be https:</w:t>
      </w:r>
    </w:p>
    <w:p w:rsidR="00533737" w:rsidRDefault="00533737" w:rsidP="00533737">
      <w:pPr>
        <w:pStyle w:val="ListParagraph"/>
        <w:numPr>
          <w:ilvl w:val="0"/>
          <w:numId w:val="7"/>
        </w:numPr>
      </w:pPr>
      <w:r>
        <w:t>Under Process Manager, check the box next to “Use HTTPS”</w:t>
      </w:r>
    </w:p>
    <w:p w:rsidR="00533737" w:rsidRDefault="00533737" w:rsidP="00533737">
      <w:pPr>
        <w:pStyle w:val="ListParagraph"/>
        <w:numPr>
          <w:ilvl w:val="0"/>
          <w:numId w:val="7"/>
        </w:numPr>
      </w:pPr>
      <w:r>
        <w:t xml:space="preserve">Click OK, </w:t>
      </w:r>
      <w:proofErr w:type="gramStart"/>
      <w:r>
        <w:t>then</w:t>
      </w:r>
      <w:proofErr w:type="gramEnd"/>
      <w:r>
        <w:t xml:space="preserve"> click OK.</w:t>
      </w:r>
    </w:p>
    <w:p w:rsidR="00533737" w:rsidRPr="00533737" w:rsidRDefault="00533737" w:rsidP="00533737">
      <w:r>
        <w:rPr>
          <w:noProof/>
        </w:rPr>
        <w:lastRenderedPageBreak/>
        <w:drawing>
          <wp:inline distT="0" distB="0" distL="0" distR="0" wp14:anchorId="6AD1E81A" wp14:editId="5FEB3BA8">
            <wp:extent cx="4629150" cy="4047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29150" cy="4047434"/>
                    </a:xfrm>
                    <a:prstGeom prst="rect">
                      <a:avLst/>
                    </a:prstGeom>
                  </pic:spPr>
                </pic:pic>
              </a:graphicData>
            </a:graphic>
          </wp:inline>
        </w:drawing>
      </w:r>
    </w:p>
    <w:p w:rsidR="0081254D" w:rsidRDefault="00533737" w:rsidP="00533737">
      <w:pPr>
        <w:pStyle w:val="Heading3"/>
        <w:rPr>
          <w:rFonts w:eastAsia="Times New Roman"/>
        </w:rPr>
      </w:pPr>
      <w:proofErr w:type="spellStart"/>
      <w:r>
        <w:rPr>
          <w:rFonts w:eastAsia="Times New Roman"/>
        </w:rPr>
        <w:t>Servicedesk</w:t>
      </w:r>
      <w:proofErr w:type="spellEnd"/>
      <w:r>
        <w:rPr>
          <w:rFonts w:eastAsia="Times New Roman"/>
        </w:rPr>
        <w:t xml:space="preserve"> Application Properties</w:t>
      </w:r>
    </w:p>
    <w:p w:rsidR="00533737" w:rsidRDefault="00533737" w:rsidP="00533737">
      <w:r>
        <w:t>With the server settings changed, you next need to change the program URL references in the Application Properties.  To do this:</w:t>
      </w:r>
    </w:p>
    <w:p w:rsidR="001D4ACC" w:rsidRDefault="001D4ACC" w:rsidP="00533737">
      <w:pPr>
        <w:pStyle w:val="ListParagraph"/>
        <w:numPr>
          <w:ilvl w:val="0"/>
          <w:numId w:val="8"/>
        </w:numPr>
      </w:pPr>
      <w:r>
        <w:t xml:space="preserve">As an application administrator, open the </w:t>
      </w:r>
      <w:proofErr w:type="spellStart"/>
      <w:r>
        <w:t>Processmanager</w:t>
      </w:r>
      <w:proofErr w:type="spellEnd"/>
      <w:r>
        <w:t xml:space="preserve"> portal on the </w:t>
      </w:r>
      <w:proofErr w:type="spellStart"/>
      <w:r>
        <w:t>Servicedesk</w:t>
      </w:r>
      <w:proofErr w:type="spellEnd"/>
      <w:r>
        <w:t xml:space="preserve"> server.</w:t>
      </w:r>
    </w:p>
    <w:p w:rsidR="001D4ACC" w:rsidRDefault="001D4ACC" w:rsidP="00533737">
      <w:pPr>
        <w:pStyle w:val="ListParagraph"/>
        <w:numPr>
          <w:ilvl w:val="0"/>
          <w:numId w:val="8"/>
        </w:numPr>
      </w:pPr>
      <w:r>
        <w:t xml:space="preserve">Click on the Admin &gt;Data&gt;Application Properties </w:t>
      </w:r>
    </w:p>
    <w:p w:rsidR="001D4ACC" w:rsidRDefault="001D4ACC" w:rsidP="00533737">
      <w:pPr>
        <w:pStyle w:val="ListParagraph"/>
        <w:numPr>
          <w:ilvl w:val="0"/>
          <w:numId w:val="8"/>
        </w:numPr>
      </w:pPr>
      <w:r>
        <w:t xml:space="preserve"> You should see the Application Properties Profiles section, with a </w:t>
      </w:r>
      <w:proofErr w:type="spellStart"/>
      <w:r>
        <w:t>ServicedeskSettings</w:t>
      </w:r>
      <w:proofErr w:type="spellEnd"/>
      <w:r>
        <w:t xml:space="preserve"> entry.  Click the yellow lightning bolt, and select  “Display </w:t>
      </w:r>
      <w:proofErr w:type="spellStart"/>
      <w:r>
        <w:t>Defintion</w:t>
      </w:r>
      <w:proofErr w:type="spellEnd"/>
      <w:r>
        <w:t xml:space="preserve"> Values”</w:t>
      </w:r>
    </w:p>
    <w:p w:rsidR="001D4ACC" w:rsidRDefault="001D4ACC" w:rsidP="00533737">
      <w:pPr>
        <w:pStyle w:val="ListParagraph"/>
        <w:numPr>
          <w:ilvl w:val="0"/>
          <w:numId w:val="8"/>
        </w:numPr>
      </w:pPr>
      <w:r>
        <w:t>Scroll through this list of properties and notice all of the URL location entries that have “http://...” listed.</w:t>
      </w:r>
    </w:p>
    <w:p w:rsidR="00533737" w:rsidRDefault="001D4ACC" w:rsidP="00533737">
      <w:pPr>
        <w:pStyle w:val="ListParagraph"/>
        <w:numPr>
          <w:ilvl w:val="0"/>
          <w:numId w:val="8"/>
        </w:numPr>
      </w:pPr>
      <w:r>
        <w:t>Now click on the yellow lightning bolt in the upper right, and select “Edit Values”.</w:t>
      </w:r>
    </w:p>
    <w:p w:rsidR="001D4ACC" w:rsidRDefault="001D4ACC" w:rsidP="00533737">
      <w:pPr>
        <w:pStyle w:val="ListParagraph"/>
        <w:numPr>
          <w:ilvl w:val="0"/>
          <w:numId w:val="8"/>
        </w:numPr>
      </w:pPr>
      <w:r>
        <w:t xml:space="preserve">The following locations should have their entries changed from </w:t>
      </w:r>
      <w:r w:rsidR="00EA238D">
        <w:t>a prefix of “</w:t>
      </w:r>
      <w:r>
        <w:t>http:</w:t>
      </w:r>
      <w:r w:rsidR="00EA238D">
        <w:t xml:space="preserve">” </w:t>
      </w:r>
      <w:r>
        <w:t xml:space="preserve">to </w:t>
      </w:r>
      <w:r w:rsidR="00EA238D">
        <w:t>“</w:t>
      </w:r>
      <w:r>
        <w:t>https:</w:t>
      </w:r>
      <w:r w:rsidR="00EA238D">
        <w:t>”</w:t>
      </w:r>
    </w:p>
    <w:p w:rsidR="00041B7A" w:rsidRDefault="001D4ACC" w:rsidP="001D4ACC">
      <w:pPr>
        <w:pStyle w:val="ListParagraph"/>
        <w:numPr>
          <w:ilvl w:val="1"/>
          <w:numId w:val="8"/>
        </w:numPr>
      </w:pPr>
      <w:r>
        <w:t>Category: Change Management</w:t>
      </w:r>
    </w:p>
    <w:p w:rsidR="001D4ACC" w:rsidRDefault="001D4ACC" w:rsidP="00041B7A">
      <w:pPr>
        <w:pStyle w:val="ListParagraph"/>
        <w:numPr>
          <w:ilvl w:val="2"/>
          <w:numId w:val="8"/>
        </w:numPr>
      </w:pPr>
      <w:r>
        <w:t xml:space="preserve"> </w:t>
      </w:r>
      <w:proofErr w:type="spellStart"/>
      <w:r>
        <w:t>ChangeManagementUrl</w:t>
      </w:r>
      <w:proofErr w:type="spellEnd"/>
    </w:p>
    <w:p w:rsidR="00041B7A" w:rsidRDefault="001D4ACC" w:rsidP="001D4ACC">
      <w:pPr>
        <w:pStyle w:val="ListParagraph"/>
        <w:numPr>
          <w:ilvl w:val="1"/>
          <w:numId w:val="8"/>
        </w:numPr>
      </w:pPr>
      <w:r>
        <w:t>Category: General Settings</w:t>
      </w:r>
    </w:p>
    <w:p w:rsidR="001D4ACC" w:rsidRDefault="001D4ACC" w:rsidP="00041B7A">
      <w:pPr>
        <w:pStyle w:val="ListParagraph"/>
        <w:numPr>
          <w:ilvl w:val="2"/>
          <w:numId w:val="8"/>
        </w:numPr>
      </w:pPr>
      <w:r>
        <w:t xml:space="preserve">Server </w:t>
      </w:r>
      <w:proofErr w:type="spellStart"/>
      <w:r>
        <w:t>Fqdn</w:t>
      </w:r>
      <w:proofErr w:type="spellEnd"/>
    </w:p>
    <w:p w:rsidR="001D4ACC" w:rsidRDefault="001D4ACC" w:rsidP="001D4ACC">
      <w:pPr>
        <w:pStyle w:val="ListParagraph"/>
        <w:numPr>
          <w:ilvl w:val="1"/>
          <w:numId w:val="8"/>
        </w:numPr>
      </w:pPr>
      <w:r>
        <w:t>Category: Incident Management</w:t>
      </w:r>
    </w:p>
    <w:p w:rsidR="00041B7A" w:rsidRDefault="00041B7A" w:rsidP="00041B7A">
      <w:pPr>
        <w:pStyle w:val="ListParagraph"/>
        <w:numPr>
          <w:ilvl w:val="2"/>
          <w:numId w:val="8"/>
        </w:numPr>
      </w:pPr>
      <w:proofErr w:type="spellStart"/>
      <w:r>
        <w:t>IncidentManagementUrl</w:t>
      </w:r>
      <w:proofErr w:type="spellEnd"/>
    </w:p>
    <w:p w:rsidR="00041B7A" w:rsidRDefault="00041B7A" w:rsidP="00041B7A">
      <w:pPr>
        <w:pStyle w:val="ListParagraph"/>
        <w:numPr>
          <w:ilvl w:val="2"/>
          <w:numId w:val="8"/>
        </w:numPr>
      </w:pPr>
      <w:r>
        <w:t>Hd6MigrationMonitoringServerUrl</w:t>
      </w:r>
    </w:p>
    <w:p w:rsidR="00041B7A" w:rsidRDefault="00041B7A" w:rsidP="00041B7A">
      <w:pPr>
        <w:pStyle w:val="ListParagraph"/>
        <w:numPr>
          <w:ilvl w:val="1"/>
          <w:numId w:val="8"/>
        </w:numPr>
      </w:pPr>
      <w:r>
        <w:t>Category: Knowledge Base Management</w:t>
      </w:r>
    </w:p>
    <w:p w:rsidR="00041B7A" w:rsidRDefault="00EA238D" w:rsidP="00041B7A">
      <w:pPr>
        <w:pStyle w:val="ListParagraph"/>
        <w:numPr>
          <w:ilvl w:val="2"/>
          <w:numId w:val="8"/>
        </w:numPr>
      </w:pPr>
      <w:proofErr w:type="spellStart"/>
      <w:r>
        <w:t>KbmanagementUrl</w:t>
      </w:r>
      <w:proofErr w:type="spellEnd"/>
    </w:p>
    <w:p w:rsidR="00EA238D" w:rsidRDefault="00EA238D" w:rsidP="00EA238D">
      <w:pPr>
        <w:pStyle w:val="ListParagraph"/>
        <w:numPr>
          <w:ilvl w:val="1"/>
          <w:numId w:val="8"/>
        </w:numPr>
      </w:pPr>
      <w:r>
        <w:lastRenderedPageBreak/>
        <w:t>Category: Mail Settings:</w:t>
      </w:r>
    </w:p>
    <w:p w:rsidR="00EA238D" w:rsidRDefault="00EA238D" w:rsidP="00EA238D">
      <w:pPr>
        <w:pStyle w:val="ListParagraph"/>
        <w:numPr>
          <w:ilvl w:val="2"/>
          <w:numId w:val="8"/>
        </w:numPr>
      </w:pPr>
      <w:proofErr w:type="spellStart"/>
      <w:r>
        <w:t>InboundMailManagementUrl</w:t>
      </w:r>
      <w:proofErr w:type="spellEnd"/>
    </w:p>
    <w:p w:rsidR="00EA238D" w:rsidRDefault="00EA238D" w:rsidP="00EA238D">
      <w:pPr>
        <w:pStyle w:val="ListParagraph"/>
        <w:numPr>
          <w:ilvl w:val="1"/>
          <w:numId w:val="8"/>
        </w:numPr>
      </w:pPr>
      <w:r>
        <w:t>Category: Portal Connection</w:t>
      </w:r>
    </w:p>
    <w:p w:rsidR="00EA238D" w:rsidRDefault="00EA238D" w:rsidP="00EA238D">
      <w:pPr>
        <w:pStyle w:val="ListParagraph"/>
        <w:numPr>
          <w:ilvl w:val="2"/>
          <w:numId w:val="8"/>
        </w:numPr>
      </w:pPr>
      <w:proofErr w:type="spellStart"/>
      <w:r>
        <w:t>ProcessManagerUrl</w:t>
      </w:r>
      <w:proofErr w:type="spellEnd"/>
    </w:p>
    <w:p w:rsidR="00EA238D" w:rsidRDefault="00EA238D" w:rsidP="00EA238D">
      <w:pPr>
        <w:pStyle w:val="ListParagraph"/>
        <w:numPr>
          <w:ilvl w:val="1"/>
          <w:numId w:val="8"/>
        </w:numPr>
      </w:pPr>
      <w:r>
        <w:t>Category: Problem Management</w:t>
      </w:r>
    </w:p>
    <w:p w:rsidR="00EA238D" w:rsidRDefault="00EA238D" w:rsidP="00EA238D">
      <w:pPr>
        <w:pStyle w:val="ListParagraph"/>
        <w:numPr>
          <w:ilvl w:val="2"/>
          <w:numId w:val="8"/>
        </w:numPr>
      </w:pPr>
      <w:proofErr w:type="spellStart"/>
      <w:r>
        <w:t>ProblemManagementUrl</w:t>
      </w:r>
      <w:proofErr w:type="spellEnd"/>
    </w:p>
    <w:p w:rsidR="00EA238D" w:rsidRDefault="00EA238D" w:rsidP="00EA238D">
      <w:pPr>
        <w:pStyle w:val="ListParagraph"/>
        <w:numPr>
          <w:ilvl w:val="1"/>
          <w:numId w:val="8"/>
        </w:numPr>
      </w:pPr>
      <w:r>
        <w:t>Category: SMP Integration</w:t>
      </w:r>
    </w:p>
    <w:p w:rsidR="00EA238D" w:rsidRDefault="00EA238D" w:rsidP="00EA238D">
      <w:pPr>
        <w:pStyle w:val="ListParagraph"/>
        <w:numPr>
          <w:ilvl w:val="2"/>
          <w:numId w:val="8"/>
        </w:numPr>
      </w:pPr>
      <w:proofErr w:type="spellStart"/>
      <w:r>
        <w:t>AssetViewUrl</w:t>
      </w:r>
      <w:proofErr w:type="spellEnd"/>
    </w:p>
    <w:p w:rsidR="00EA238D" w:rsidRDefault="00EA238D" w:rsidP="00EA238D">
      <w:pPr>
        <w:pStyle w:val="ListParagraph"/>
        <w:numPr>
          <w:ilvl w:val="2"/>
          <w:numId w:val="8"/>
        </w:numPr>
      </w:pPr>
      <w:proofErr w:type="spellStart"/>
      <w:r>
        <w:t>DataServicesUrl</w:t>
      </w:r>
      <w:proofErr w:type="spellEnd"/>
    </w:p>
    <w:p w:rsidR="00EA238D" w:rsidRDefault="00EA238D" w:rsidP="00EA238D">
      <w:pPr>
        <w:pStyle w:val="ListParagraph"/>
        <w:numPr>
          <w:ilvl w:val="0"/>
          <w:numId w:val="8"/>
        </w:numPr>
      </w:pPr>
      <w:r>
        <w:t>Click the Save button in the lower left corner.  You should now see references similar to these:</w:t>
      </w:r>
    </w:p>
    <w:p w:rsidR="00EA238D" w:rsidRDefault="00EA238D" w:rsidP="00EA238D">
      <w:r>
        <w:rPr>
          <w:noProof/>
        </w:rPr>
        <w:drawing>
          <wp:inline distT="0" distB="0" distL="0" distR="0" wp14:anchorId="2D86D932" wp14:editId="66321541">
            <wp:extent cx="5943600" cy="4533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33265"/>
                    </a:xfrm>
                    <a:prstGeom prst="rect">
                      <a:avLst/>
                    </a:prstGeom>
                  </pic:spPr>
                </pic:pic>
              </a:graphicData>
            </a:graphic>
          </wp:inline>
        </w:drawing>
      </w:r>
    </w:p>
    <w:p w:rsidR="00EA238D" w:rsidRDefault="00EA238D" w:rsidP="00EA238D"/>
    <w:p w:rsidR="00EA238D" w:rsidRDefault="00EA238D" w:rsidP="00EA238D">
      <w:pPr>
        <w:pStyle w:val="Heading3"/>
      </w:pPr>
      <w:r>
        <w:t>Database</w:t>
      </w:r>
    </w:p>
    <w:p w:rsidR="0041092D" w:rsidRDefault="00EA238D" w:rsidP="00EA238D">
      <w:r>
        <w:t>Lastly, there are references in the database that are associated with tasks, and other items that must have their URL references changed.  The script below will update all pertinent URL’s in the database.</w:t>
      </w:r>
      <w:r w:rsidR="0041092D">
        <w:t xml:space="preserve">  </w:t>
      </w:r>
    </w:p>
    <w:p w:rsidR="0041092D" w:rsidRDefault="0041092D" w:rsidP="00EA238D">
      <w:r>
        <w:t>Script:</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lastRenderedPageBreak/>
        <w:t>USE</w:t>
      </w:r>
      <w:r>
        <w:rPr>
          <w:rFonts w:ascii="Courier New" w:hAnsi="Courier New" w:cs="Courier New"/>
          <w:noProof/>
          <w:sz w:val="20"/>
          <w:szCs w:val="20"/>
        </w:rPr>
        <w:t xml:space="preserve"> ProcessManager</w:t>
      </w:r>
    </w:p>
    <w:p w:rsidR="0041092D" w:rsidRDefault="0041092D" w:rsidP="0041092D">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41092D" w:rsidRDefault="0041092D" w:rsidP="0041092D">
      <w:pPr>
        <w:autoSpaceDE w:val="0"/>
        <w:autoSpaceDN w:val="0"/>
        <w:adjustRightInd w:val="0"/>
        <w:spacing w:after="0" w:line="240" w:lineRule="auto"/>
        <w:rPr>
          <w:rFonts w:ascii="Courier New" w:hAnsi="Courier New" w:cs="Courier New"/>
          <w:noProof/>
          <w:color w:val="0000FF"/>
          <w:sz w:val="20"/>
          <w:szCs w:val="20"/>
        </w:rPr>
      </w:pPr>
    </w:p>
    <w:p w:rsidR="0041092D" w:rsidRDefault="0041092D" w:rsidP="004109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@oldAddress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sz w:val="20"/>
          <w:szCs w:val="20"/>
        </w:rPr>
        <w:t>50</w:t>
      </w:r>
      <w:r>
        <w:rPr>
          <w:rFonts w:ascii="Courier New" w:hAnsi="Courier New" w:cs="Courier New"/>
          <w:noProof/>
          <w:color w:val="808080"/>
          <w:sz w:val="20"/>
          <w:szCs w:val="20"/>
        </w:rPr>
        <w:t>),</w:t>
      </w:r>
      <w:r>
        <w:rPr>
          <w:rFonts w:ascii="Courier New" w:hAnsi="Courier New" w:cs="Courier New"/>
          <w:noProof/>
          <w:sz w:val="20"/>
          <w:szCs w:val="20"/>
        </w:rPr>
        <w:t xml:space="preserve"> @newAddress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sz w:val="20"/>
          <w:szCs w:val="20"/>
        </w:rPr>
        <w:t>50</w:t>
      </w:r>
      <w:r>
        <w:rPr>
          <w:rFonts w:ascii="Courier New" w:hAnsi="Courier New" w:cs="Courier New"/>
          <w:noProof/>
          <w:color w:val="808080"/>
          <w:sz w:val="20"/>
          <w:szCs w:val="20"/>
        </w:rPr>
        <w:t>)</w:t>
      </w:r>
    </w:p>
    <w:p w:rsidR="0041092D" w:rsidRDefault="0041092D" w:rsidP="0041092D">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@oldAddress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'http:'</w:t>
      </w:r>
    </w:p>
    <w:p w:rsidR="0041092D" w:rsidRDefault="0041092D" w:rsidP="0041092D">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@newAddress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'https:'</w:t>
      </w:r>
    </w:p>
    <w:p w:rsidR="0041092D" w:rsidRDefault="0041092D" w:rsidP="0041092D">
      <w:pPr>
        <w:autoSpaceDE w:val="0"/>
        <w:autoSpaceDN w:val="0"/>
        <w:adjustRightInd w:val="0"/>
        <w:spacing w:after="0" w:line="240" w:lineRule="auto"/>
        <w:rPr>
          <w:rFonts w:ascii="Courier New" w:hAnsi="Courier New" w:cs="Courier New"/>
          <w:noProof/>
          <w:color w:val="FF0000"/>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TaskResponse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taskresponse</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Task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UrlOfProcess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UrlOfProcess</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task</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Task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UrlOfResponseService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UrlOfResponseService</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task</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ReportProcessHistory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UrlOfProcess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UrlOfProcess</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ReportProcessHistory</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ReportProcessReference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ReportProcessReference</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ReportProcess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UrlOfProcess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UrlOfProcess</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ReportProcess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ReportProcess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ReferralURL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ReferralURL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ReportProcess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[kbmanagement_url]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[kbmanagement_url]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[risk_score]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[risk_score]</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[server_fqdn]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[server_fqdn]</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[hd_6_migration_monitoring_service_url]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[hd_6_migration_monitoring_service_url]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[change_management_url]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[change_management_url]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[problem_management_url]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[problem_management_url]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[incident_management_url]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[incident_management_url]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[asset_view_url]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[asset_view_url]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[data_services_url]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[data_services_url]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[process_manager_url]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[process_manager_url]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profile_service_desk_settings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[inbound_mail_management_url]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[inbound_mail_management_url]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profile_service_desk_settings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MasterSettings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[GlobalServiceLocationURL]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[GlobalServiceLocationURL]</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MasterSettings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MasterSettings</w:t>
      </w:r>
    </w:p>
    <w:p w:rsidR="0041092D" w:rsidRDefault="0041092D" w:rsidP="004109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[BaseURLToEnsemble]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REPLACE</w:t>
      </w:r>
      <w:r>
        <w:rPr>
          <w:rFonts w:ascii="Courier New" w:hAnsi="Courier New" w:cs="Courier New"/>
          <w:noProof/>
          <w:color w:val="808080"/>
          <w:sz w:val="20"/>
          <w:szCs w:val="20"/>
        </w:rPr>
        <w:t>(</w:t>
      </w:r>
      <w:r>
        <w:rPr>
          <w:rFonts w:ascii="Courier New" w:hAnsi="Courier New" w:cs="Courier New"/>
          <w:noProof/>
          <w:sz w:val="20"/>
          <w:szCs w:val="20"/>
        </w:rPr>
        <w:t>[BaseURLToEnsemble]</w:t>
      </w:r>
      <w:r>
        <w:rPr>
          <w:rFonts w:ascii="Courier New" w:hAnsi="Courier New" w:cs="Courier New"/>
          <w:noProof/>
          <w:color w:val="808080"/>
          <w:sz w:val="20"/>
          <w:szCs w:val="20"/>
        </w:rPr>
        <w:t>,</w:t>
      </w:r>
      <w:r>
        <w:rPr>
          <w:rFonts w:ascii="Courier New" w:hAnsi="Courier New" w:cs="Courier New"/>
          <w:noProof/>
          <w:sz w:val="20"/>
          <w:szCs w:val="20"/>
        </w:rPr>
        <w:t>@oldAddress</w:t>
      </w:r>
      <w:r>
        <w:rPr>
          <w:rFonts w:ascii="Courier New" w:hAnsi="Courier New" w:cs="Courier New"/>
          <w:noProof/>
          <w:color w:val="808080"/>
          <w:sz w:val="20"/>
          <w:szCs w:val="20"/>
        </w:rPr>
        <w:t>,</w:t>
      </w:r>
      <w:r>
        <w:rPr>
          <w:rFonts w:ascii="Courier New" w:hAnsi="Courier New" w:cs="Courier New"/>
          <w:noProof/>
          <w:sz w:val="20"/>
          <w:szCs w:val="20"/>
        </w:rPr>
        <w:t>@newAddress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41092D" w:rsidRDefault="0041092D" w:rsidP="0041092D">
      <w:r>
        <w:rPr>
          <w:rFonts w:ascii="Courier New" w:hAnsi="Courier New" w:cs="Courier New"/>
          <w:noProof/>
          <w:color w:val="0000FF"/>
          <w:sz w:val="20"/>
          <w:szCs w:val="20"/>
        </w:rPr>
        <w:t>FROM</w:t>
      </w:r>
      <w:r>
        <w:rPr>
          <w:rFonts w:ascii="Courier New" w:hAnsi="Courier New" w:cs="Courier New"/>
          <w:noProof/>
          <w:sz w:val="20"/>
          <w:szCs w:val="20"/>
        </w:rPr>
        <w:t xml:space="preserve"> MasterSettings</w:t>
      </w:r>
    </w:p>
    <w:p w:rsidR="0041092D" w:rsidRDefault="0041092D" w:rsidP="0041092D">
      <w:pPr>
        <w:pStyle w:val="Heading2"/>
      </w:pPr>
      <w:r>
        <w:t>Conclusion</w:t>
      </w:r>
    </w:p>
    <w:p w:rsidR="00EA238D" w:rsidRDefault="0041092D" w:rsidP="00EA238D">
      <w:r>
        <w:t>Please also be reminded that there will have been emails sent to users that have embedded URL’s associated to specific tickets.  These URL’s will NOT be correct, as the process will not have known about the HTTPS change.  Therefore you should inform those users that the links will not be useable for tickets prior to the SSL conversion date.  All generated URL’s going forward from the conversion date WILL be functional.</w:t>
      </w:r>
    </w:p>
    <w:p w:rsidR="0041092D" w:rsidRPr="00EA238D" w:rsidRDefault="0041092D" w:rsidP="00EA238D">
      <w:r>
        <w:t>You may ha</w:t>
      </w:r>
      <w:r w:rsidR="0098772C">
        <w:t xml:space="preserve">ve additional applications, workflows </w:t>
      </w:r>
      <w:proofErr w:type="gramStart"/>
      <w:r w:rsidR="0098772C">
        <w:t>the are</w:t>
      </w:r>
      <w:proofErr w:type="gramEnd"/>
      <w:r w:rsidR="0098772C">
        <w:t xml:space="preserve"> activated by automation rules, and possibly other application properties that need to be changed as well.  This article does not cover those customized details, but the procedures will be very similar.</w:t>
      </w:r>
    </w:p>
    <w:p w:rsidR="00756672" w:rsidRDefault="00D479AB" w:rsidP="00B5210F"/>
    <w:sectPr w:rsidR="0075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933"/>
    <w:multiLevelType w:val="hybridMultilevel"/>
    <w:tmpl w:val="5D6E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E32AA"/>
    <w:multiLevelType w:val="hybridMultilevel"/>
    <w:tmpl w:val="6A86F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054FE"/>
    <w:multiLevelType w:val="hybridMultilevel"/>
    <w:tmpl w:val="D5B2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73EF2"/>
    <w:multiLevelType w:val="hybridMultilevel"/>
    <w:tmpl w:val="7E46A0E2"/>
    <w:lvl w:ilvl="0" w:tplc="A306A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CE21CF"/>
    <w:multiLevelType w:val="hybridMultilevel"/>
    <w:tmpl w:val="66A2BDA0"/>
    <w:lvl w:ilvl="0" w:tplc="669E29D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C2091"/>
    <w:multiLevelType w:val="hybridMultilevel"/>
    <w:tmpl w:val="34FC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6235"/>
    <w:multiLevelType w:val="hybridMultilevel"/>
    <w:tmpl w:val="7DC0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8342E"/>
    <w:multiLevelType w:val="hybridMultilevel"/>
    <w:tmpl w:val="E906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4D"/>
    <w:rsid w:val="00041B7A"/>
    <w:rsid w:val="001074DB"/>
    <w:rsid w:val="001D4ACC"/>
    <w:rsid w:val="0029072F"/>
    <w:rsid w:val="0033522D"/>
    <w:rsid w:val="0041092D"/>
    <w:rsid w:val="004E03FE"/>
    <w:rsid w:val="00533737"/>
    <w:rsid w:val="00747C5F"/>
    <w:rsid w:val="00774A30"/>
    <w:rsid w:val="0081254D"/>
    <w:rsid w:val="0098772C"/>
    <w:rsid w:val="00B5210F"/>
    <w:rsid w:val="00D479AB"/>
    <w:rsid w:val="00EA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4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54D"/>
  </w:style>
  <w:style w:type="character" w:styleId="Hyperlink">
    <w:name w:val="Hyperlink"/>
    <w:basedOn w:val="DefaultParagraphFont"/>
    <w:uiPriority w:val="99"/>
    <w:semiHidden/>
    <w:unhideWhenUsed/>
    <w:rsid w:val="0081254D"/>
    <w:rPr>
      <w:color w:val="0000FF"/>
      <w:u w:val="single"/>
    </w:rPr>
  </w:style>
  <w:style w:type="character" w:customStyle="1" w:styleId="Heading1Char">
    <w:name w:val="Heading 1 Char"/>
    <w:basedOn w:val="DefaultParagraphFont"/>
    <w:link w:val="Heading1"/>
    <w:uiPriority w:val="9"/>
    <w:rsid w:val="0081254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2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5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25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072F"/>
    <w:pPr>
      <w:ind w:left="720"/>
      <w:contextualSpacing/>
    </w:pPr>
  </w:style>
  <w:style w:type="character" w:customStyle="1" w:styleId="Heading3Char">
    <w:name w:val="Heading 3 Char"/>
    <w:basedOn w:val="DefaultParagraphFont"/>
    <w:link w:val="Heading3"/>
    <w:uiPriority w:val="9"/>
    <w:rsid w:val="00774A3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4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54D"/>
  </w:style>
  <w:style w:type="character" w:styleId="Hyperlink">
    <w:name w:val="Hyperlink"/>
    <w:basedOn w:val="DefaultParagraphFont"/>
    <w:uiPriority w:val="99"/>
    <w:semiHidden/>
    <w:unhideWhenUsed/>
    <w:rsid w:val="0081254D"/>
    <w:rPr>
      <w:color w:val="0000FF"/>
      <w:u w:val="single"/>
    </w:rPr>
  </w:style>
  <w:style w:type="character" w:customStyle="1" w:styleId="Heading1Char">
    <w:name w:val="Heading 1 Char"/>
    <w:basedOn w:val="DefaultParagraphFont"/>
    <w:link w:val="Heading1"/>
    <w:uiPriority w:val="9"/>
    <w:rsid w:val="0081254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2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5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25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072F"/>
    <w:pPr>
      <w:ind w:left="720"/>
      <w:contextualSpacing/>
    </w:pPr>
  </w:style>
  <w:style w:type="character" w:customStyle="1" w:styleId="Heading3Char">
    <w:name w:val="Heading 3 Char"/>
    <w:basedOn w:val="DefaultParagraphFont"/>
    <w:link w:val="Heading3"/>
    <w:uiPriority w:val="9"/>
    <w:rsid w:val="00774A3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2564">
      <w:bodyDiv w:val="1"/>
      <w:marLeft w:val="0"/>
      <w:marRight w:val="0"/>
      <w:marTop w:val="0"/>
      <w:marBottom w:val="0"/>
      <w:divBdr>
        <w:top w:val="none" w:sz="0" w:space="0" w:color="auto"/>
        <w:left w:val="none" w:sz="0" w:space="0" w:color="auto"/>
        <w:bottom w:val="none" w:sz="0" w:space="0" w:color="auto"/>
        <w:right w:val="none" w:sz="0" w:space="0" w:color="auto"/>
      </w:divBdr>
      <w:divsChild>
        <w:div w:id="1680541030">
          <w:marLeft w:val="720"/>
          <w:marRight w:val="0"/>
          <w:marTop w:val="0"/>
          <w:marBottom w:val="0"/>
          <w:divBdr>
            <w:top w:val="none" w:sz="0" w:space="0" w:color="auto"/>
            <w:left w:val="none" w:sz="0" w:space="0" w:color="auto"/>
            <w:bottom w:val="none" w:sz="0" w:space="0" w:color="auto"/>
            <w:right w:val="none" w:sz="0" w:space="0" w:color="auto"/>
          </w:divBdr>
        </w:div>
        <w:div w:id="884177726">
          <w:marLeft w:val="720"/>
          <w:marRight w:val="0"/>
          <w:marTop w:val="0"/>
          <w:marBottom w:val="0"/>
          <w:divBdr>
            <w:top w:val="none" w:sz="0" w:space="0" w:color="auto"/>
            <w:left w:val="none" w:sz="0" w:space="0" w:color="auto"/>
            <w:bottom w:val="none" w:sz="0" w:space="0" w:color="auto"/>
            <w:right w:val="none" w:sz="0" w:space="0" w:color="auto"/>
          </w:divBdr>
        </w:div>
        <w:div w:id="434833256">
          <w:marLeft w:val="720"/>
          <w:marRight w:val="0"/>
          <w:marTop w:val="0"/>
          <w:marBottom w:val="0"/>
          <w:divBdr>
            <w:top w:val="none" w:sz="0" w:space="0" w:color="auto"/>
            <w:left w:val="none" w:sz="0" w:space="0" w:color="auto"/>
            <w:bottom w:val="none" w:sz="0" w:space="0" w:color="auto"/>
            <w:right w:val="none" w:sz="0" w:space="0" w:color="auto"/>
          </w:divBdr>
        </w:div>
        <w:div w:id="770392091">
          <w:marLeft w:val="720"/>
          <w:marRight w:val="0"/>
          <w:marTop w:val="0"/>
          <w:marBottom w:val="0"/>
          <w:divBdr>
            <w:top w:val="none" w:sz="0" w:space="0" w:color="auto"/>
            <w:left w:val="none" w:sz="0" w:space="0" w:color="auto"/>
            <w:bottom w:val="none" w:sz="0" w:space="0" w:color="auto"/>
            <w:right w:val="none" w:sz="0" w:space="0" w:color="auto"/>
          </w:divBdr>
        </w:div>
        <w:div w:id="1759516177">
          <w:marLeft w:val="720"/>
          <w:marRight w:val="0"/>
          <w:marTop w:val="0"/>
          <w:marBottom w:val="0"/>
          <w:divBdr>
            <w:top w:val="none" w:sz="0" w:space="0" w:color="auto"/>
            <w:left w:val="none" w:sz="0" w:space="0" w:color="auto"/>
            <w:bottom w:val="none" w:sz="0" w:space="0" w:color="auto"/>
            <w:right w:val="none" w:sz="0" w:space="0" w:color="auto"/>
          </w:divBdr>
        </w:div>
        <w:div w:id="3740812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mantec.com/docs/HOWTO3113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BAR</cp:lastModifiedBy>
  <cp:revision>3</cp:revision>
  <dcterms:created xsi:type="dcterms:W3CDTF">2013-04-29T17:30:00Z</dcterms:created>
  <dcterms:modified xsi:type="dcterms:W3CDTF">2013-04-29T22:04:00Z</dcterms:modified>
</cp:coreProperties>
</file>