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A6F" w:rsidRDefault="006D4A6F" w:rsidP="00452008"/>
    <w:p w:rsidR="008A1543" w:rsidRPr="008A1543" w:rsidRDefault="008A1543" w:rsidP="008A1543">
      <w:pPr>
        <w:shd w:val="clear" w:color="auto" w:fill="FFFFFF"/>
        <w:spacing w:before="150"/>
        <w:rPr>
          <w:rFonts w:asciiTheme="majorHAnsi" w:hAnsiTheme="majorHAnsi"/>
        </w:rPr>
      </w:pPr>
      <w:r w:rsidRPr="008A1543">
        <w:rPr>
          <w:rFonts w:asciiTheme="majorHAnsi" w:hAnsiTheme="majorHAnsi"/>
        </w:rPr>
        <w:t>July 31, 2015</w:t>
      </w:r>
    </w:p>
    <w:p w:rsidR="008A1543" w:rsidRPr="008A1543" w:rsidRDefault="008A1543" w:rsidP="008A1543">
      <w:pPr>
        <w:shd w:val="clear" w:color="auto" w:fill="FFFFFF"/>
        <w:spacing w:before="150"/>
        <w:rPr>
          <w:rFonts w:asciiTheme="majorHAnsi" w:hAnsiTheme="majorHAnsi"/>
        </w:rPr>
      </w:pPr>
    </w:p>
    <w:p w:rsidR="008A1543" w:rsidRPr="008A1543" w:rsidRDefault="008A1543" w:rsidP="008A1543">
      <w:pPr>
        <w:shd w:val="clear" w:color="auto" w:fill="FFFFFF"/>
        <w:spacing w:before="150"/>
        <w:rPr>
          <w:rFonts w:asciiTheme="majorHAnsi" w:hAnsiTheme="majorHAnsi"/>
        </w:rPr>
      </w:pPr>
      <w:r w:rsidRPr="008A1543">
        <w:rPr>
          <w:rFonts w:asciiTheme="majorHAnsi" w:hAnsiTheme="majorHAnsi"/>
        </w:rPr>
        <w:t>To:          CA Risk Authentication Customers</w:t>
      </w:r>
      <w:r w:rsidRPr="008A1543">
        <w:rPr>
          <w:rFonts w:asciiTheme="majorHAnsi" w:hAnsiTheme="majorHAnsi"/>
        </w:rPr>
        <w:br/>
        <w:t>From:     The CA Technologies CA Advanced Authentication Product Team</w:t>
      </w:r>
      <w:r w:rsidRPr="008A1543">
        <w:rPr>
          <w:rFonts w:asciiTheme="majorHAnsi" w:hAnsiTheme="majorHAnsi"/>
        </w:rPr>
        <w:br/>
        <w:t xml:space="preserve">Subject:  General Availability of </w:t>
      </w:r>
      <w:proofErr w:type="spellStart"/>
      <w:r w:rsidRPr="008A1543">
        <w:rPr>
          <w:rFonts w:asciiTheme="majorHAnsi" w:hAnsiTheme="majorHAnsi"/>
        </w:rPr>
        <w:t>Quova</w:t>
      </w:r>
      <w:proofErr w:type="spellEnd"/>
      <w:r w:rsidRPr="008A1543">
        <w:rPr>
          <w:rFonts w:asciiTheme="majorHAnsi" w:hAnsiTheme="majorHAnsi"/>
        </w:rPr>
        <w:t xml:space="preserve"> Data Files</w:t>
      </w:r>
      <w:r w:rsidRPr="008A1543">
        <w:rPr>
          <w:rFonts w:asciiTheme="majorHAnsi" w:hAnsiTheme="majorHAnsi"/>
        </w:rPr>
        <w:br/>
      </w:r>
      <w:r w:rsidRPr="008A1543">
        <w:rPr>
          <w:rFonts w:asciiTheme="majorHAnsi" w:hAnsiTheme="majorHAnsi"/>
        </w:rPr>
        <w:br/>
        <w:t xml:space="preserve">On behalf of CA Technologies, we appreciate your business and the opportunity to provide you with high-quality, innovative software and services.  As part of our ongoing </w:t>
      </w:r>
      <w:r w:rsidR="00C24C19">
        <w:rPr>
          <w:rFonts w:asciiTheme="majorHAnsi" w:hAnsiTheme="majorHAnsi"/>
        </w:rPr>
        <w:t xml:space="preserve">commitment to customer success, </w:t>
      </w:r>
      <w:r w:rsidRPr="008A1543">
        <w:rPr>
          <w:rFonts w:asciiTheme="majorHAnsi" w:hAnsiTheme="majorHAnsi"/>
        </w:rPr>
        <w:t xml:space="preserve">we’d like to announce that </w:t>
      </w:r>
      <w:proofErr w:type="spellStart"/>
      <w:r w:rsidRPr="008A1543">
        <w:rPr>
          <w:rFonts w:asciiTheme="majorHAnsi" w:hAnsiTheme="majorHAnsi"/>
        </w:rPr>
        <w:t>Quova</w:t>
      </w:r>
      <w:proofErr w:type="spellEnd"/>
      <w:r w:rsidRPr="008A1543">
        <w:rPr>
          <w:rFonts w:asciiTheme="majorHAnsi" w:hAnsiTheme="majorHAnsi"/>
        </w:rPr>
        <w:t xml:space="preserve"> Data Files can now be downloaded directly from </w:t>
      </w:r>
      <w:hyperlink r:id="rId7" w:history="1">
        <w:r w:rsidRPr="008A1543">
          <w:rPr>
            <w:rStyle w:val="Hyperlink"/>
            <w:rFonts w:asciiTheme="majorHAnsi" w:hAnsiTheme="majorHAnsi"/>
          </w:rPr>
          <w:t>CA Support Online</w:t>
        </w:r>
      </w:hyperlink>
      <w:r w:rsidRPr="008A1543">
        <w:rPr>
          <w:rFonts w:asciiTheme="majorHAnsi" w:hAnsiTheme="majorHAnsi"/>
        </w:rPr>
        <w:t xml:space="preserve">.  </w:t>
      </w:r>
    </w:p>
    <w:p w:rsidR="008A1543" w:rsidRPr="008A1543" w:rsidRDefault="008A1543" w:rsidP="008A1543">
      <w:pPr>
        <w:shd w:val="clear" w:color="auto" w:fill="FFFFFF"/>
        <w:spacing w:before="150"/>
        <w:rPr>
          <w:rFonts w:asciiTheme="majorHAnsi" w:hAnsiTheme="majorHAnsi"/>
        </w:rPr>
      </w:pPr>
      <w:r w:rsidRPr="008A1543">
        <w:rPr>
          <w:rFonts w:asciiTheme="majorHAnsi" w:hAnsiTheme="majorHAnsi"/>
        </w:rPr>
        <w:t xml:space="preserve">Note: Updates to the </w:t>
      </w:r>
      <w:proofErr w:type="spellStart"/>
      <w:r w:rsidRPr="008A1543">
        <w:rPr>
          <w:rFonts w:asciiTheme="majorHAnsi" w:hAnsiTheme="majorHAnsi"/>
        </w:rPr>
        <w:t>Quova</w:t>
      </w:r>
      <w:proofErr w:type="spellEnd"/>
      <w:r w:rsidRPr="008A1543">
        <w:rPr>
          <w:rFonts w:asciiTheme="majorHAnsi" w:hAnsiTheme="majorHAnsi"/>
        </w:rPr>
        <w:t xml:space="preserve"> Data Files will be available on the 4</w:t>
      </w:r>
      <w:r w:rsidRPr="008A1543">
        <w:rPr>
          <w:rFonts w:asciiTheme="majorHAnsi" w:hAnsiTheme="majorHAnsi"/>
          <w:vertAlign w:val="superscript"/>
        </w:rPr>
        <w:t>th</w:t>
      </w:r>
      <w:r w:rsidRPr="008A1543">
        <w:rPr>
          <w:rFonts w:asciiTheme="majorHAnsi" w:hAnsiTheme="majorHAnsi"/>
        </w:rPr>
        <w:t xml:space="preserve"> of every month or subsequent business day.</w:t>
      </w:r>
    </w:p>
    <w:p w:rsidR="008A1543" w:rsidRPr="008A1543" w:rsidRDefault="008A1543" w:rsidP="008A1543">
      <w:pPr>
        <w:shd w:val="clear" w:color="auto" w:fill="FFFFFF"/>
        <w:spacing w:before="150"/>
        <w:rPr>
          <w:rFonts w:asciiTheme="majorHAnsi" w:eastAsia="Times New Roman" w:hAnsiTheme="majorHAnsi" w:cs="Arial"/>
          <w:color w:val="333333"/>
        </w:rPr>
      </w:pPr>
      <w:r w:rsidRPr="008A1543">
        <w:rPr>
          <w:rFonts w:asciiTheme="majorHAnsi" w:hAnsiTheme="majorHAnsi"/>
        </w:rPr>
        <w:br/>
      </w:r>
      <w:proofErr w:type="spellStart"/>
      <w:r w:rsidRPr="008A1543">
        <w:rPr>
          <w:rFonts w:asciiTheme="majorHAnsi" w:eastAsia="Times New Roman" w:hAnsiTheme="majorHAnsi" w:cs="Arial"/>
          <w:color w:val="333333"/>
        </w:rPr>
        <w:t>Quova</w:t>
      </w:r>
      <w:proofErr w:type="spellEnd"/>
      <w:r w:rsidRPr="008A1543">
        <w:rPr>
          <w:rFonts w:asciiTheme="majorHAnsi" w:eastAsia="Times New Roman" w:hAnsiTheme="majorHAnsi" w:cs="Arial"/>
          <w:color w:val="333333"/>
        </w:rPr>
        <w:t xml:space="preserve"> Inc., an industry leading provider of geolocation information, provides </w:t>
      </w:r>
      <w:r w:rsidRPr="008A1543">
        <w:rPr>
          <w:rFonts w:asciiTheme="majorHAnsi" w:hAnsiTheme="majorHAnsi"/>
        </w:rPr>
        <w:t xml:space="preserve">CA Risk Authentication </w:t>
      </w:r>
      <w:r w:rsidRPr="008A1543">
        <w:rPr>
          <w:rFonts w:asciiTheme="majorHAnsi" w:eastAsia="Times New Roman" w:hAnsiTheme="majorHAnsi" w:cs="Arial"/>
          <w:color w:val="333333"/>
        </w:rPr>
        <w:t>g</w:t>
      </w:r>
      <w:r>
        <w:rPr>
          <w:rFonts w:asciiTheme="majorHAnsi" w:eastAsia="Times New Roman" w:hAnsiTheme="majorHAnsi" w:cs="Arial"/>
          <w:color w:val="333333"/>
        </w:rPr>
        <w:t xml:space="preserve">eolocation and anonymizer data.  </w:t>
      </w:r>
      <w:proofErr w:type="spellStart"/>
      <w:r w:rsidRPr="008A1543">
        <w:rPr>
          <w:rFonts w:asciiTheme="majorHAnsi" w:eastAsia="Times New Roman" w:hAnsiTheme="majorHAnsi" w:cs="Arial"/>
          <w:color w:val="333333"/>
        </w:rPr>
        <w:t>Quova</w:t>
      </w:r>
      <w:proofErr w:type="spellEnd"/>
      <w:r w:rsidRPr="008A1543">
        <w:rPr>
          <w:rFonts w:asciiTheme="majorHAnsi" w:eastAsia="Times New Roman" w:hAnsiTheme="majorHAnsi" w:cs="Arial"/>
          <w:color w:val="333333"/>
        </w:rPr>
        <w:t xml:space="preserve"> provides the following types of data to </w:t>
      </w:r>
      <w:r w:rsidRPr="008A1543">
        <w:rPr>
          <w:rFonts w:asciiTheme="majorHAnsi" w:hAnsiTheme="majorHAnsi"/>
        </w:rPr>
        <w:t>CA Risk Authentication</w:t>
      </w:r>
      <w:r w:rsidRPr="008A1543">
        <w:rPr>
          <w:rFonts w:asciiTheme="majorHAnsi" w:eastAsia="Times New Roman" w:hAnsiTheme="majorHAnsi" w:cs="Arial"/>
          <w:color w:val="333333"/>
        </w:rPr>
        <w:t>:</w:t>
      </w:r>
    </w:p>
    <w:p w:rsidR="008A1543" w:rsidRPr="005D7630" w:rsidRDefault="008A1543" w:rsidP="00C24C19">
      <w:pPr>
        <w:pStyle w:val="ListParagraph"/>
        <w:numPr>
          <w:ilvl w:val="0"/>
          <w:numId w:val="9"/>
        </w:numPr>
        <w:shd w:val="clear" w:color="auto" w:fill="FFFFFF"/>
        <w:spacing w:before="100" w:beforeAutospacing="1" w:after="100" w:afterAutospacing="1"/>
        <w:rPr>
          <w:rFonts w:asciiTheme="majorHAnsi" w:eastAsia="Times New Roman" w:hAnsiTheme="majorHAnsi" w:cs="Arial"/>
          <w:color w:val="333333"/>
          <w:sz w:val="24"/>
          <w:szCs w:val="24"/>
        </w:rPr>
      </w:pPr>
      <w:r w:rsidRPr="005D7630">
        <w:rPr>
          <w:rFonts w:asciiTheme="majorHAnsi" w:eastAsia="Times New Roman" w:hAnsiTheme="majorHAnsi" w:cs="Arial"/>
          <w:b/>
          <w:bCs/>
          <w:color w:val="333333"/>
          <w:sz w:val="24"/>
          <w:szCs w:val="24"/>
        </w:rPr>
        <w:t>Geolocation data</w:t>
      </w:r>
      <w:r w:rsidRPr="005D7630">
        <w:rPr>
          <w:rFonts w:asciiTheme="majorHAnsi" w:eastAsia="Times New Roman" w:hAnsiTheme="majorHAnsi" w:cs="Arial"/>
          <w:color w:val="333333"/>
          <w:sz w:val="24"/>
          <w:szCs w:val="24"/>
        </w:rPr>
        <w:t>. This data classifies each IP by latitude, longitude, continent, country, and city. By default, the data is used in the Negative Country Check rule and in calculating the distance for the Zone Hopping Check rule. You can also use this data for any rules that you create by using the Rule Builder. The Country and City elements are both useful for checks on the point of access.</w:t>
      </w:r>
    </w:p>
    <w:p w:rsidR="008A1543" w:rsidRPr="005D7630" w:rsidRDefault="008A1543" w:rsidP="00C24C19">
      <w:pPr>
        <w:pStyle w:val="ListParagraph"/>
        <w:numPr>
          <w:ilvl w:val="0"/>
          <w:numId w:val="9"/>
        </w:numPr>
        <w:shd w:val="clear" w:color="auto" w:fill="FFFFFF"/>
        <w:spacing w:before="100" w:beforeAutospacing="1" w:after="100" w:afterAutospacing="1"/>
        <w:rPr>
          <w:rFonts w:asciiTheme="majorHAnsi" w:eastAsia="Times New Roman" w:hAnsiTheme="majorHAnsi" w:cs="Arial"/>
          <w:color w:val="333333"/>
          <w:sz w:val="24"/>
          <w:szCs w:val="24"/>
        </w:rPr>
      </w:pPr>
      <w:r w:rsidRPr="005D7630">
        <w:rPr>
          <w:rFonts w:asciiTheme="majorHAnsi" w:eastAsia="Times New Roman" w:hAnsiTheme="majorHAnsi" w:cs="Arial"/>
          <w:b/>
          <w:bCs/>
          <w:color w:val="333333"/>
          <w:sz w:val="24"/>
          <w:szCs w:val="24"/>
        </w:rPr>
        <w:t>Connection information</w:t>
      </w:r>
      <w:r w:rsidRPr="005D7630">
        <w:rPr>
          <w:rFonts w:asciiTheme="majorHAnsi" w:eastAsia="Times New Roman" w:hAnsiTheme="majorHAnsi" w:cs="Arial"/>
          <w:color w:val="333333"/>
          <w:sz w:val="24"/>
          <w:szCs w:val="24"/>
        </w:rPr>
        <w:t>. Each IP is classified by routing type, connection type, and line speed. This information, especially routing type, is useful in assessing the validity of the geolocation information. For example, if the connection type is Satellite, then the user’s location is not reliable. In practice, you can ignore this information for geolocation purposes. However, fixed connection types such as cable, DSL, and OCX are less likely to be origins of fraud because their locations are more easily backtracked to Internet accounts. You can use this data to evaluate fraud.</w:t>
      </w:r>
    </w:p>
    <w:p w:rsidR="008A1543" w:rsidRPr="005D7630" w:rsidRDefault="008A1543" w:rsidP="00C24C19">
      <w:pPr>
        <w:pStyle w:val="ListParagraph"/>
        <w:numPr>
          <w:ilvl w:val="0"/>
          <w:numId w:val="9"/>
        </w:numPr>
        <w:shd w:val="clear" w:color="auto" w:fill="FFFFFF"/>
        <w:spacing w:before="100" w:beforeAutospacing="1" w:after="100" w:afterAutospacing="1"/>
        <w:rPr>
          <w:rFonts w:asciiTheme="majorHAnsi" w:eastAsia="Times New Roman" w:hAnsiTheme="majorHAnsi" w:cs="Arial"/>
          <w:color w:val="333333"/>
          <w:sz w:val="24"/>
          <w:szCs w:val="24"/>
        </w:rPr>
      </w:pPr>
      <w:r w:rsidRPr="005D7630">
        <w:rPr>
          <w:rFonts w:asciiTheme="majorHAnsi" w:eastAsia="Times New Roman" w:hAnsiTheme="majorHAnsi" w:cs="Arial"/>
          <w:b/>
          <w:bCs/>
          <w:color w:val="333333"/>
          <w:sz w:val="24"/>
          <w:szCs w:val="24"/>
        </w:rPr>
        <w:lastRenderedPageBreak/>
        <w:t>Anonymizer data</w:t>
      </w:r>
      <w:r w:rsidRPr="005D7630">
        <w:rPr>
          <w:rFonts w:asciiTheme="majorHAnsi" w:eastAsia="Times New Roman" w:hAnsiTheme="majorHAnsi" w:cs="Arial"/>
          <w:color w:val="333333"/>
          <w:sz w:val="24"/>
          <w:szCs w:val="24"/>
        </w:rPr>
        <w:t xml:space="preserve">. </w:t>
      </w:r>
      <w:proofErr w:type="spellStart"/>
      <w:r w:rsidRPr="005D7630">
        <w:rPr>
          <w:rFonts w:asciiTheme="majorHAnsi" w:eastAsia="Times New Roman" w:hAnsiTheme="majorHAnsi" w:cs="Arial"/>
          <w:color w:val="333333"/>
          <w:sz w:val="24"/>
          <w:szCs w:val="24"/>
        </w:rPr>
        <w:t>Quova</w:t>
      </w:r>
      <w:proofErr w:type="spellEnd"/>
      <w:r w:rsidRPr="005D7630">
        <w:rPr>
          <w:rFonts w:asciiTheme="majorHAnsi" w:eastAsia="Times New Roman" w:hAnsiTheme="majorHAnsi" w:cs="Arial"/>
          <w:color w:val="333333"/>
          <w:sz w:val="24"/>
          <w:szCs w:val="24"/>
        </w:rPr>
        <w:t xml:space="preserve"> performs rigorous testing of IP addresses to determine if their location information is reliable. As part of this testing, </w:t>
      </w:r>
      <w:proofErr w:type="spellStart"/>
      <w:r w:rsidRPr="005D7630">
        <w:rPr>
          <w:rFonts w:asciiTheme="majorHAnsi" w:eastAsia="Times New Roman" w:hAnsiTheme="majorHAnsi" w:cs="Arial"/>
          <w:color w:val="333333"/>
          <w:sz w:val="24"/>
          <w:szCs w:val="24"/>
        </w:rPr>
        <w:t>Quova</w:t>
      </w:r>
      <w:proofErr w:type="spellEnd"/>
      <w:r w:rsidRPr="005D7630">
        <w:rPr>
          <w:rFonts w:asciiTheme="majorHAnsi" w:eastAsia="Times New Roman" w:hAnsiTheme="majorHAnsi" w:cs="Arial"/>
          <w:color w:val="333333"/>
          <w:sz w:val="24"/>
          <w:szCs w:val="24"/>
        </w:rPr>
        <w:t xml:space="preserve"> identifies some IP addresses as "Anonymizers". IP addresses with this status have tested positive as anonymous proxies that are used to hide the true location of the end user. While this does not necessarily indicate that the intent is fraudulent, it does clearly indicate that the user is hiding their location, and therefore represents a high risk access potential.</w:t>
      </w:r>
    </w:p>
    <w:p w:rsidR="008A1543" w:rsidRDefault="008A1543" w:rsidP="008A1543">
      <w:pPr>
        <w:rPr>
          <w:rFonts w:asciiTheme="majorHAnsi" w:hAnsiTheme="majorHAnsi"/>
        </w:rPr>
      </w:pPr>
    </w:p>
    <w:p w:rsidR="008A1543" w:rsidRPr="008A1543" w:rsidRDefault="008A1543" w:rsidP="008A1543">
      <w:pPr>
        <w:rPr>
          <w:rFonts w:asciiTheme="majorHAnsi" w:hAnsiTheme="majorHAnsi"/>
        </w:rPr>
      </w:pPr>
      <w:r w:rsidRPr="008A1543">
        <w:rPr>
          <w:rFonts w:asciiTheme="majorHAnsi" w:hAnsiTheme="majorHAnsi"/>
        </w:rPr>
        <w:t xml:space="preserve">Perform the following steps to download the </w:t>
      </w:r>
      <w:proofErr w:type="spellStart"/>
      <w:r w:rsidRPr="008A1543">
        <w:rPr>
          <w:rFonts w:asciiTheme="majorHAnsi" w:hAnsiTheme="majorHAnsi"/>
        </w:rPr>
        <w:t>Quova</w:t>
      </w:r>
      <w:proofErr w:type="spellEnd"/>
      <w:r w:rsidRPr="008A1543">
        <w:rPr>
          <w:rFonts w:asciiTheme="majorHAnsi" w:hAnsiTheme="majorHAnsi"/>
        </w:rPr>
        <w:t xml:space="preserve"> Data files for CA Risk Authentication.</w:t>
      </w:r>
    </w:p>
    <w:p w:rsidR="008A1543" w:rsidRPr="00C24C19" w:rsidRDefault="008A1543" w:rsidP="00C24C19">
      <w:pPr>
        <w:pStyle w:val="ListParagraph"/>
        <w:numPr>
          <w:ilvl w:val="0"/>
          <w:numId w:val="10"/>
        </w:numPr>
        <w:rPr>
          <w:rFonts w:asciiTheme="majorHAnsi" w:hAnsiTheme="majorHAnsi"/>
          <w:sz w:val="24"/>
          <w:szCs w:val="24"/>
        </w:rPr>
      </w:pPr>
      <w:r w:rsidRPr="00C24C19">
        <w:rPr>
          <w:rFonts w:asciiTheme="majorHAnsi" w:hAnsiTheme="majorHAnsi"/>
          <w:sz w:val="24"/>
          <w:szCs w:val="24"/>
        </w:rPr>
        <w:t xml:space="preserve">Logon to </w:t>
      </w:r>
      <w:hyperlink r:id="rId8" w:history="1">
        <w:r w:rsidRPr="00C24C19">
          <w:rPr>
            <w:rStyle w:val="Hyperlink"/>
            <w:rFonts w:asciiTheme="majorHAnsi" w:hAnsiTheme="majorHAnsi"/>
            <w:sz w:val="24"/>
            <w:szCs w:val="24"/>
          </w:rPr>
          <w:t>https://support.ca.com</w:t>
        </w:r>
      </w:hyperlink>
      <w:r w:rsidRPr="00C24C19">
        <w:rPr>
          <w:rFonts w:asciiTheme="majorHAnsi" w:hAnsiTheme="majorHAnsi"/>
          <w:sz w:val="24"/>
          <w:szCs w:val="24"/>
        </w:rPr>
        <w:t>.</w:t>
      </w:r>
    </w:p>
    <w:p w:rsidR="008A1543" w:rsidRPr="00C24C19" w:rsidRDefault="008A1543" w:rsidP="00C24C19">
      <w:pPr>
        <w:pStyle w:val="ListParagraph"/>
        <w:numPr>
          <w:ilvl w:val="0"/>
          <w:numId w:val="10"/>
        </w:numPr>
        <w:rPr>
          <w:rFonts w:asciiTheme="majorHAnsi" w:hAnsiTheme="majorHAnsi"/>
          <w:sz w:val="24"/>
          <w:szCs w:val="24"/>
        </w:rPr>
      </w:pPr>
      <w:r w:rsidRPr="00C24C19">
        <w:rPr>
          <w:rFonts w:asciiTheme="majorHAnsi" w:hAnsiTheme="majorHAnsi"/>
          <w:sz w:val="24"/>
          <w:szCs w:val="24"/>
        </w:rPr>
        <w:t>Click on Download Solutions under the Download Center icon.</w:t>
      </w:r>
    </w:p>
    <w:p w:rsidR="008A1543" w:rsidRPr="008A1543" w:rsidRDefault="008A1543" w:rsidP="00C24C19">
      <w:pPr>
        <w:rPr>
          <w:rFonts w:asciiTheme="majorHAnsi" w:hAnsiTheme="majorHAnsi"/>
        </w:rPr>
      </w:pPr>
      <w:r w:rsidRPr="008A1543">
        <w:rPr>
          <w:rFonts w:asciiTheme="majorHAnsi" w:hAnsiTheme="majorHAnsi"/>
          <w:noProof/>
        </w:rPr>
        <w:drawing>
          <wp:inline distT="0" distB="0" distL="0" distR="0" wp14:anchorId="2168C73B" wp14:editId="4BAFEEDC">
            <wp:extent cx="5941695" cy="263588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1695" cy="2635885"/>
                    </a:xfrm>
                    <a:prstGeom prst="rect">
                      <a:avLst/>
                    </a:prstGeom>
                    <a:noFill/>
                    <a:ln>
                      <a:noFill/>
                    </a:ln>
                  </pic:spPr>
                </pic:pic>
              </a:graphicData>
            </a:graphic>
          </wp:inline>
        </w:drawing>
      </w:r>
    </w:p>
    <w:p w:rsidR="008A1543" w:rsidRPr="008A1543" w:rsidRDefault="008A1543" w:rsidP="00C24C19">
      <w:pPr>
        <w:rPr>
          <w:rFonts w:asciiTheme="majorHAnsi" w:hAnsiTheme="majorHAnsi"/>
        </w:rPr>
      </w:pPr>
    </w:p>
    <w:p w:rsidR="008A1543" w:rsidRPr="008A1543" w:rsidRDefault="008A1543" w:rsidP="00C24C19">
      <w:pPr>
        <w:rPr>
          <w:rFonts w:asciiTheme="majorHAnsi" w:hAnsiTheme="majorHAnsi"/>
        </w:rPr>
      </w:pPr>
      <w:r w:rsidRPr="008A1543">
        <w:rPr>
          <w:rFonts w:asciiTheme="majorHAnsi" w:hAnsiTheme="majorHAnsi"/>
          <w:noProof/>
        </w:rPr>
        <w:lastRenderedPageBreak/>
        <w:drawing>
          <wp:inline distT="0" distB="0" distL="0" distR="0" wp14:anchorId="376B5240" wp14:editId="2B3F4368">
            <wp:extent cx="5937250" cy="2867660"/>
            <wp:effectExtent l="0" t="0" r="635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7250" cy="2867660"/>
                    </a:xfrm>
                    <a:prstGeom prst="rect">
                      <a:avLst/>
                    </a:prstGeom>
                    <a:noFill/>
                    <a:ln>
                      <a:noFill/>
                    </a:ln>
                  </pic:spPr>
                </pic:pic>
              </a:graphicData>
            </a:graphic>
          </wp:inline>
        </w:drawing>
      </w:r>
    </w:p>
    <w:p w:rsidR="008A1543" w:rsidRPr="008A1543" w:rsidRDefault="008A1543" w:rsidP="00C24C19">
      <w:pPr>
        <w:rPr>
          <w:rFonts w:asciiTheme="majorHAnsi" w:hAnsiTheme="majorHAnsi"/>
        </w:rPr>
      </w:pPr>
    </w:p>
    <w:p w:rsidR="008A1543" w:rsidRPr="00C24C19" w:rsidRDefault="008A1543" w:rsidP="00C24C19">
      <w:pPr>
        <w:pStyle w:val="ListParagraph"/>
        <w:numPr>
          <w:ilvl w:val="0"/>
          <w:numId w:val="10"/>
        </w:numPr>
        <w:rPr>
          <w:rFonts w:asciiTheme="majorHAnsi" w:hAnsiTheme="majorHAnsi"/>
          <w:sz w:val="24"/>
          <w:szCs w:val="24"/>
        </w:rPr>
      </w:pPr>
      <w:r w:rsidRPr="00C24C19">
        <w:rPr>
          <w:rStyle w:val="Strong"/>
          <w:rFonts w:asciiTheme="majorHAnsi" w:hAnsiTheme="majorHAnsi"/>
          <w:b w:val="0"/>
          <w:color w:val="333333"/>
          <w:sz w:val="24"/>
          <w:szCs w:val="24"/>
        </w:rPr>
        <w:t>In the “Please select the type of download you are looking for” box, please select ‘Published Solutions”</w:t>
      </w:r>
      <w:r w:rsidRPr="00C24C19">
        <w:rPr>
          <w:rFonts w:asciiTheme="majorHAnsi" w:hAnsiTheme="majorHAnsi"/>
          <w:b/>
          <w:sz w:val="24"/>
          <w:szCs w:val="24"/>
        </w:rPr>
        <w:t xml:space="preserve">. </w:t>
      </w:r>
    </w:p>
    <w:p w:rsidR="008A1543" w:rsidRPr="00C24C19" w:rsidRDefault="008A1543" w:rsidP="00C24C19">
      <w:pPr>
        <w:pStyle w:val="ListParagraph"/>
        <w:numPr>
          <w:ilvl w:val="0"/>
          <w:numId w:val="10"/>
        </w:numPr>
        <w:rPr>
          <w:rFonts w:asciiTheme="majorHAnsi" w:hAnsiTheme="majorHAnsi"/>
          <w:sz w:val="24"/>
          <w:szCs w:val="24"/>
        </w:rPr>
      </w:pPr>
      <w:r w:rsidRPr="00C24C19">
        <w:rPr>
          <w:rFonts w:asciiTheme="majorHAnsi" w:hAnsiTheme="majorHAnsi"/>
          <w:sz w:val="24"/>
          <w:szCs w:val="24"/>
        </w:rPr>
        <w:t>Select “All Products” radio button.</w:t>
      </w:r>
    </w:p>
    <w:p w:rsidR="008A1543" w:rsidRPr="00C24C19" w:rsidRDefault="008A1543" w:rsidP="00C24C19">
      <w:pPr>
        <w:pStyle w:val="ListParagraph"/>
        <w:numPr>
          <w:ilvl w:val="0"/>
          <w:numId w:val="10"/>
        </w:numPr>
        <w:rPr>
          <w:rFonts w:asciiTheme="majorHAnsi" w:hAnsiTheme="majorHAnsi"/>
          <w:sz w:val="24"/>
          <w:szCs w:val="24"/>
        </w:rPr>
      </w:pPr>
      <w:r w:rsidRPr="00C24C19">
        <w:rPr>
          <w:rFonts w:asciiTheme="majorHAnsi" w:hAnsiTheme="majorHAnsi"/>
          <w:sz w:val="24"/>
          <w:szCs w:val="24"/>
        </w:rPr>
        <w:t>Specify the product name “CA Risk Authentication for Business Users - MULTI-PLATFORM”.</w:t>
      </w:r>
    </w:p>
    <w:p w:rsidR="008A1543" w:rsidRPr="00C24C19" w:rsidRDefault="008A1543" w:rsidP="00C24C19">
      <w:pPr>
        <w:pStyle w:val="ListParagraph"/>
        <w:numPr>
          <w:ilvl w:val="0"/>
          <w:numId w:val="10"/>
        </w:numPr>
        <w:rPr>
          <w:rFonts w:asciiTheme="majorHAnsi" w:hAnsiTheme="majorHAnsi"/>
          <w:sz w:val="24"/>
          <w:szCs w:val="24"/>
        </w:rPr>
      </w:pPr>
      <w:r w:rsidRPr="00C24C19">
        <w:rPr>
          <w:rFonts w:asciiTheme="majorHAnsi" w:hAnsiTheme="majorHAnsi"/>
          <w:sz w:val="24"/>
          <w:szCs w:val="24"/>
        </w:rPr>
        <w:t>Select a release in the “Select a Release” drop down box.</w:t>
      </w:r>
    </w:p>
    <w:p w:rsidR="008A1543" w:rsidRPr="00C24C19" w:rsidRDefault="008A1543" w:rsidP="00C24C19">
      <w:pPr>
        <w:pStyle w:val="ListParagraph"/>
        <w:numPr>
          <w:ilvl w:val="0"/>
          <w:numId w:val="10"/>
        </w:numPr>
        <w:rPr>
          <w:rFonts w:asciiTheme="majorHAnsi" w:hAnsiTheme="majorHAnsi"/>
          <w:sz w:val="24"/>
          <w:szCs w:val="24"/>
        </w:rPr>
      </w:pPr>
      <w:r w:rsidRPr="00C24C19">
        <w:rPr>
          <w:rFonts w:asciiTheme="majorHAnsi" w:hAnsiTheme="majorHAnsi"/>
          <w:sz w:val="24"/>
          <w:szCs w:val="24"/>
        </w:rPr>
        <w:t>Check the box “Select All” if it’s not already checked.</w:t>
      </w:r>
    </w:p>
    <w:p w:rsidR="008A1543" w:rsidRPr="00C24C19" w:rsidRDefault="008A1543" w:rsidP="00C24C19">
      <w:pPr>
        <w:pStyle w:val="ListParagraph"/>
        <w:numPr>
          <w:ilvl w:val="0"/>
          <w:numId w:val="10"/>
        </w:numPr>
        <w:rPr>
          <w:rFonts w:asciiTheme="majorHAnsi" w:hAnsiTheme="majorHAnsi"/>
          <w:sz w:val="24"/>
          <w:szCs w:val="24"/>
        </w:rPr>
      </w:pPr>
      <w:r w:rsidRPr="00C24C19">
        <w:rPr>
          <w:rFonts w:asciiTheme="majorHAnsi" w:hAnsiTheme="majorHAnsi"/>
          <w:sz w:val="24"/>
          <w:szCs w:val="24"/>
        </w:rPr>
        <w:t>Click on the Go button.</w:t>
      </w:r>
    </w:p>
    <w:p w:rsidR="008A1543" w:rsidRPr="008A1543" w:rsidRDefault="008A1543" w:rsidP="008A1543">
      <w:pPr>
        <w:rPr>
          <w:rFonts w:asciiTheme="majorHAnsi" w:hAnsiTheme="majorHAnsi"/>
        </w:rPr>
      </w:pPr>
    </w:p>
    <w:p w:rsidR="008A1543" w:rsidRPr="008A1543" w:rsidRDefault="008A1543" w:rsidP="008A1543">
      <w:pPr>
        <w:rPr>
          <w:rFonts w:asciiTheme="majorHAnsi" w:hAnsiTheme="majorHAnsi"/>
        </w:rPr>
      </w:pPr>
    </w:p>
    <w:p w:rsidR="008A1543" w:rsidRPr="008A1543" w:rsidRDefault="008A1543" w:rsidP="008A1543">
      <w:pPr>
        <w:rPr>
          <w:rFonts w:asciiTheme="majorHAnsi" w:hAnsiTheme="majorHAnsi"/>
        </w:rPr>
      </w:pPr>
      <w:r w:rsidRPr="008A1543">
        <w:rPr>
          <w:rFonts w:asciiTheme="majorHAnsi" w:hAnsiTheme="majorHAnsi"/>
        </w:rPr>
        <w:t>The new screen shows the “</w:t>
      </w:r>
      <w:proofErr w:type="spellStart"/>
      <w:r w:rsidRPr="008A1543">
        <w:rPr>
          <w:rFonts w:asciiTheme="majorHAnsi" w:hAnsiTheme="majorHAnsi"/>
        </w:rPr>
        <w:t>Quova</w:t>
      </w:r>
      <w:proofErr w:type="spellEnd"/>
      <w:r w:rsidRPr="008A1543">
        <w:rPr>
          <w:rFonts w:asciiTheme="majorHAnsi" w:hAnsiTheme="majorHAnsi"/>
        </w:rPr>
        <w:t xml:space="preserve"> Data Files”</w:t>
      </w:r>
    </w:p>
    <w:p w:rsidR="008A1543" w:rsidRPr="008A1543" w:rsidRDefault="008A1543" w:rsidP="008A1543">
      <w:pPr>
        <w:rPr>
          <w:rFonts w:asciiTheme="majorHAnsi" w:hAnsiTheme="majorHAnsi"/>
        </w:rPr>
      </w:pPr>
      <w:r w:rsidRPr="008A1543">
        <w:rPr>
          <w:rFonts w:asciiTheme="majorHAnsi" w:hAnsiTheme="majorHAnsi"/>
          <w:noProof/>
        </w:rPr>
        <w:lastRenderedPageBreak/>
        <w:drawing>
          <wp:inline distT="0" distB="0" distL="0" distR="0" wp14:anchorId="3509C4AC" wp14:editId="52CAD6CC">
            <wp:extent cx="5941695" cy="2047875"/>
            <wp:effectExtent l="0" t="0" r="190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1695" cy="2047875"/>
                    </a:xfrm>
                    <a:prstGeom prst="rect">
                      <a:avLst/>
                    </a:prstGeom>
                    <a:noFill/>
                    <a:ln>
                      <a:noFill/>
                    </a:ln>
                  </pic:spPr>
                </pic:pic>
              </a:graphicData>
            </a:graphic>
          </wp:inline>
        </w:drawing>
      </w:r>
      <w:r w:rsidRPr="008A1543">
        <w:rPr>
          <w:rFonts w:asciiTheme="majorHAnsi" w:hAnsiTheme="majorHAnsi"/>
        </w:rPr>
        <w:t xml:space="preserve"> </w:t>
      </w:r>
    </w:p>
    <w:p w:rsidR="008A1543" w:rsidRPr="005D7630" w:rsidRDefault="008A1543" w:rsidP="005D7630">
      <w:pPr>
        <w:pStyle w:val="ListParagraph"/>
        <w:numPr>
          <w:ilvl w:val="0"/>
          <w:numId w:val="10"/>
        </w:numPr>
        <w:rPr>
          <w:rFonts w:asciiTheme="majorHAnsi" w:hAnsiTheme="majorHAnsi"/>
          <w:sz w:val="24"/>
          <w:szCs w:val="24"/>
        </w:rPr>
      </w:pPr>
      <w:r w:rsidRPr="005D7630">
        <w:rPr>
          <w:rFonts w:asciiTheme="majorHAnsi" w:hAnsiTheme="majorHAnsi"/>
          <w:sz w:val="24"/>
          <w:szCs w:val="24"/>
        </w:rPr>
        <w:t>Click on “Download”.</w:t>
      </w:r>
    </w:p>
    <w:p w:rsidR="008A1543" w:rsidRPr="005D7630" w:rsidRDefault="008A1543" w:rsidP="005D7630">
      <w:pPr>
        <w:pStyle w:val="ListParagraph"/>
        <w:numPr>
          <w:ilvl w:val="0"/>
          <w:numId w:val="10"/>
        </w:numPr>
        <w:rPr>
          <w:rFonts w:asciiTheme="majorHAnsi" w:hAnsiTheme="majorHAnsi"/>
          <w:sz w:val="24"/>
          <w:szCs w:val="24"/>
        </w:rPr>
      </w:pPr>
      <w:r w:rsidRPr="005D7630">
        <w:rPr>
          <w:rFonts w:asciiTheme="majorHAnsi" w:hAnsiTheme="majorHAnsi"/>
          <w:sz w:val="24"/>
          <w:szCs w:val="24"/>
        </w:rPr>
        <w:t xml:space="preserve">Choose your Download Method and download the </w:t>
      </w:r>
      <w:proofErr w:type="spellStart"/>
      <w:r w:rsidRPr="005D7630">
        <w:rPr>
          <w:rFonts w:asciiTheme="majorHAnsi" w:hAnsiTheme="majorHAnsi"/>
          <w:sz w:val="24"/>
          <w:szCs w:val="24"/>
        </w:rPr>
        <w:t>Quova</w:t>
      </w:r>
      <w:proofErr w:type="spellEnd"/>
      <w:r w:rsidRPr="005D7630">
        <w:rPr>
          <w:rFonts w:asciiTheme="majorHAnsi" w:hAnsiTheme="majorHAnsi"/>
          <w:sz w:val="24"/>
          <w:szCs w:val="24"/>
        </w:rPr>
        <w:t xml:space="preserve"> data files.</w:t>
      </w:r>
    </w:p>
    <w:p w:rsidR="008A1543" w:rsidRPr="008A1543" w:rsidRDefault="008A1543" w:rsidP="008A1543">
      <w:pPr>
        <w:rPr>
          <w:rFonts w:asciiTheme="majorHAnsi" w:hAnsiTheme="majorHAnsi"/>
        </w:rPr>
      </w:pPr>
    </w:p>
    <w:p w:rsidR="008A1543" w:rsidRPr="008A1543" w:rsidRDefault="008A1543" w:rsidP="00615E2E">
      <w:pPr>
        <w:rPr>
          <w:rFonts w:asciiTheme="majorHAnsi" w:hAnsiTheme="majorHAnsi"/>
        </w:rPr>
      </w:pPr>
      <w:r w:rsidRPr="008A1543">
        <w:rPr>
          <w:rFonts w:asciiTheme="majorHAnsi" w:hAnsiTheme="majorHAnsi"/>
        </w:rPr>
        <w:t xml:space="preserve">If you have any questions or require assistance please contact CA Customer Care online at </w:t>
      </w:r>
      <w:hyperlink r:id="rId12" w:history="1">
        <w:r w:rsidRPr="0036602F">
          <w:rPr>
            <w:rStyle w:val="Hyperlink"/>
            <w:rFonts w:asciiTheme="majorHAnsi" w:hAnsiTheme="majorHAnsi"/>
          </w:rPr>
          <w:t>http://www.ca.com/us/customer-care.aspx</w:t>
        </w:r>
      </w:hyperlink>
      <w:r>
        <w:rPr>
          <w:rFonts w:asciiTheme="majorHAnsi" w:hAnsiTheme="majorHAnsi"/>
        </w:rPr>
        <w:t xml:space="preserve"> </w:t>
      </w:r>
      <w:r w:rsidRPr="008A1543">
        <w:rPr>
          <w:rFonts w:asciiTheme="majorHAnsi" w:hAnsiTheme="majorHAnsi"/>
        </w:rPr>
        <w:t xml:space="preserve">where you can submit an online request </w:t>
      </w:r>
      <w:bookmarkStart w:id="0" w:name="_GoBack"/>
      <w:bookmarkEnd w:id="0"/>
      <w:r w:rsidRPr="008A1543">
        <w:rPr>
          <w:rFonts w:asciiTheme="majorHAnsi" w:hAnsiTheme="majorHAnsi"/>
        </w:rPr>
        <w:t xml:space="preserve">using the Customer Care web form: </w:t>
      </w:r>
      <w:hyperlink r:id="rId13" w:history="1">
        <w:r w:rsidRPr="0036602F">
          <w:rPr>
            <w:rStyle w:val="Hyperlink"/>
            <w:rFonts w:asciiTheme="majorHAnsi" w:hAnsiTheme="majorHAnsi"/>
          </w:rPr>
          <w:t>https://communities.ca.com/web/guest/customercare</w:t>
        </w:r>
      </w:hyperlink>
      <w:r w:rsidRPr="008A1543">
        <w:rPr>
          <w:rFonts w:asciiTheme="majorHAnsi" w:hAnsiTheme="majorHAnsi"/>
        </w:rPr>
        <w:t xml:space="preserve">.  You can also call CA Customer Care at +1-800-225-5224 in North America or see </w:t>
      </w:r>
      <w:hyperlink r:id="rId14" w:history="1">
        <w:r w:rsidRPr="008A1543">
          <w:rPr>
            <w:rStyle w:val="Hyperlink"/>
            <w:rFonts w:asciiTheme="majorHAnsi" w:hAnsiTheme="majorHAnsi"/>
            <w:color w:val="auto"/>
          </w:rPr>
          <w:t>http://www.ca.com/phone</w:t>
        </w:r>
      </w:hyperlink>
      <w:r>
        <w:rPr>
          <w:rFonts w:asciiTheme="majorHAnsi" w:hAnsiTheme="majorHAnsi"/>
        </w:rPr>
        <w:t xml:space="preserve"> </w:t>
      </w:r>
      <w:r w:rsidRPr="008A1543">
        <w:rPr>
          <w:rFonts w:asciiTheme="majorHAnsi" w:hAnsiTheme="majorHAnsi"/>
        </w:rPr>
        <w:t xml:space="preserve">for the local number in your country. </w:t>
      </w:r>
    </w:p>
    <w:p w:rsidR="008A1543" w:rsidRPr="008A1543" w:rsidRDefault="008A1543" w:rsidP="00615E2E">
      <w:pPr>
        <w:rPr>
          <w:rFonts w:asciiTheme="majorHAnsi" w:hAnsiTheme="majorHAnsi"/>
        </w:rPr>
      </w:pPr>
      <w:r w:rsidRPr="008A1543">
        <w:rPr>
          <w:rFonts w:asciiTheme="majorHAnsi" w:hAnsiTheme="majorHAnsi"/>
        </w:rPr>
        <w:br/>
        <w:t xml:space="preserve">Should you need any assistance, our CA Services experts can help.  For more information on CA Services and how you can leverage our experience, please visit </w:t>
      </w:r>
      <w:hyperlink r:id="rId15" w:history="1">
        <w:r w:rsidRPr="008A1543">
          <w:rPr>
            <w:rStyle w:val="Hyperlink"/>
            <w:rFonts w:asciiTheme="majorHAnsi" w:hAnsiTheme="majorHAnsi"/>
            <w:color w:val="auto"/>
          </w:rPr>
          <w:t>www.ca.com/services</w:t>
        </w:r>
      </w:hyperlink>
      <w:r w:rsidRPr="008A1543">
        <w:rPr>
          <w:rFonts w:asciiTheme="majorHAnsi" w:hAnsiTheme="majorHAnsi"/>
        </w:rPr>
        <w:t>.</w:t>
      </w:r>
    </w:p>
    <w:p w:rsidR="00D45FA1" w:rsidRDefault="008A1543" w:rsidP="00615E2E">
      <w:r w:rsidRPr="008A1543">
        <w:rPr>
          <w:rFonts w:asciiTheme="majorHAnsi" w:hAnsiTheme="majorHAnsi"/>
        </w:rPr>
        <w:br/>
        <w:t>Your success is very important to us, and we look forward to continuing our successful partnership with you.</w:t>
      </w:r>
    </w:p>
    <w:sectPr w:rsidR="00D45FA1" w:rsidSect="007D145F">
      <w:head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7FD" w:rsidRDefault="00E027FD" w:rsidP="00241291">
      <w:r>
        <w:separator/>
      </w:r>
    </w:p>
  </w:endnote>
  <w:endnote w:type="continuationSeparator" w:id="0">
    <w:p w:rsidR="00E027FD" w:rsidRDefault="00E027FD" w:rsidP="0024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7FD" w:rsidRDefault="00E027FD" w:rsidP="00241291">
      <w:r>
        <w:separator/>
      </w:r>
    </w:p>
  </w:footnote>
  <w:footnote w:type="continuationSeparator" w:id="0">
    <w:p w:rsidR="00E027FD" w:rsidRDefault="00E027FD" w:rsidP="00241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291" w:rsidRPr="004A53B7" w:rsidRDefault="004A53B7" w:rsidP="004A53B7">
    <w:pPr>
      <w:pStyle w:val="Header"/>
    </w:pPr>
    <w:r>
      <w:rPr>
        <w:noProof/>
      </w:rPr>
      <w:drawing>
        <wp:anchor distT="0" distB="0" distL="114300" distR="114300" simplePos="0" relativeHeight="251658240" behindDoc="0" locked="0" layoutInCell="1" allowOverlap="1" wp14:anchorId="42D13A4F" wp14:editId="6FB6D3EB">
          <wp:simplePos x="0" y="0"/>
          <wp:positionH relativeFrom="margin">
            <wp:posOffset>-967740</wp:posOffset>
          </wp:positionH>
          <wp:positionV relativeFrom="margin">
            <wp:posOffset>-817880</wp:posOffset>
          </wp:positionV>
          <wp:extent cx="7235825" cy="160782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72982_Product_Update_banner_585_X_130.png"/>
                  <pic:cNvPicPr/>
                </pic:nvPicPr>
                <pic:blipFill>
                  <a:blip r:embed="rId1">
                    <a:extLst>
                      <a:ext uri="{28A0092B-C50C-407E-A947-70E740481C1C}">
                        <a14:useLocalDpi xmlns:a14="http://schemas.microsoft.com/office/drawing/2010/main" val="0"/>
                      </a:ext>
                    </a:extLst>
                  </a:blip>
                  <a:stretch>
                    <a:fillRect/>
                  </a:stretch>
                </pic:blipFill>
                <pic:spPr>
                  <a:xfrm>
                    <a:off x="0" y="0"/>
                    <a:ext cx="7235825" cy="16078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968AB"/>
    <w:multiLevelType w:val="hybridMultilevel"/>
    <w:tmpl w:val="7402CC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49510E"/>
    <w:multiLevelType w:val="hybridMultilevel"/>
    <w:tmpl w:val="3FF872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0E6CD5"/>
    <w:multiLevelType w:val="hybridMultilevel"/>
    <w:tmpl w:val="2E9A4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1F52DD"/>
    <w:multiLevelType w:val="hybridMultilevel"/>
    <w:tmpl w:val="6262C4AA"/>
    <w:lvl w:ilvl="0" w:tplc="97F656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432"/>
        </w:tabs>
        <w:ind w:left="432" w:hanging="360"/>
      </w:pPr>
      <w:rPr>
        <w:rFonts w:ascii="Courier New" w:hAnsi="Courier New" w:cs="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cs="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cs="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4" w15:restartNumberingAfterBreak="0">
    <w:nsid w:val="37F15727"/>
    <w:multiLevelType w:val="hybridMultilevel"/>
    <w:tmpl w:val="90AA5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B0300D"/>
    <w:multiLevelType w:val="hybridMultilevel"/>
    <w:tmpl w:val="10525E70"/>
    <w:lvl w:ilvl="0" w:tplc="97F656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432"/>
        </w:tabs>
        <w:ind w:left="432" w:hanging="360"/>
      </w:pPr>
      <w:rPr>
        <w:rFonts w:ascii="Courier New" w:hAnsi="Courier New" w:cs="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cs="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cs="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6" w15:restartNumberingAfterBreak="0">
    <w:nsid w:val="5096501F"/>
    <w:multiLevelType w:val="hybridMultilevel"/>
    <w:tmpl w:val="E9481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102DC8"/>
    <w:multiLevelType w:val="hybridMultilevel"/>
    <w:tmpl w:val="38707B30"/>
    <w:lvl w:ilvl="0" w:tplc="97F656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432"/>
        </w:tabs>
        <w:ind w:left="432" w:hanging="360"/>
      </w:pPr>
      <w:rPr>
        <w:rFonts w:ascii="Courier New" w:hAnsi="Courier New" w:cs="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cs="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cs="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8" w15:restartNumberingAfterBreak="0">
    <w:nsid w:val="562F7FF8"/>
    <w:multiLevelType w:val="hybridMultilevel"/>
    <w:tmpl w:val="5640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23BCC"/>
    <w:multiLevelType w:val="hybridMultilevel"/>
    <w:tmpl w:val="2E9A4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CE22F8"/>
    <w:multiLevelType w:val="hybridMultilevel"/>
    <w:tmpl w:val="5F14F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B1A050C"/>
    <w:multiLevelType w:val="hybridMultilevel"/>
    <w:tmpl w:val="827AF9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5"/>
  </w:num>
  <w:num w:numId="4">
    <w:abstractNumId w:val="2"/>
  </w:num>
  <w:num w:numId="5">
    <w:abstractNumId w:val="4"/>
  </w:num>
  <w:num w:numId="6">
    <w:abstractNumId w:val="6"/>
  </w:num>
  <w:num w:numId="7">
    <w:abstractNumId w:val="10"/>
  </w:num>
  <w:num w:numId="8">
    <w:abstractNumId w:val="9"/>
  </w:num>
  <w:num w:numId="9">
    <w:abstractNumId w:val="8"/>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291"/>
    <w:rsid w:val="000778EE"/>
    <w:rsid w:val="000A17DD"/>
    <w:rsid w:val="000A67B6"/>
    <w:rsid w:val="00126748"/>
    <w:rsid w:val="00143B23"/>
    <w:rsid w:val="00153655"/>
    <w:rsid w:val="00155C24"/>
    <w:rsid w:val="001708E3"/>
    <w:rsid w:val="001910E8"/>
    <w:rsid w:val="001D551A"/>
    <w:rsid w:val="00241291"/>
    <w:rsid w:val="0027506D"/>
    <w:rsid w:val="002D6EDA"/>
    <w:rsid w:val="0031690F"/>
    <w:rsid w:val="00333B5F"/>
    <w:rsid w:val="00452008"/>
    <w:rsid w:val="004A3DFD"/>
    <w:rsid w:val="004A53B7"/>
    <w:rsid w:val="005375B7"/>
    <w:rsid w:val="0058148F"/>
    <w:rsid w:val="005D7630"/>
    <w:rsid w:val="00615E2E"/>
    <w:rsid w:val="0068058A"/>
    <w:rsid w:val="00685CD2"/>
    <w:rsid w:val="006A161C"/>
    <w:rsid w:val="006D4A6F"/>
    <w:rsid w:val="0073352C"/>
    <w:rsid w:val="007558BD"/>
    <w:rsid w:val="0076209C"/>
    <w:rsid w:val="00790634"/>
    <w:rsid w:val="007C7E85"/>
    <w:rsid w:val="007D145F"/>
    <w:rsid w:val="008659E5"/>
    <w:rsid w:val="00872146"/>
    <w:rsid w:val="00883C6A"/>
    <w:rsid w:val="008A1543"/>
    <w:rsid w:val="008B1DDC"/>
    <w:rsid w:val="008D2214"/>
    <w:rsid w:val="008D4A7E"/>
    <w:rsid w:val="00911273"/>
    <w:rsid w:val="0096542E"/>
    <w:rsid w:val="00A2173F"/>
    <w:rsid w:val="00B72033"/>
    <w:rsid w:val="00BB1275"/>
    <w:rsid w:val="00BD6A5F"/>
    <w:rsid w:val="00C24C19"/>
    <w:rsid w:val="00C71818"/>
    <w:rsid w:val="00CE73AB"/>
    <w:rsid w:val="00D202D8"/>
    <w:rsid w:val="00D35067"/>
    <w:rsid w:val="00D45FA1"/>
    <w:rsid w:val="00D95E7A"/>
    <w:rsid w:val="00DC738C"/>
    <w:rsid w:val="00E027FD"/>
    <w:rsid w:val="00E73BAC"/>
    <w:rsid w:val="00E91839"/>
    <w:rsid w:val="00ED0CDA"/>
    <w:rsid w:val="00F34F24"/>
    <w:rsid w:val="00F75FD1"/>
    <w:rsid w:val="00F909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6B9BA4E-08E1-4BA5-94B0-F703225D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291"/>
    <w:rPr>
      <w:rFonts w:ascii="Lucida Grande" w:hAnsi="Lucida Grande"/>
      <w:sz w:val="18"/>
      <w:szCs w:val="18"/>
    </w:rPr>
  </w:style>
  <w:style w:type="character" w:customStyle="1" w:styleId="BalloonTextChar">
    <w:name w:val="Balloon Text Char"/>
    <w:basedOn w:val="DefaultParagraphFont"/>
    <w:link w:val="BalloonText"/>
    <w:uiPriority w:val="99"/>
    <w:semiHidden/>
    <w:rsid w:val="00241291"/>
    <w:rPr>
      <w:rFonts w:ascii="Lucida Grande" w:hAnsi="Lucida Grande"/>
      <w:sz w:val="18"/>
      <w:szCs w:val="18"/>
    </w:rPr>
  </w:style>
  <w:style w:type="paragraph" w:styleId="Header">
    <w:name w:val="header"/>
    <w:basedOn w:val="Normal"/>
    <w:link w:val="HeaderChar"/>
    <w:uiPriority w:val="99"/>
    <w:unhideWhenUsed/>
    <w:rsid w:val="00241291"/>
    <w:pPr>
      <w:tabs>
        <w:tab w:val="center" w:pos="4320"/>
        <w:tab w:val="right" w:pos="8640"/>
      </w:tabs>
    </w:pPr>
  </w:style>
  <w:style w:type="character" w:customStyle="1" w:styleId="HeaderChar">
    <w:name w:val="Header Char"/>
    <w:basedOn w:val="DefaultParagraphFont"/>
    <w:link w:val="Header"/>
    <w:uiPriority w:val="99"/>
    <w:rsid w:val="00241291"/>
  </w:style>
  <w:style w:type="paragraph" w:styleId="Footer">
    <w:name w:val="footer"/>
    <w:basedOn w:val="Normal"/>
    <w:link w:val="FooterChar"/>
    <w:uiPriority w:val="99"/>
    <w:unhideWhenUsed/>
    <w:rsid w:val="00241291"/>
    <w:pPr>
      <w:tabs>
        <w:tab w:val="center" w:pos="4320"/>
        <w:tab w:val="right" w:pos="8640"/>
      </w:tabs>
    </w:pPr>
  </w:style>
  <w:style w:type="character" w:customStyle="1" w:styleId="FooterChar">
    <w:name w:val="Footer Char"/>
    <w:basedOn w:val="DefaultParagraphFont"/>
    <w:link w:val="Footer"/>
    <w:uiPriority w:val="99"/>
    <w:rsid w:val="00241291"/>
  </w:style>
  <w:style w:type="character" w:styleId="Hyperlink">
    <w:name w:val="Hyperlink"/>
    <w:basedOn w:val="DefaultParagraphFont"/>
    <w:uiPriority w:val="99"/>
    <w:unhideWhenUsed/>
    <w:rsid w:val="006D4A6F"/>
    <w:rPr>
      <w:color w:val="0000FF" w:themeColor="hyperlink"/>
      <w:u w:val="single"/>
    </w:rPr>
  </w:style>
  <w:style w:type="paragraph" w:styleId="BodyText">
    <w:name w:val="Body Text"/>
    <w:basedOn w:val="Normal"/>
    <w:link w:val="BodyTextChar"/>
    <w:rsid w:val="00452008"/>
    <w:pPr>
      <w:spacing w:line="329" w:lineRule="auto"/>
    </w:pPr>
    <w:rPr>
      <w:rFonts w:ascii="Verdana" w:eastAsia="Times New Roman" w:hAnsi="Verdana" w:cs="Times New Roman"/>
      <w:sz w:val="18"/>
    </w:rPr>
  </w:style>
  <w:style w:type="character" w:customStyle="1" w:styleId="BodyTextChar">
    <w:name w:val="Body Text Char"/>
    <w:basedOn w:val="DefaultParagraphFont"/>
    <w:link w:val="BodyText"/>
    <w:rsid w:val="00452008"/>
    <w:rPr>
      <w:rFonts w:ascii="Verdana" w:eastAsia="Times New Roman" w:hAnsi="Verdana" w:cs="Times New Roman"/>
      <w:sz w:val="18"/>
    </w:rPr>
  </w:style>
  <w:style w:type="paragraph" w:styleId="PlainText">
    <w:name w:val="Plain Text"/>
    <w:basedOn w:val="Normal"/>
    <w:link w:val="PlainTextChar"/>
    <w:rsid w:val="00452008"/>
    <w:rPr>
      <w:rFonts w:ascii="Courier New" w:eastAsia="Times New Roman" w:hAnsi="Courier New" w:cs="Courier New"/>
      <w:sz w:val="20"/>
      <w:szCs w:val="20"/>
    </w:rPr>
  </w:style>
  <w:style w:type="character" w:customStyle="1" w:styleId="PlainTextChar">
    <w:name w:val="Plain Text Char"/>
    <w:basedOn w:val="DefaultParagraphFont"/>
    <w:link w:val="PlainText"/>
    <w:rsid w:val="00452008"/>
    <w:rPr>
      <w:rFonts w:ascii="Courier New" w:eastAsia="Times New Roman" w:hAnsi="Courier New" w:cs="Courier New"/>
      <w:sz w:val="20"/>
      <w:szCs w:val="20"/>
    </w:rPr>
  </w:style>
  <w:style w:type="character" w:styleId="CommentReference">
    <w:name w:val="annotation reference"/>
    <w:rsid w:val="00452008"/>
    <w:rPr>
      <w:sz w:val="16"/>
      <w:szCs w:val="16"/>
    </w:rPr>
  </w:style>
  <w:style w:type="paragraph" w:styleId="CommentText">
    <w:name w:val="annotation text"/>
    <w:basedOn w:val="Normal"/>
    <w:link w:val="CommentTextChar"/>
    <w:semiHidden/>
    <w:rsid w:val="00452008"/>
    <w:pPr>
      <w:spacing w:line="329" w:lineRule="auto"/>
    </w:pPr>
    <w:rPr>
      <w:rFonts w:ascii="Verdana" w:eastAsia="Times New Roman" w:hAnsi="Verdana" w:cs="Times New Roman"/>
      <w:sz w:val="20"/>
      <w:szCs w:val="20"/>
      <w:lang w:val="x-none"/>
    </w:rPr>
  </w:style>
  <w:style w:type="character" w:customStyle="1" w:styleId="CommentTextChar">
    <w:name w:val="Comment Text Char"/>
    <w:basedOn w:val="DefaultParagraphFont"/>
    <w:link w:val="CommentText"/>
    <w:semiHidden/>
    <w:rsid w:val="00452008"/>
    <w:rPr>
      <w:rFonts w:ascii="Verdana" w:eastAsia="Times New Roman" w:hAnsi="Verdana" w:cs="Times New Roman"/>
      <w:sz w:val="20"/>
      <w:szCs w:val="20"/>
      <w:lang w:val="x-none"/>
    </w:rPr>
  </w:style>
  <w:style w:type="paragraph" w:styleId="Revision">
    <w:name w:val="Revision"/>
    <w:hidden/>
    <w:uiPriority w:val="99"/>
    <w:semiHidden/>
    <w:rsid w:val="00DC738C"/>
  </w:style>
  <w:style w:type="paragraph" w:styleId="CommentSubject">
    <w:name w:val="annotation subject"/>
    <w:basedOn w:val="CommentText"/>
    <w:next w:val="CommentText"/>
    <w:link w:val="CommentSubjectChar"/>
    <w:uiPriority w:val="99"/>
    <w:semiHidden/>
    <w:unhideWhenUsed/>
    <w:rsid w:val="00153655"/>
    <w:pPr>
      <w:spacing w:line="240" w:lineRule="auto"/>
    </w:pPr>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153655"/>
    <w:rPr>
      <w:rFonts w:ascii="Verdana" w:eastAsia="Times New Roman" w:hAnsi="Verdana" w:cs="Times New Roman"/>
      <w:b/>
      <w:bCs/>
      <w:sz w:val="20"/>
      <w:szCs w:val="20"/>
      <w:lang w:val="x-none"/>
    </w:rPr>
  </w:style>
  <w:style w:type="paragraph" w:styleId="ListParagraph">
    <w:name w:val="List Paragraph"/>
    <w:basedOn w:val="Normal"/>
    <w:uiPriority w:val="34"/>
    <w:qFormat/>
    <w:rsid w:val="008A1543"/>
    <w:pPr>
      <w:spacing w:after="160" w:line="259" w:lineRule="auto"/>
      <w:ind w:left="720"/>
      <w:contextualSpacing/>
    </w:pPr>
    <w:rPr>
      <w:sz w:val="22"/>
      <w:szCs w:val="22"/>
      <w:lang w:eastAsia="zh-CN"/>
    </w:rPr>
  </w:style>
  <w:style w:type="character" w:styleId="Strong">
    <w:name w:val="Strong"/>
    <w:basedOn w:val="DefaultParagraphFont"/>
    <w:uiPriority w:val="22"/>
    <w:qFormat/>
    <w:rsid w:val="008A1543"/>
    <w:rPr>
      <w:b/>
      <w:bCs/>
    </w:rPr>
  </w:style>
  <w:style w:type="character" w:styleId="FollowedHyperlink">
    <w:name w:val="FollowedHyperlink"/>
    <w:basedOn w:val="DefaultParagraphFont"/>
    <w:uiPriority w:val="99"/>
    <w:semiHidden/>
    <w:unhideWhenUsed/>
    <w:rsid w:val="008A15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ca.com" TargetMode="External"/><Relationship Id="rId13" Type="http://schemas.openxmlformats.org/officeDocument/2006/relationships/hyperlink" Target="https://communities.ca.com/web/guest/customercar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port.ca.com/" TargetMode="External"/><Relationship Id="rId12" Type="http://schemas.openxmlformats.org/officeDocument/2006/relationships/hyperlink" Target="http://www.ca.com/us/customer-care.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ca.com/services"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ca.com/ph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Anderson University</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Laxton</dc:creator>
  <cp:lastModifiedBy>Giaquinto, Paul A</cp:lastModifiedBy>
  <cp:revision>6</cp:revision>
  <dcterms:created xsi:type="dcterms:W3CDTF">2015-07-31T12:13:00Z</dcterms:created>
  <dcterms:modified xsi:type="dcterms:W3CDTF">2015-07-31T12:35:00Z</dcterms:modified>
</cp:coreProperties>
</file>